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5B4DD2">
        <w:rPr>
          <w:b/>
        </w:rPr>
        <w:t>1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5B4DD2">
        <w:rPr>
          <w:b/>
        </w:rPr>
        <w:t>12</w:t>
      </w:r>
      <w:r>
        <w:rPr>
          <w:b/>
        </w:rPr>
        <w:t xml:space="preserve">. </w:t>
      </w:r>
      <w:r w:rsidR="005B4DD2">
        <w:rPr>
          <w:b/>
        </w:rPr>
        <w:t>ledna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B90527">
      <w:r w:rsidRPr="00F10B38">
        <w:t xml:space="preserve">  </w:t>
      </w:r>
      <w:r>
        <w:t xml:space="preserve">  </w:t>
      </w:r>
      <w:proofErr w:type="gramStart"/>
      <w:r w:rsidRPr="00F10B38">
        <w:t xml:space="preserve">I.      </w:t>
      </w:r>
      <w:r>
        <w:t xml:space="preserve"> </w:t>
      </w:r>
      <w:r w:rsidRPr="00F10B38">
        <w:t>Zahájení</w:t>
      </w:r>
      <w:proofErr w:type="gramEnd"/>
      <w:r w:rsidRPr="00F10B38">
        <w:t xml:space="preserve"> a přivítání</w:t>
      </w:r>
      <w:r>
        <w:t xml:space="preserve"> </w:t>
      </w:r>
      <w:r w:rsidR="005F09D2">
        <w:t>účastníků</w:t>
      </w:r>
    </w:p>
    <w:p w:rsidR="00B90527" w:rsidRDefault="00B90527" w:rsidP="00B90527">
      <w:r>
        <w:t xml:space="preserve">   I</w:t>
      </w:r>
      <w:r w:rsidR="005F09D2">
        <w:t>I</w:t>
      </w:r>
      <w:r>
        <w:t>.      Průběh stavebních prací a výhled na další období</w:t>
      </w:r>
    </w:p>
    <w:p w:rsidR="00B90527" w:rsidRDefault="005F09D2" w:rsidP="00B90527">
      <w:r>
        <w:t xml:space="preserve">  III</w:t>
      </w:r>
      <w:r w:rsidR="00B90527">
        <w:t>.      Různé</w:t>
      </w:r>
    </w:p>
    <w:p w:rsidR="00B90527" w:rsidRDefault="00B90527" w:rsidP="00B90527">
      <w:r>
        <w:t xml:space="preserve">  </w:t>
      </w:r>
      <w:r w:rsidR="005F09D2">
        <w:t>I</w:t>
      </w:r>
      <w:r>
        <w:t>V.      Úkoly z </w:t>
      </w:r>
      <w:r w:rsidR="008A3B74">
        <w:t>1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B9052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a.s.</w:t>
      </w:r>
      <w:r w:rsidR="008A3B74">
        <w:t xml:space="preserve"> (TDI)</w:t>
      </w:r>
      <w:r>
        <w:t xml:space="preserve"> a seznámil přítomné s programem dnešního kontrolního dne. </w:t>
      </w:r>
    </w:p>
    <w:p w:rsidR="00B90527" w:rsidRDefault="00B90527" w:rsidP="00B90527">
      <w:pPr>
        <w:rPr>
          <w:b/>
        </w:rPr>
      </w:pPr>
    </w:p>
    <w:p w:rsidR="00B90527" w:rsidRDefault="00B90527" w:rsidP="00B90527">
      <w:pPr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>
        <w:t xml:space="preserve"> období </w:t>
      </w:r>
      <w:proofErr w:type="gramStart"/>
      <w:r>
        <w:t>tj. k 12</w:t>
      </w:r>
      <w:proofErr w:type="gramEnd"/>
      <w:r>
        <w:t xml:space="preserve">. 1. 2012 seznámil přítomné </w:t>
      </w:r>
      <w:r w:rsidR="00CC0ED1">
        <w:t>hlavní stavbyvedoucí</w:t>
      </w:r>
      <w:r>
        <w:t xml:space="preserve"> </w:t>
      </w:r>
      <w:r w:rsidR="00CC0ED1">
        <w:t xml:space="preserve">p. Michal </w:t>
      </w:r>
      <w:proofErr w:type="spellStart"/>
      <w:r w:rsidR="00CC0ED1">
        <w:t>Sakař</w:t>
      </w:r>
      <w:proofErr w:type="spellEnd"/>
      <w:r w:rsidR="00CC0ED1">
        <w:t xml:space="preserve"> </w:t>
      </w:r>
      <w:r>
        <w:t xml:space="preserve">a dále informoval o pracích,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Default="00B90527" w:rsidP="00B90527">
      <w:pPr>
        <w:jc w:val="both"/>
      </w:pPr>
    </w:p>
    <w:p w:rsidR="00954B20" w:rsidRDefault="005F49DE" w:rsidP="005F49DE">
      <w:pPr>
        <w:ind w:left="708"/>
        <w:rPr>
          <w:b/>
        </w:rPr>
      </w:pPr>
      <w:r>
        <w:rPr>
          <w:b/>
        </w:rPr>
        <w:t xml:space="preserve">p. </w:t>
      </w:r>
      <w:proofErr w:type="spellStart"/>
      <w:r>
        <w:rPr>
          <w:b/>
        </w:rPr>
        <w:t>Sakař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Eurovia</w:t>
      </w:r>
      <w:proofErr w:type="spellEnd"/>
      <w:r w:rsidR="000F3828">
        <w:rPr>
          <w:b/>
        </w:rPr>
        <w:t xml:space="preserve"> CS, a.s.</w:t>
      </w:r>
      <w:r>
        <w:rPr>
          <w:b/>
        </w:rPr>
        <w:t xml:space="preserve">) – </w:t>
      </w:r>
    </w:p>
    <w:p w:rsidR="005F49DE" w:rsidRDefault="005F49DE" w:rsidP="00954B20">
      <w:pPr>
        <w:pStyle w:val="Odstavecseseznamem"/>
        <w:numPr>
          <w:ilvl w:val="0"/>
          <w:numId w:val="8"/>
        </w:numPr>
      </w:pPr>
      <w:r>
        <w:t xml:space="preserve">seznámil přítomné </w:t>
      </w:r>
      <w:r w:rsidR="00DF28C5">
        <w:t>s dodavatelskou strukturou stavby a s tím, že byly objedna</w:t>
      </w:r>
      <w:r w:rsidR="00954B20">
        <w:t>telem odsouhlaseny subdodavatelé</w:t>
      </w:r>
      <w:r w:rsidR="00DF28C5">
        <w:t xml:space="preserve"> ALGON a.s., a SWIETELSKY s.r.o.</w:t>
      </w:r>
    </w:p>
    <w:p w:rsidR="00954B20" w:rsidRDefault="00954B20" w:rsidP="00954B20">
      <w:pPr>
        <w:pStyle w:val="Odstavecseseznamem"/>
        <w:numPr>
          <w:ilvl w:val="0"/>
          <w:numId w:val="8"/>
        </w:numPr>
      </w:pPr>
      <w:r>
        <w:t>požádal přítomného zástup</w:t>
      </w:r>
      <w:r w:rsidR="00064B1D">
        <w:t>c</w:t>
      </w:r>
      <w:r>
        <w:t>e Magistrátu Města Karlovy Vary</w:t>
      </w:r>
      <w:r w:rsidR="00064B1D">
        <w:t xml:space="preserve"> o dodání označníku (Stavba povolena)</w:t>
      </w:r>
    </w:p>
    <w:p w:rsidR="000C55D2" w:rsidRDefault="000C55D2" w:rsidP="00954B20">
      <w:pPr>
        <w:pStyle w:val="Odstavecseseznamem"/>
        <w:numPr>
          <w:ilvl w:val="0"/>
          <w:numId w:val="8"/>
        </w:numPr>
      </w:pPr>
      <w:r>
        <w:t>dále předložil objednateli kontrolní a zkušební plán na prováděné stavební práce</w:t>
      </w:r>
    </w:p>
    <w:p w:rsidR="00954B20" w:rsidRDefault="00954B20" w:rsidP="005F49DE">
      <w:pPr>
        <w:ind w:left="708"/>
      </w:pPr>
    </w:p>
    <w:p w:rsidR="00753975" w:rsidRDefault="00753975" w:rsidP="00753975">
      <w:pPr>
        <w:ind w:left="708"/>
        <w:rPr>
          <w:b/>
        </w:rPr>
      </w:pPr>
      <w:r>
        <w:rPr>
          <w:b/>
        </w:rPr>
        <w:t xml:space="preserve">p. Kořán (MMKV) – </w:t>
      </w:r>
    </w:p>
    <w:p w:rsidR="00753975" w:rsidRDefault="00753975" w:rsidP="00753975">
      <w:pPr>
        <w:pStyle w:val="Odstavecseseznamem"/>
        <w:numPr>
          <w:ilvl w:val="0"/>
          <w:numId w:val="8"/>
        </w:numPr>
      </w:pPr>
      <w:r>
        <w:t>požaduje předložit seznam subdodavatelů s uvedením rozsahu jejich prací</w:t>
      </w:r>
      <w:r w:rsidR="00655C7E">
        <w:t xml:space="preserve"> včetně finančních objemů</w:t>
      </w:r>
    </w:p>
    <w:p w:rsidR="00753975" w:rsidRDefault="00753975" w:rsidP="00753975">
      <w:pPr>
        <w:pStyle w:val="Odstavecseseznamem"/>
        <w:numPr>
          <w:ilvl w:val="0"/>
          <w:numId w:val="8"/>
        </w:numPr>
      </w:pPr>
      <w:r>
        <w:t xml:space="preserve">dále upozornil, že na základě SOD </w:t>
      </w:r>
      <w:r w:rsidR="00655C7E">
        <w:t>nesmí dodávky a práce subdodavatelů přesáhnout 30% z celkového finančního objemu prací.</w:t>
      </w:r>
    </w:p>
    <w:p w:rsidR="00B90527" w:rsidRDefault="00B90527" w:rsidP="006212F9">
      <w:pPr>
        <w:ind w:left="720" w:firstLine="2523"/>
        <w:jc w:val="both"/>
        <w:rPr>
          <w:szCs w:val="24"/>
        </w:rPr>
      </w:pPr>
    </w:p>
    <w:p w:rsidR="00BC576B" w:rsidRDefault="00BC576B" w:rsidP="00BC576B">
      <w:pPr>
        <w:ind w:left="708"/>
        <w:rPr>
          <w:b/>
        </w:rPr>
      </w:pPr>
      <w:r>
        <w:rPr>
          <w:b/>
        </w:rPr>
        <w:t xml:space="preserve">p. Spilka (DS engineering PLUS, a.s.) – </w:t>
      </w:r>
    </w:p>
    <w:p w:rsidR="00655C7E" w:rsidRDefault="00BC576B" w:rsidP="00C91B85">
      <w:pPr>
        <w:pStyle w:val="Odstavecseseznamem"/>
        <w:numPr>
          <w:ilvl w:val="0"/>
          <w:numId w:val="9"/>
        </w:numPr>
        <w:jc w:val="both"/>
      </w:pPr>
      <w:r>
        <w:t>požádal zhotovitele o předložení TP</w:t>
      </w:r>
      <w:r w:rsidR="00C91B85">
        <w:t xml:space="preserve"> na práce, které budou v průběhu stavby </w:t>
      </w:r>
      <w:proofErr w:type="gramStart"/>
      <w:r w:rsidR="00C91B85">
        <w:t>prováděny</w:t>
      </w:r>
      <w:r w:rsidR="00BD7D6C">
        <w:t xml:space="preserve"> a dále</w:t>
      </w:r>
      <w:proofErr w:type="gramEnd"/>
      <w:r w:rsidR="00BD7D6C">
        <w:t xml:space="preserve"> požaduje předkládat plán práce na příští období v písemné podobě</w:t>
      </w:r>
    </w:p>
    <w:p w:rsidR="00C91B85" w:rsidRDefault="00BD7D6C" w:rsidP="00C91B85">
      <w:pPr>
        <w:pStyle w:val="Odstavecseseznamem"/>
        <w:numPr>
          <w:ilvl w:val="0"/>
          <w:numId w:val="9"/>
        </w:numPr>
        <w:jc w:val="both"/>
      </w:pPr>
      <w:r>
        <w:t>požádal o předložení havarijního a povodňového plánu na stavbě</w:t>
      </w:r>
    </w:p>
    <w:p w:rsidR="00A41E4D" w:rsidRDefault="00A41E4D" w:rsidP="00C91B85">
      <w:pPr>
        <w:pStyle w:val="Odstavecseseznamem"/>
        <w:numPr>
          <w:ilvl w:val="0"/>
          <w:numId w:val="9"/>
        </w:numPr>
        <w:jc w:val="both"/>
      </w:pPr>
      <w:r>
        <w:t xml:space="preserve">dále požádal </w:t>
      </w:r>
      <w:r w:rsidR="00957ADD">
        <w:t>zástupce MMKV</w:t>
      </w:r>
      <w:r>
        <w:t xml:space="preserve"> o </w:t>
      </w:r>
      <w:r w:rsidR="00957ADD">
        <w:t>prověření možnosti úplného zákazu vstupu chodců na staveniště</w:t>
      </w:r>
    </w:p>
    <w:p w:rsidR="00147244" w:rsidRDefault="00147244" w:rsidP="00147244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lastRenderedPageBreak/>
        <w:t>Úkoly z 1.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7244" w:rsidRDefault="00147244" w:rsidP="001C0A5F">
      <w:pPr>
        <w:ind w:firstLine="360"/>
        <w:jc w:val="both"/>
      </w:pPr>
      <w:r>
        <w:t>1</w:t>
      </w:r>
      <w:r w:rsidR="00B90527">
        <w:t xml:space="preserve">.1.  </w:t>
      </w:r>
      <w:r>
        <w:t>Prověřit mo</w:t>
      </w:r>
      <w:r w:rsidR="008A1CDD">
        <w:t>žnost</w:t>
      </w:r>
      <w:r>
        <w:t xml:space="preserve"> úplného zákazu vstupu chodců na staveniště</w:t>
      </w:r>
    </w:p>
    <w:p w:rsidR="00B90527" w:rsidRDefault="00B90527" w:rsidP="00B90527">
      <w:pPr>
        <w:jc w:val="both"/>
      </w:pPr>
      <w:r>
        <w:t xml:space="preserve">                       - zodpovídá: </w:t>
      </w:r>
      <w:proofErr w:type="spellStart"/>
      <w:r w:rsidR="009D3398">
        <w:t>Eurovia</w:t>
      </w:r>
      <w:proofErr w:type="spellEnd"/>
      <w:r w:rsidR="009D3398">
        <w:t xml:space="preserve"> CS,a.s</w:t>
      </w:r>
      <w:r>
        <w:t xml:space="preserve">  </w:t>
      </w:r>
      <w:r>
        <w:tab/>
      </w:r>
      <w:r>
        <w:tab/>
        <w:t xml:space="preserve"> </w:t>
      </w:r>
      <w:r w:rsidR="00C41F66">
        <w:tab/>
      </w:r>
      <w:r>
        <w:t xml:space="preserve">termín: do </w:t>
      </w:r>
      <w:proofErr w:type="gramStart"/>
      <w:r>
        <w:t>1</w:t>
      </w:r>
      <w:r w:rsidR="001C0A5F">
        <w:t>9</w:t>
      </w:r>
      <w:r>
        <w:t>.</w:t>
      </w:r>
      <w:r w:rsidR="001C0A5F">
        <w:t>1</w:t>
      </w:r>
      <w:r>
        <w:t>.201</w:t>
      </w:r>
      <w:r w:rsidR="001C0A5F">
        <w:t>2</w:t>
      </w:r>
      <w:proofErr w:type="gramEnd"/>
    </w:p>
    <w:p w:rsidR="001C0A5F" w:rsidRDefault="001C0A5F" w:rsidP="00B90527">
      <w:pPr>
        <w:jc w:val="both"/>
      </w:pPr>
    </w:p>
    <w:p w:rsidR="001C0A5F" w:rsidRDefault="001C0A5F" w:rsidP="001C0A5F">
      <w:pPr>
        <w:ind w:firstLine="360"/>
        <w:jc w:val="both"/>
      </w:pPr>
      <w:r>
        <w:t xml:space="preserve">1.2.  Prověřit </w:t>
      </w:r>
      <w:r w:rsidR="008A1CDD">
        <w:t xml:space="preserve">stav </w:t>
      </w:r>
      <w:proofErr w:type="spellStart"/>
      <w:r w:rsidR="008A1CDD">
        <w:t>odsouhlasování</w:t>
      </w:r>
      <w:proofErr w:type="spellEnd"/>
      <w:r w:rsidR="008A1CDD">
        <w:t xml:space="preserve"> havarijního a povodňového plánu </w:t>
      </w:r>
    </w:p>
    <w:p w:rsidR="001C0A5F" w:rsidRDefault="001C0A5F" w:rsidP="001C0A5F">
      <w:pPr>
        <w:jc w:val="both"/>
      </w:pPr>
      <w:r>
        <w:t xml:space="preserve">                       - zodpovídá: </w:t>
      </w:r>
      <w:proofErr w:type="spellStart"/>
      <w:r w:rsidR="00C41F66">
        <w:t>Eurovia</w:t>
      </w:r>
      <w:proofErr w:type="spellEnd"/>
      <w:r w:rsidR="00C41F66">
        <w:t xml:space="preserve"> </w:t>
      </w:r>
      <w:proofErr w:type="gramStart"/>
      <w:r w:rsidR="009D3398">
        <w:t>CS,a.</w:t>
      </w:r>
      <w:proofErr w:type="gramEnd"/>
      <w:r w:rsidR="009D3398">
        <w:t xml:space="preserve">s. </w:t>
      </w:r>
      <w:r w:rsidR="00C41F66">
        <w:t xml:space="preserve">+ </w:t>
      </w:r>
      <w:proofErr w:type="spellStart"/>
      <w:r w:rsidR="00C41F66">
        <w:t>P</w:t>
      </w:r>
      <w:r w:rsidR="000F3828">
        <w:t>ragoprojekt</w:t>
      </w:r>
      <w:proofErr w:type="spellEnd"/>
      <w:r w:rsidR="000F3828">
        <w:t>, a.s.</w:t>
      </w:r>
      <w:r>
        <w:t xml:space="preserve">    </w:t>
      </w:r>
      <w:r>
        <w:tab/>
      </w:r>
      <w:r>
        <w:tab/>
        <w:t xml:space="preserve"> termín: do </w:t>
      </w:r>
      <w:proofErr w:type="gramStart"/>
      <w:r>
        <w:t>19.1.2012</w:t>
      </w:r>
      <w:proofErr w:type="gramEnd"/>
    </w:p>
    <w:p w:rsidR="001C0A5F" w:rsidRDefault="001C0A5F" w:rsidP="00B90527">
      <w:pPr>
        <w:jc w:val="both"/>
      </w:pPr>
    </w:p>
    <w:p w:rsidR="00D53690" w:rsidRDefault="00D53690" w:rsidP="00D53690">
      <w:pPr>
        <w:ind w:firstLine="360"/>
      </w:pPr>
      <w:r>
        <w:t>1.3.  Předložit seznam subdodavatelů s uvedením rozsahu jejich prací vč. finančních objemů</w:t>
      </w:r>
    </w:p>
    <w:p w:rsidR="00D53690" w:rsidRDefault="00D53690" w:rsidP="00D53690">
      <w:pPr>
        <w:ind w:firstLine="360"/>
        <w:jc w:val="both"/>
      </w:pPr>
      <w:r>
        <w:t xml:space="preserve">                  - zodpovídá: </w:t>
      </w:r>
      <w:proofErr w:type="spellStart"/>
      <w:r>
        <w:t>Eurovia</w:t>
      </w:r>
      <w:proofErr w:type="spellEnd"/>
      <w:r>
        <w:tab/>
      </w:r>
      <w:r w:rsidR="009D3398">
        <w:t xml:space="preserve"> CS, a.s.</w:t>
      </w:r>
      <w:r>
        <w:tab/>
        <w:t xml:space="preserve">       </w:t>
      </w:r>
      <w:r>
        <w:tab/>
      </w:r>
      <w:r>
        <w:tab/>
        <w:t xml:space="preserve"> termín: do </w:t>
      </w:r>
      <w:proofErr w:type="gramStart"/>
      <w:r>
        <w:t>19.1.2012</w:t>
      </w:r>
      <w:proofErr w:type="gramEnd"/>
    </w:p>
    <w:p w:rsidR="00B90527" w:rsidRDefault="00B90527" w:rsidP="00B905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6F59" w:rsidRDefault="00386F59" w:rsidP="00386F59">
      <w:pPr>
        <w:ind w:firstLine="360"/>
        <w:jc w:val="both"/>
      </w:pPr>
      <w:r>
        <w:t xml:space="preserve">1.4.  </w:t>
      </w:r>
      <w:r w:rsidRPr="00C853BB">
        <w:t>Svolat</w:t>
      </w:r>
      <w:r>
        <w:t xml:space="preserve"> 2</w:t>
      </w:r>
      <w:r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Pr="00386F59" w:rsidRDefault="00386F59" w:rsidP="00386F59">
      <w:pPr>
        <w:ind w:left="708" w:firstLine="708"/>
        <w:jc w:val="both"/>
        <w:rPr>
          <w:b/>
        </w:rPr>
      </w:pPr>
      <w:r>
        <w:t xml:space="preserve">- termín: </w:t>
      </w:r>
      <w:r w:rsidRPr="00386F59">
        <w:rPr>
          <w:b/>
        </w:rPr>
        <w:t>19. 1. 2012 v 9.00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0C55D2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5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0527"/>
    <w:rsid w:val="00064B1D"/>
    <w:rsid w:val="000905A8"/>
    <w:rsid w:val="00091666"/>
    <w:rsid w:val="000C55D2"/>
    <w:rsid w:val="000F3828"/>
    <w:rsid w:val="00147244"/>
    <w:rsid w:val="001C0A5F"/>
    <w:rsid w:val="001F6691"/>
    <w:rsid w:val="00386F59"/>
    <w:rsid w:val="00407949"/>
    <w:rsid w:val="004A3507"/>
    <w:rsid w:val="00502FB1"/>
    <w:rsid w:val="005B4DD2"/>
    <w:rsid w:val="005F09D2"/>
    <w:rsid w:val="005F49DE"/>
    <w:rsid w:val="006212F9"/>
    <w:rsid w:val="00655C7E"/>
    <w:rsid w:val="00753975"/>
    <w:rsid w:val="007752D2"/>
    <w:rsid w:val="008A1CDD"/>
    <w:rsid w:val="008A3B74"/>
    <w:rsid w:val="00927FEE"/>
    <w:rsid w:val="00954B20"/>
    <w:rsid w:val="00957ADD"/>
    <w:rsid w:val="009D3398"/>
    <w:rsid w:val="00A41E4D"/>
    <w:rsid w:val="00B7133E"/>
    <w:rsid w:val="00B90527"/>
    <w:rsid w:val="00BC576B"/>
    <w:rsid w:val="00BD7D6C"/>
    <w:rsid w:val="00C41F66"/>
    <w:rsid w:val="00C91B85"/>
    <w:rsid w:val="00CC0ED1"/>
    <w:rsid w:val="00D53690"/>
    <w:rsid w:val="00D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2012-01-13T09:01:00Z</dcterms:created>
  <dcterms:modified xsi:type="dcterms:W3CDTF">2012-01-13T12:21:00Z</dcterms:modified>
</cp:coreProperties>
</file>