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C1" w:rsidRDefault="00D30EC1" w:rsidP="001726E9">
      <w:pPr>
        <w:rPr>
          <w:sz w:val="40"/>
          <w:szCs w:val="40"/>
        </w:rPr>
      </w:pPr>
    </w:p>
    <w:p w:rsidR="00846D37" w:rsidRDefault="00846D37" w:rsidP="001726E9">
      <w:pPr>
        <w:rPr>
          <w:sz w:val="40"/>
          <w:szCs w:val="40"/>
        </w:rPr>
      </w:pPr>
    </w:p>
    <w:p w:rsidR="00741957" w:rsidRDefault="00741957" w:rsidP="001726E9">
      <w:pPr>
        <w:rPr>
          <w:sz w:val="40"/>
          <w:szCs w:val="40"/>
        </w:rPr>
      </w:pPr>
    </w:p>
    <w:p w:rsidR="00D30EC1" w:rsidRDefault="00D30EC1" w:rsidP="00D30EC1">
      <w:pPr>
        <w:spacing w:before="8" w:line="160" w:lineRule="exact"/>
        <w:jc w:val="center"/>
        <w:rPr>
          <w:sz w:val="17"/>
          <w:szCs w:val="17"/>
        </w:rPr>
      </w:pPr>
    </w:p>
    <w:p w:rsidR="00D30EC1" w:rsidRDefault="00D30EC1" w:rsidP="001726E9">
      <w:pPr>
        <w:jc w:val="center"/>
        <w:rPr>
          <w:b/>
          <w:spacing w:val="-2"/>
          <w:sz w:val="36"/>
          <w:szCs w:val="36"/>
        </w:rPr>
      </w:pPr>
      <w:r w:rsidRPr="00D30EC1">
        <w:rPr>
          <w:b/>
          <w:spacing w:val="-2"/>
          <w:sz w:val="36"/>
          <w:szCs w:val="36"/>
        </w:rPr>
        <w:t>VÝZVA</w:t>
      </w:r>
    </w:p>
    <w:p w:rsidR="00D30EC1" w:rsidRDefault="00D30EC1" w:rsidP="001726E9">
      <w:pPr>
        <w:rPr>
          <w:b/>
          <w:spacing w:val="-2"/>
          <w:sz w:val="36"/>
          <w:szCs w:val="36"/>
        </w:rPr>
      </w:pPr>
    </w:p>
    <w:p w:rsidR="00741957" w:rsidRDefault="00741957" w:rsidP="001726E9">
      <w:pPr>
        <w:rPr>
          <w:b/>
          <w:spacing w:val="-2"/>
          <w:sz w:val="36"/>
          <w:szCs w:val="36"/>
        </w:rPr>
      </w:pPr>
    </w:p>
    <w:p w:rsidR="00846D37" w:rsidRPr="00D30EC1" w:rsidRDefault="00846D37" w:rsidP="001726E9">
      <w:pPr>
        <w:rPr>
          <w:b/>
          <w:spacing w:val="-2"/>
          <w:sz w:val="36"/>
          <w:szCs w:val="36"/>
        </w:rPr>
      </w:pPr>
    </w:p>
    <w:p w:rsidR="00D30EC1" w:rsidRPr="00F714E0" w:rsidRDefault="00D30EC1" w:rsidP="00F714E0">
      <w:pPr>
        <w:jc w:val="center"/>
      </w:pPr>
      <w:r w:rsidRPr="00F714E0">
        <w:rPr>
          <w:spacing w:val="-2"/>
        </w:rPr>
        <w:t>v</w:t>
      </w:r>
      <w:r w:rsidRPr="00F714E0">
        <w:rPr>
          <w:spacing w:val="1"/>
        </w:rPr>
        <w:t>í</w:t>
      </w:r>
      <w:r w:rsidRPr="00F714E0">
        <w:t>ce</w:t>
      </w:r>
      <w:r w:rsidRPr="00F714E0">
        <w:rPr>
          <w:spacing w:val="1"/>
        </w:rPr>
        <w:t xml:space="preserve"> </w:t>
      </w:r>
      <w:r w:rsidRPr="00F714E0">
        <w:rPr>
          <w:spacing w:val="-2"/>
        </w:rPr>
        <w:t>zá</w:t>
      </w:r>
      <w:r w:rsidRPr="00F714E0">
        <w:rPr>
          <w:spacing w:val="3"/>
        </w:rPr>
        <w:t>j</w:t>
      </w:r>
      <w:r w:rsidRPr="00F714E0">
        <w:t>e</w:t>
      </w:r>
      <w:r w:rsidRPr="00F714E0">
        <w:rPr>
          <w:spacing w:val="-3"/>
        </w:rPr>
        <w:t>m</w:t>
      </w:r>
      <w:r w:rsidRPr="00F714E0">
        <w:t>cům</w:t>
      </w:r>
      <w:r w:rsidRPr="00F714E0">
        <w:rPr>
          <w:spacing w:val="-1"/>
        </w:rPr>
        <w:t xml:space="preserve"> </w:t>
      </w:r>
      <w:r w:rsidRPr="00F714E0">
        <w:t>k</w:t>
      </w:r>
      <w:r w:rsidRPr="00F714E0">
        <w:rPr>
          <w:spacing w:val="-1"/>
        </w:rPr>
        <w:t xml:space="preserve"> </w:t>
      </w:r>
      <w:r w:rsidRPr="00F714E0">
        <w:t>podání</w:t>
      </w:r>
      <w:r w:rsidRPr="00F714E0">
        <w:rPr>
          <w:spacing w:val="1"/>
        </w:rPr>
        <w:t xml:space="preserve"> </w:t>
      </w:r>
      <w:r w:rsidRPr="00F714E0">
        <w:t>n</w:t>
      </w:r>
      <w:r w:rsidRPr="00F714E0">
        <w:rPr>
          <w:spacing w:val="-2"/>
        </w:rPr>
        <w:t>a</w:t>
      </w:r>
      <w:r w:rsidRPr="00F714E0">
        <w:t>b</w:t>
      </w:r>
      <w:r w:rsidRPr="00F714E0">
        <w:rPr>
          <w:spacing w:val="1"/>
        </w:rPr>
        <w:t>í</w:t>
      </w:r>
      <w:r w:rsidRPr="00F714E0">
        <w:t>d</w:t>
      </w:r>
      <w:r w:rsidRPr="00F714E0">
        <w:rPr>
          <w:spacing w:val="-2"/>
        </w:rPr>
        <w:t>k</w:t>
      </w:r>
      <w:r w:rsidRPr="00F714E0">
        <w:t>y</w:t>
      </w:r>
      <w:r w:rsidRPr="00F714E0">
        <w:rPr>
          <w:spacing w:val="-2"/>
        </w:rPr>
        <w:t xml:space="preserve"> </w:t>
      </w:r>
      <w:r w:rsidRPr="00F714E0">
        <w:t xml:space="preserve">na </w:t>
      </w:r>
      <w:r w:rsidRPr="00F714E0">
        <w:rPr>
          <w:spacing w:val="-2"/>
        </w:rPr>
        <w:t>v</w:t>
      </w:r>
      <w:r w:rsidRPr="00F714E0">
        <w:t>e</w:t>
      </w:r>
      <w:r w:rsidRPr="00F714E0">
        <w:rPr>
          <w:spacing w:val="1"/>
        </w:rPr>
        <w:t>ř</w:t>
      </w:r>
      <w:r w:rsidRPr="00F714E0">
        <w:rPr>
          <w:spacing w:val="-2"/>
        </w:rPr>
        <w:t>e</w:t>
      </w:r>
      <w:r w:rsidRPr="00F714E0">
        <w:rPr>
          <w:spacing w:val="3"/>
        </w:rPr>
        <w:t>j</w:t>
      </w:r>
      <w:r w:rsidRPr="00F714E0">
        <w:t xml:space="preserve">nou </w:t>
      </w:r>
      <w:r w:rsidRPr="00F714E0">
        <w:rPr>
          <w:spacing w:val="-2"/>
        </w:rPr>
        <w:t>z</w:t>
      </w:r>
      <w:r w:rsidRPr="00F714E0">
        <w:t>a</w:t>
      </w:r>
      <w:r w:rsidRPr="00F714E0">
        <w:rPr>
          <w:spacing w:val="-2"/>
        </w:rPr>
        <w:t>k</w:t>
      </w:r>
      <w:r w:rsidRPr="00F714E0">
        <w:t>á</w:t>
      </w:r>
      <w:r w:rsidRPr="00F714E0">
        <w:rPr>
          <w:spacing w:val="-2"/>
        </w:rPr>
        <w:t>zk</w:t>
      </w:r>
      <w:r w:rsidRPr="00F714E0">
        <w:t>u</w:t>
      </w:r>
      <w:r w:rsidRPr="00F714E0">
        <w:rPr>
          <w:spacing w:val="2"/>
        </w:rPr>
        <w:t xml:space="preserve"> </w:t>
      </w:r>
      <w:r w:rsidRPr="00F714E0">
        <w:rPr>
          <w:spacing w:val="-4"/>
        </w:rPr>
        <w:t>m</w:t>
      </w:r>
      <w:r w:rsidRPr="00F714E0">
        <w:t>a</w:t>
      </w:r>
      <w:r w:rsidRPr="00F714E0">
        <w:rPr>
          <w:spacing w:val="1"/>
        </w:rPr>
        <w:t>l</w:t>
      </w:r>
      <w:r w:rsidRPr="00F714E0">
        <w:t xml:space="preserve">ého </w:t>
      </w:r>
      <w:r w:rsidRPr="00F714E0">
        <w:rPr>
          <w:spacing w:val="1"/>
        </w:rPr>
        <w:t>r</w:t>
      </w:r>
      <w:r w:rsidRPr="00F714E0">
        <w:t>o</w:t>
      </w:r>
      <w:r w:rsidRPr="00F714E0">
        <w:rPr>
          <w:spacing w:val="-2"/>
        </w:rPr>
        <w:t>z</w:t>
      </w:r>
      <w:r w:rsidRPr="00F714E0">
        <w:t>s</w:t>
      </w:r>
      <w:r w:rsidRPr="00F714E0">
        <w:rPr>
          <w:spacing w:val="1"/>
        </w:rPr>
        <w:t>a</w:t>
      </w:r>
      <w:r w:rsidRPr="00F714E0">
        <w:t>hu</w:t>
      </w:r>
      <w:r w:rsidRPr="00F714E0">
        <w:rPr>
          <w:spacing w:val="-2"/>
        </w:rPr>
        <w:t xml:space="preserve"> </w:t>
      </w:r>
      <w:r w:rsidRPr="00F714E0">
        <w:rPr>
          <w:spacing w:val="1"/>
        </w:rPr>
        <w:t>(</w:t>
      </w:r>
      <w:r w:rsidRPr="00F714E0">
        <w:t>d</w:t>
      </w:r>
      <w:r w:rsidRPr="00F714E0">
        <w:rPr>
          <w:spacing w:val="-2"/>
        </w:rPr>
        <w:t>á</w:t>
      </w:r>
      <w:r w:rsidRPr="00F714E0">
        <w:rPr>
          <w:spacing w:val="1"/>
        </w:rPr>
        <w:t>l</w:t>
      </w:r>
      <w:r w:rsidRPr="00F714E0">
        <w:t>e</w:t>
      </w:r>
      <w:r w:rsidRPr="00F714E0">
        <w:rPr>
          <w:spacing w:val="-2"/>
        </w:rPr>
        <w:t xml:space="preserve"> </w:t>
      </w:r>
      <w:r w:rsidRPr="00F714E0">
        <w:rPr>
          <w:spacing w:val="1"/>
        </w:rPr>
        <w:t>j</w:t>
      </w:r>
      <w:r w:rsidRPr="00F714E0">
        <w:t xml:space="preserve">en </w:t>
      </w:r>
      <w:r w:rsidRPr="00F714E0">
        <w:rPr>
          <w:spacing w:val="-2"/>
        </w:rPr>
        <w:t>v</w:t>
      </w:r>
      <w:r w:rsidRPr="00F714E0">
        <w:t>ý</w:t>
      </w:r>
      <w:r w:rsidRPr="00F714E0">
        <w:rPr>
          <w:spacing w:val="-2"/>
        </w:rPr>
        <w:t>zv</w:t>
      </w:r>
      <w:r w:rsidRPr="00F714E0">
        <w:t>a</w:t>
      </w:r>
      <w:r w:rsidRPr="00F714E0">
        <w:rPr>
          <w:spacing w:val="1"/>
        </w:rPr>
        <w:t>)</w:t>
      </w:r>
      <w:r w:rsidRPr="00F714E0">
        <w:t>.</w:t>
      </w:r>
    </w:p>
    <w:p w:rsidR="00D30EC1" w:rsidRDefault="00D30EC1" w:rsidP="00D30EC1">
      <w:pPr>
        <w:spacing w:before="5" w:line="120" w:lineRule="exact"/>
        <w:jc w:val="center"/>
        <w:rPr>
          <w:sz w:val="12"/>
          <w:szCs w:val="12"/>
        </w:rPr>
      </w:pPr>
    </w:p>
    <w:p w:rsidR="00D30EC1" w:rsidRDefault="00D30EC1" w:rsidP="00F714E0">
      <w:pPr>
        <w:spacing w:line="200" w:lineRule="exact"/>
      </w:pPr>
    </w:p>
    <w:p w:rsidR="00741957" w:rsidRDefault="00741957" w:rsidP="00F714E0">
      <w:pPr>
        <w:spacing w:line="200" w:lineRule="exact"/>
      </w:pPr>
    </w:p>
    <w:p w:rsidR="00741957" w:rsidRDefault="00741957" w:rsidP="00F714E0">
      <w:pPr>
        <w:spacing w:line="200" w:lineRule="exact"/>
      </w:pPr>
    </w:p>
    <w:p w:rsidR="00846D37" w:rsidRDefault="00846D37" w:rsidP="00F714E0">
      <w:pPr>
        <w:spacing w:line="200" w:lineRule="exact"/>
      </w:pPr>
    </w:p>
    <w:p w:rsidR="00D30EC1" w:rsidRDefault="00D30EC1" w:rsidP="00D30EC1">
      <w:pPr>
        <w:spacing w:line="200" w:lineRule="exact"/>
      </w:pPr>
    </w:p>
    <w:p w:rsidR="00D30EC1" w:rsidRDefault="00D30EC1" w:rsidP="00D30EC1">
      <w:pPr>
        <w:spacing w:line="200" w:lineRule="exact"/>
      </w:pPr>
    </w:p>
    <w:p w:rsidR="001726E9" w:rsidRPr="001726E9" w:rsidRDefault="00D30EC1" w:rsidP="001726E9">
      <w:pPr>
        <w:pStyle w:val="Odstavecseseznamem"/>
        <w:numPr>
          <w:ilvl w:val="0"/>
          <w:numId w:val="11"/>
        </w:numPr>
        <w:spacing w:line="276" w:lineRule="auto"/>
        <w:rPr>
          <w:sz w:val="28"/>
          <w:szCs w:val="28"/>
        </w:rPr>
      </w:pPr>
      <w:r w:rsidRPr="001726E9">
        <w:rPr>
          <w:b/>
          <w:spacing w:val="-1"/>
          <w:position w:val="-1"/>
          <w:sz w:val="28"/>
          <w:szCs w:val="28"/>
          <w:u w:val="thick" w:color="000000"/>
        </w:rPr>
        <w:t>N</w:t>
      </w:r>
      <w:r w:rsidRPr="001726E9">
        <w:rPr>
          <w:b/>
          <w:position w:val="-1"/>
          <w:sz w:val="28"/>
          <w:szCs w:val="28"/>
          <w:u w:val="thick" w:color="000000"/>
        </w:rPr>
        <w:t>áz</w:t>
      </w:r>
      <w:r w:rsidRPr="001726E9">
        <w:rPr>
          <w:b/>
          <w:spacing w:val="-2"/>
          <w:position w:val="-1"/>
          <w:sz w:val="28"/>
          <w:szCs w:val="28"/>
          <w:u w:val="thick" w:color="000000"/>
        </w:rPr>
        <w:t>e</w:t>
      </w:r>
      <w:r w:rsidRPr="001726E9">
        <w:rPr>
          <w:b/>
          <w:position w:val="-1"/>
          <w:sz w:val="28"/>
          <w:szCs w:val="28"/>
          <w:u w:val="thick" w:color="000000"/>
        </w:rPr>
        <w:t xml:space="preserve">v </w:t>
      </w:r>
      <w:r w:rsidRPr="001726E9">
        <w:rPr>
          <w:b/>
          <w:spacing w:val="1"/>
          <w:position w:val="-1"/>
          <w:sz w:val="28"/>
          <w:szCs w:val="28"/>
          <w:u w:val="thick" w:color="000000"/>
        </w:rPr>
        <w:t xml:space="preserve"> </w:t>
      </w:r>
      <w:r w:rsidRPr="001726E9">
        <w:rPr>
          <w:b/>
          <w:spacing w:val="-2"/>
          <w:position w:val="-1"/>
          <w:sz w:val="28"/>
          <w:szCs w:val="28"/>
          <w:u w:val="thick" w:color="000000"/>
        </w:rPr>
        <w:t>v</w:t>
      </w:r>
      <w:r w:rsidRPr="001726E9">
        <w:rPr>
          <w:b/>
          <w:position w:val="-1"/>
          <w:sz w:val="28"/>
          <w:szCs w:val="28"/>
          <w:u w:val="thick" w:color="000000"/>
        </w:rPr>
        <w:t xml:space="preserve">eřejné  </w:t>
      </w:r>
      <w:r w:rsidRPr="001726E9">
        <w:rPr>
          <w:b/>
          <w:spacing w:val="-3"/>
          <w:position w:val="-1"/>
          <w:sz w:val="28"/>
          <w:szCs w:val="28"/>
          <w:u w:val="thick" w:color="000000"/>
        </w:rPr>
        <w:t>z</w:t>
      </w:r>
      <w:r w:rsidRPr="001726E9">
        <w:rPr>
          <w:b/>
          <w:spacing w:val="-1"/>
          <w:position w:val="-1"/>
          <w:sz w:val="28"/>
          <w:szCs w:val="28"/>
          <w:u w:val="thick" w:color="000000"/>
        </w:rPr>
        <w:t>a</w:t>
      </w:r>
      <w:r w:rsidRPr="001726E9">
        <w:rPr>
          <w:b/>
          <w:spacing w:val="-5"/>
          <w:position w:val="-1"/>
          <w:sz w:val="28"/>
          <w:szCs w:val="28"/>
          <w:u w:val="thick" w:color="000000"/>
        </w:rPr>
        <w:t>k</w:t>
      </w:r>
      <w:r w:rsidRPr="001726E9">
        <w:rPr>
          <w:b/>
          <w:position w:val="-1"/>
          <w:sz w:val="28"/>
          <w:szCs w:val="28"/>
          <w:u w:val="thick" w:color="000000"/>
        </w:rPr>
        <w:t>áz</w:t>
      </w:r>
      <w:r w:rsidRPr="001726E9">
        <w:rPr>
          <w:b/>
          <w:spacing w:val="-5"/>
          <w:position w:val="-1"/>
          <w:sz w:val="28"/>
          <w:szCs w:val="28"/>
          <w:u w:val="thick" w:color="000000"/>
        </w:rPr>
        <w:t>k</w:t>
      </w:r>
      <w:r w:rsidRPr="001726E9">
        <w:rPr>
          <w:b/>
          <w:position w:val="-1"/>
          <w:sz w:val="28"/>
          <w:szCs w:val="28"/>
          <w:u w:val="thick" w:color="000000"/>
        </w:rPr>
        <w:t>y</w:t>
      </w:r>
      <w:r w:rsidRPr="001726E9">
        <w:rPr>
          <w:b/>
          <w:spacing w:val="6"/>
          <w:position w:val="-1"/>
          <w:sz w:val="28"/>
          <w:szCs w:val="28"/>
          <w:u w:val="thick" w:color="000000"/>
        </w:rPr>
        <w:t xml:space="preserve"> </w:t>
      </w:r>
    </w:p>
    <w:p w:rsidR="001726E9" w:rsidRDefault="001726E9" w:rsidP="001726E9">
      <w:pPr>
        <w:spacing w:line="276" w:lineRule="auto"/>
        <w:ind w:left="479"/>
      </w:pPr>
    </w:p>
    <w:p w:rsidR="00D30EC1" w:rsidRPr="00A426A0" w:rsidRDefault="00D30EC1" w:rsidP="001726E9">
      <w:pPr>
        <w:spacing w:line="276" w:lineRule="auto"/>
        <w:ind w:left="479"/>
        <w:rPr>
          <w:sz w:val="28"/>
          <w:szCs w:val="28"/>
        </w:rPr>
      </w:pPr>
      <w:r w:rsidRPr="00A426A0">
        <w:t>„Přistavení a odvoz velkoobjemových kontejnerů</w:t>
      </w:r>
      <w:r w:rsidR="00F714E0" w:rsidRPr="00A426A0">
        <w:t xml:space="preserve"> n</w:t>
      </w:r>
      <w:r w:rsidRPr="00A426A0">
        <w:t>a území Statutárního města Karlovy</w:t>
      </w:r>
      <w:r w:rsidR="00F714E0" w:rsidRPr="00A426A0">
        <w:t xml:space="preserve"> </w:t>
      </w:r>
      <w:r w:rsidRPr="00A426A0">
        <w:t>Vary“</w:t>
      </w:r>
    </w:p>
    <w:p w:rsidR="00D30EC1" w:rsidRPr="00846D37" w:rsidRDefault="00D30EC1" w:rsidP="00D30EC1">
      <w:pPr>
        <w:spacing w:before="2" w:line="276" w:lineRule="auto"/>
      </w:pPr>
    </w:p>
    <w:p w:rsidR="00D30EC1" w:rsidRDefault="00D30EC1" w:rsidP="00D30EC1">
      <w:pPr>
        <w:spacing w:line="276" w:lineRule="auto"/>
      </w:pPr>
    </w:p>
    <w:p w:rsidR="001726E9" w:rsidRPr="001726E9" w:rsidRDefault="00D30EC1" w:rsidP="001726E9">
      <w:pPr>
        <w:pStyle w:val="Odstavecseseznamem"/>
        <w:numPr>
          <w:ilvl w:val="0"/>
          <w:numId w:val="11"/>
        </w:numPr>
        <w:spacing w:line="276" w:lineRule="auto"/>
        <w:rPr>
          <w:b/>
          <w:spacing w:val="6"/>
          <w:position w:val="-1"/>
          <w:sz w:val="28"/>
          <w:szCs w:val="28"/>
          <w:u w:val="thick" w:color="000000"/>
        </w:rPr>
      </w:pPr>
      <w:r w:rsidRPr="001726E9">
        <w:rPr>
          <w:b/>
          <w:spacing w:val="-1"/>
          <w:position w:val="-1"/>
          <w:sz w:val="28"/>
          <w:szCs w:val="28"/>
          <w:u w:val="thick" w:color="000000"/>
        </w:rPr>
        <w:t>V</w:t>
      </w:r>
      <w:r w:rsidRPr="001726E9">
        <w:rPr>
          <w:b/>
          <w:position w:val="-1"/>
          <w:sz w:val="28"/>
          <w:szCs w:val="28"/>
          <w:u w:val="thick" w:color="000000"/>
        </w:rPr>
        <w:t>y</w:t>
      </w:r>
      <w:r w:rsidRPr="001726E9">
        <w:rPr>
          <w:b/>
          <w:spacing w:val="-3"/>
          <w:position w:val="-1"/>
          <w:sz w:val="28"/>
          <w:szCs w:val="28"/>
          <w:u w:val="thick" w:color="000000"/>
        </w:rPr>
        <w:t>m</w:t>
      </w:r>
      <w:r w:rsidRPr="001726E9">
        <w:rPr>
          <w:b/>
          <w:position w:val="-1"/>
          <w:sz w:val="28"/>
          <w:szCs w:val="28"/>
          <w:u w:val="thick" w:color="000000"/>
        </w:rPr>
        <w:t xml:space="preserve">ezení </w:t>
      </w:r>
      <w:r w:rsidRPr="001726E9">
        <w:rPr>
          <w:b/>
          <w:spacing w:val="1"/>
          <w:position w:val="-1"/>
          <w:sz w:val="28"/>
          <w:szCs w:val="28"/>
          <w:u w:val="thick" w:color="000000"/>
        </w:rPr>
        <w:t xml:space="preserve"> </w:t>
      </w:r>
      <w:r w:rsidRPr="001726E9">
        <w:rPr>
          <w:b/>
          <w:position w:val="-1"/>
          <w:sz w:val="28"/>
          <w:szCs w:val="28"/>
          <w:u w:val="thick" w:color="000000"/>
        </w:rPr>
        <w:t xml:space="preserve">předmětu </w:t>
      </w:r>
      <w:r w:rsidRPr="001726E9">
        <w:rPr>
          <w:b/>
          <w:spacing w:val="-2"/>
          <w:position w:val="-1"/>
          <w:sz w:val="28"/>
          <w:szCs w:val="28"/>
          <w:u w:val="thick" w:color="000000"/>
        </w:rPr>
        <w:t xml:space="preserve"> </w:t>
      </w:r>
      <w:r w:rsidRPr="001726E9">
        <w:rPr>
          <w:b/>
          <w:position w:val="-1"/>
          <w:sz w:val="28"/>
          <w:szCs w:val="28"/>
          <w:u w:val="thick" w:color="000000"/>
        </w:rPr>
        <w:t>veře</w:t>
      </w:r>
      <w:r w:rsidRPr="001726E9">
        <w:rPr>
          <w:b/>
          <w:spacing w:val="-2"/>
          <w:position w:val="-1"/>
          <w:sz w:val="28"/>
          <w:szCs w:val="28"/>
          <w:u w:val="thick" w:color="000000"/>
        </w:rPr>
        <w:t>j</w:t>
      </w:r>
      <w:r w:rsidRPr="001726E9">
        <w:rPr>
          <w:b/>
          <w:position w:val="-1"/>
          <w:sz w:val="28"/>
          <w:szCs w:val="28"/>
          <w:u w:val="thick" w:color="000000"/>
        </w:rPr>
        <w:t>né  za</w:t>
      </w:r>
      <w:r w:rsidRPr="001726E9">
        <w:rPr>
          <w:b/>
          <w:spacing w:val="-4"/>
          <w:position w:val="-1"/>
          <w:sz w:val="28"/>
          <w:szCs w:val="28"/>
          <w:u w:val="thick" w:color="000000"/>
        </w:rPr>
        <w:t>k</w:t>
      </w:r>
      <w:r w:rsidRPr="001726E9">
        <w:rPr>
          <w:b/>
          <w:position w:val="-1"/>
          <w:sz w:val="28"/>
          <w:szCs w:val="28"/>
          <w:u w:val="thick" w:color="000000"/>
        </w:rPr>
        <w:t>áz</w:t>
      </w:r>
      <w:r w:rsidRPr="001726E9">
        <w:rPr>
          <w:b/>
          <w:spacing w:val="-5"/>
          <w:position w:val="-1"/>
          <w:sz w:val="28"/>
          <w:szCs w:val="28"/>
          <w:u w:val="thick" w:color="000000"/>
        </w:rPr>
        <w:t>k</w:t>
      </w:r>
      <w:r w:rsidRPr="001726E9">
        <w:rPr>
          <w:b/>
          <w:position w:val="-1"/>
          <w:sz w:val="28"/>
          <w:szCs w:val="28"/>
          <w:u w:val="thick" w:color="000000"/>
        </w:rPr>
        <w:t>y</w:t>
      </w:r>
      <w:r w:rsidRPr="001726E9">
        <w:rPr>
          <w:b/>
          <w:spacing w:val="6"/>
          <w:position w:val="-1"/>
          <w:sz w:val="28"/>
          <w:szCs w:val="28"/>
          <w:u w:val="thick" w:color="000000"/>
        </w:rPr>
        <w:t xml:space="preserve"> </w:t>
      </w:r>
    </w:p>
    <w:p w:rsidR="001726E9" w:rsidRPr="00846D37" w:rsidRDefault="001726E9" w:rsidP="001726E9">
      <w:pPr>
        <w:spacing w:line="276" w:lineRule="auto"/>
        <w:ind w:left="479"/>
      </w:pPr>
    </w:p>
    <w:p w:rsidR="00D30EC1" w:rsidRDefault="00D30EC1" w:rsidP="00846D37">
      <w:pPr>
        <w:spacing w:line="276" w:lineRule="auto"/>
        <w:ind w:left="479"/>
        <w:jc w:val="both"/>
      </w:pPr>
      <w:r w:rsidRPr="00846D37">
        <w:t>Od dubna do června a násle</w:t>
      </w:r>
      <w:r w:rsidR="001726E9" w:rsidRPr="00846D37">
        <w:t xml:space="preserve">dně od září do listopadu 2014 </w:t>
      </w:r>
      <w:r w:rsidRPr="00846D37">
        <w:t>hodlá Statutární mě</w:t>
      </w:r>
      <w:r w:rsidR="00083BF0">
        <w:t>sto Karlovy Vary nechat přistavovat</w:t>
      </w:r>
      <w:r w:rsidRPr="00846D37">
        <w:t xml:space="preserve"> a následně </w:t>
      </w:r>
      <w:r w:rsidR="00083BF0">
        <w:t>odvážet</w:t>
      </w:r>
      <w:r w:rsidRPr="00846D37">
        <w:t xml:space="preserve"> velkoobjemové kontejnery (dále jen VOK) na území města Karlovy Vary</w:t>
      </w:r>
      <w:r w:rsidR="00083BF0">
        <w:t xml:space="preserve"> za účelem odkládání objemného odpadu od občanů města Karlovy Vary. Termíny rozvozu VOK na </w:t>
      </w:r>
      <w:r w:rsidR="00741957">
        <w:t xml:space="preserve">jednotlivá </w:t>
      </w:r>
      <w:r w:rsidR="00083BF0">
        <w:t xml:space="preserve">stanoviště a odvozu VOK </w:t>
      </w:r>
      <w:r w:rsidR="00083BF0" w:rsidRPr="00846D37">
        <w:t>na skládku - AVE CZ odpadové hospodářství s.r.o.,</w:t>
      </w:r>
      <w:r w:rsidR="00083BF0">
        <w:t xml:space="preserve"> pracoviště Činov</w:t>
      </w:r>
      <w:r w:rsidR="00083BF0" w:rsidRPr="00083BF0">
        <w:t xml:space="preserve"> </w:t>
      </w:r>
      <w:r w:rsidR="00083BF0">
        <w:t>jsou určeny</w:t>
      </w:r>
      <w:r w:rsidR="00083BF0" w:rsidRPr="00846D37">
        <w:t xml:space="preserve"> Odpadov</w:t>
      </w:r>
      <w:r w:rsidR="00083BF0">
        <w:t>ým kalendářem pro rok 2014</w:t>
      </w:r>
      <w:r w:rsidRPr="00846D37">
        <w:t xml:space="preserve">. Zadavatel požaduje přistavit VOK </w:t>
      </w:r>
      <w:r w:rsidR="00741957">
        <w:t xml:space="preserve">v době </w:t>
      </w:r>
      <w:r w:rsidRPr="00846D37">
        <w:t>od 8,00</w:t>
      </w:r>
      <w:r w:rsidR="001726E9" w:rsidRPr="00846D37">
        <w:t xml:space="preserve"> </w:t>
      </w:r>
      <w:r w:rsidRPr="00846D37">
        <w:t xml:space="preserve">hod. do 16,00 hod.. Po dobu přistavení VOK zadavatel požaduje, aby </w:t>
      </w:r>
      <w:r w:rsidR="00741957">
        <w:t>zhotovitel zajistil přítomnost kompetentní osoby</w:t>
      </w:r>
      <w:r w:rsidRPr="00846D37">
        <w:t xml:space="preserve">, která bude dohlížet na řádné </w:t>
      </w:r>
      <w:r w:rsidR="00741957">
        <w:t>od</w:t>
      </w:r>
      <w:r w:rsidRPr="00846D37">
        <w:t>kládání odpadu do VOK. Případné nebe</w:t>
      </w:r>
      <w:r w:rsidR="001726E9" w:rsidRPr="00846D37">
        <w:t xml:space="preserve">zpečné odpady, pneumatiky a </w:t>
      </w:r>
      <w:r w:rsidRPr="00846D37">
        <w:t xml:space="preserve">vyřazené elektrozařízení zhotovitel </w:t>
      </w:r>
      <w:r w:rsidR="001726E9" w:rsidRPr="00846D37">
        <w:t>na místě zajistí a na své náklady odve</w:t>
      </w:r>
      <w:r w:rsidRPr="00846D37">
        <w:t>ze na předem dohodnutý sběrný dvůr v Karlových Varech. Po odvozu VOK zhotovitel</w:t>
      </w:r>
      <w:r w:rsidR="001726E9" w:rsidRPr="00846D37">
        <w:t xml:space="preserve"> na své náklady</w:t>
      </w:r>
      <w:r w:rsidRPr="00846D37">
        <w:t xml:space="preserve"> zajistí úklid stanoviště popř. uvedení stanoviště do původního stavu. Zadavatel požaduje po zhotoviteli doložení umístění VOK na stanovišti (fotografie s datem a časem nebo výpis GPS)</w:t>
      </w:r>
      <w:r w:rsidR="001726E9" w:rsidRPr="00846D37">
        <w:t>.</w:t>
      </w:r>
    </w:p>
    <w:p w:rsidR="00846D37" w:rsidRDefault="00846D37" w:rsidP="00846D37">
      <w:pPr>
        <w:spacing w:line="276" w:lineRule="auto"/>
        <w:ind w:left="479"/>
        <w:jc w:val="both"/>
      </w:pPr>
    </w:p>
    <w:p w:rsidR="00846D37" w:rsidRPr="00846D37" w:rsidRDefault="00846D37" w:rsidP="00846D37">
      <w:pPr>
        <w:spacing w:line="276" w:lineRule="auto"/>
        <w:ind w:left="479"/>
        <w:jc w:val="both"/>
      </w:pPr>
    </w:p>
    <w:p w:rsidR="00846D37" w:rsidRPr="00846D37" w:rsidRDefault="00D30EC1" w:rsidP="00846D37">
      <w:pPr>
        <w:pStyle w:val="Odstavecseseznamem"/>
        <w:numPr>
          <w:ilvl w:val="0"/>
          <w:numId w:val="11"/>
        </w:numPr>
        <w:spacing w:line="276" w:lineRule="auto"/>
        <w:ind w:right="5365"/>
        <w:jc w:val="both"/>
        <w:rPr>
          <w:sz w:val="28"/>
          <w:szCs w:val="28"/>
        </w:rPr>
      </w:pPr>
      <w:r w:rsidRPr="00846D37">
        <w:rPr>
          <w:b/>
          <w:position w:val="-1"/>
          <w:sz w:val="28"/>
          <w:szCs w:val="28"/>
          <w:u w:val="thick"/>
        </w:rPr>
        <w:t>Pln</w:t>
      </w:r>
      <w:r w:rsidRPr="00846D37">
        <w:rPr>
          <w:b/>
          <w:spacing w:val="-2"/>
          <w:position w:val="-1"/>
          <w:sz w:val="28"/>
          <w:szCs w:val="28"/>
          <w:u w:val="thick" w:color="000000"/>
        </w:rPr>
        <w:t>ě</w:t>
      </w:r>
      <w:r w:rsidRPr="00846D37">
        <w:rPr>
          <w:b/>
          <w:position w:val="-1"/>
          <w:sz w:val="28"/>
          <w:szCs w:val="28"/>
          <w:u w:val="thick" w:color="000000"/>
        </w:rPr>
        <w:t xml:space="preserve">ní </w:t>
      </w:r>
      <w:r w:rsidRPr="00846D37">
        <w:rPr>
          <w:b/>
          <w:spacing w:val="1"/>
          <w:position w:val="-1"/>
          <w:sz w:val="28"/>
          <w:szCs w:val="28"/>
          <w:u w:val="thick" w:color="000000"/>
        </w:rPr>
        <w:t xml:space="preserve"> </w:t>
      </w:r>
      <w:r w:rsidRPr="00846D37">
        <w:rPr>
          <w:b/>
          <w:position w:val="-1"/>
          <w:sz w:val="28"/>
          <w:szCs w:val="28"/>
          <w:u w:val="thick" w:color="000000"/>
        </w:rPr>
        <w:t>v</w:t>
      </w:r>
      <w:r w:rsidRPr="00846D37">
        <w:rPr>
          <w:b/>
          <w:spacing w:val="-2"/>
          <w:position w:val="-1"/>
          <w:sz w:val="28"/>
          <w:szCs w:val="28"/>
          <w:u w:val="thick" w:color="000000"/>
        </w:rPr>
        <w:t>e</w:t>
      </w:r>
      <w:r w:rsidRPr="00846D37">
        <w:rPr>
          <w:b/>
          <w:position w:val="-1"/>
          <w:sz w:val="28"/>
          <w:szCs w:val="28"/>
          <w:u w:val="thick" w:color="000000"/>
        </w:rPr>
        <w:t>řejné za</w:t>
      </w:r>
      <w:r w:rsidRPr="00846D37">
        <w:rPr>
          <w:b/>
          <w:spacing w:val="-5"/>
          <w:position w:val="-1"/>
          <w:sz w:val="28"/>
          <w:szCs w:val="28"/>
          <w:u w:val="thick" w:color="000000"/>
        </w:rPr>
        <w:t>k</w:t>
      </w:r>
      <w:r w:rsidRPr="00846D37">
        <w:rPr>
          <w:b/>
          <w:position w:val="-1"/>
          <w:sz w:val="28"/>
          <w:szCs w:val="28"/>
          <w:u w:val="thick" w:color="000000"/>
        </w:rPr>
        <w:t>áz</w:t>
      </w:r>
      <w:r w:rsidRPr="00846D37">
        <w:rPr>
          <w:b/>
          <w:spacing w:val="-5"/>
          <w:position w:val="-1"/>
          <w:sz w:val="28"/>
          <w:szCs w:val="28"/>
          <w:u w:val="thick" w:color="000000"/>
        </w:rPr>
        <w:t>k</w:t>
      </w:r>
      <w:r w:rsidRPr="00846D37">
        <w:rPr>
          <w:b/>
          <w:position w:val="-1"/>
          <w:sz w:val="28"/>
          <w:szCs w:val="28"/>
          <w:u w:val="thick" w:color="000000"/>
        </w:rPr>
        <w:t>y</w:t>
      </w:r>
      <w:r w:rsidRPr="00846D37">
        <w:rPr>
          <w:b/>
          <w:spacing w:val="6"/>
          <w:position w:val="-1"/>
          <w:sz w:val="28"/>
          <w:szCs w:val="28"/>
          <w:u w:val="thick" w:color="000000"/>
        </w:rPr>
        <w:t xml:space="preserve"> </w:t>
      </w:r>
    </w:p>
    <w:p w:rsidR="00846D37" w:rsidRPr="00846D37" w:rsidRDefault="00846D37" w:rsidP="00846D37">
      <w:pPr>
        <w:pStyle w:val="Odstavecseseznamem"/>
        <w:spacing w:line="276" w:lineRule="auto"/>
        <w:ind w:left="479"/>
        <w:jc w:val="both"/>
      </w:pPr>
    </w:p>
    <w:p w:rsidR="00D30EC1" w:rsidRDefault="00D30EC1" w:rsidP="00846D37">
      <w:pPr>
        <w:pStyle w:val="Odstavecseseznamem"/>
        <w:spacing w:line="276" w:lineRule="auto"/>
        <w:ind w:left="479"/>
        <w:jc w:val="both"/>
      </w:pPr>
      <w:r w:rsidRPr="00846D37">
        <w:t>Práce budou prováděny dle platných právních předpisů a na základě uzavřené Smlouvy</w:t>
      </w:r>
      <w:r w:rsidR="00846D37" w:rsidRPr="00846D37">
        <w:t>.</w:t>
      </w:r>
    </w:p>
    <w:p w:rsidR="006644D0" w:rsidRDefault="006644D0" w:rsidP="00846D37">
      <w:pPr>
        <w:pStyle w:val="Odstavecseseznamem"/>
        <w:spacing w:line="276" w:lineRule="auto"/>
        <w:ind w:left="479"/>
        <w:jc w:val="both"/>
      </w:pPr>
    </w:p>
    <w:p w:rsidR="006644D0" w:rsidRPr="00846D37" w:rsidRDefault="006644D0" w:rsidP="00846D37">
      <w:pPr>
        <w:pStyle w:val="Odstavecseseznamem"/>
        <w:spacing w:line="276" w:lineRule="auto"/>
        <w:ind w:left="479"/>
        <w:jc w:val="both"/>
      </w:pPr>
    </w:p>
    <w:p w:rsidR="006644D0" w:rsidRPr="00610C88" w:rsidRDefault="006644D0" w:rsidP="006644D0">
      <w:pPr>
        <w:pStyle w:val="Odstavecseseznamem"/>
        <w:numPr>
          <w:ilvl w:val="0"/>
          <w:numId w:val="11"/>
        </w:numPr>
        <w:spacing w:line="276" w:lineRule="auto"/>
        <w:jc w:val="both"/>
        <w:rPr>
          <w:b/>
          <w:position w:val="-1"/>
          <w:sz w:val="28"/>
          <w:szCs w:val="28"/>
          <w:u w:val="thick"/>
        </w:rPr>
      </w:pPr>
      <w:r w:rsidRPr="00610C88">
        <w:rPr>
          <w:b/>
          <w:position w:val="-1"/>
          <w:sz w:val="28"/>
          <w:szCs w:val="28"/>
          <w:u w:val="thick"/>
        </w:rPr>
        <w:lastRenderedPageBreak/>
        <w:t>Místo a doba plnění</w:t>
      </w:r>
    </w:p>
    <w:p w:rsidR="006644D0" w:rsidRDefault="006644D0" w:rsidP="006644D0">
      <w:pPr>
        <w:spacing w:line="276" w:lineRule="auto"/>
        <w:ind w:left="119"/>
        <w:rPr>
          <w:spacing w:val="1"/>
          <w:position w:val="-1"/>
          <w:sz w:val="22"/>
          <w:szCs w:val="22"/>
        </w:rPr>
      </w:pPr>
    </w:p>
    <w:p w:rsidR="006644D0" w:rsidRDefault="006644D0" w:rsidP="006644D0">
      <w:pPr>
        <w:spacing w:line="276" w:lineRule="auto"/>
        <w:ind w:left="119" w:firstLine="360"/>
        <w:rPr>
          <w:spacing w:val="1"/>
          <w:position w:val="-1"/>
          <w:sz w:val="22"/>
          <w:szCs w:val="22"/>
        </w:rPr>
      </w:pPr>
      <w:r>
        <w:rPr>
          <w:spacing w:val="1"/>
          <w:position w:val="-1"/>
          <w:sz w:val="22"/>
          <w:szCs w:val="22"/>
        </w:rPr>
        <w:t>Území města Karlovy Vary, dle platného Odpadového kalendáře pro rok 2014</w:t>
      </w:r>
    </w:p>
    <w:p w:rsidR="00D30EC1" w:rsidRDefault="00D30EC1" w:rsidP="00846D37">
      <w:pPr>
        <w:spacing w:before="18" w:line="276" w:lineRule="auto"/>
      </w:pPr>
    </w:p>
    <w:p w:rsidR="00155857" w:rsidRDefault="00155857" w:rsidP="00846D37">
      <w:pPr>
        <w:spacing w:before="18" w:line="276" w:lineRule="auto"/>
      </w:pPr>
    </w:p>
    <w:p w:rsidR="00D30EC1" w:rsidRPr="00846D37" w:rsidRDefault="00D30EC1" w:rsidP="00846D37">
      <w:pPr>
        <w:pStyle w:val="Odstavecseseznamem"/>
        <w:numPr>
          <w:ilvl w:val="0"/>
          <w:numId w:val="11"/>
        </w:numPr>
        <w:spacing w:line="276" w:lineRule="auto"/>
        <w:ind w:right="5365"/>
        <w:jc w:val="both"/>
        <w:rPr>
          <w:b/>
          <w:position w:val="-1"/>
          <w:sz w:val="28"/>
          <w:szCs w:val="28"/>
          <w:u w:val="thick"/>
        </w:rPr>
      </w:pPr>
      <w:r w:rsidRPr="00846D37">
        <w:rPr>
          <w:b/>
          <w:position w:val="-1"/>
          <w:sz w:val="28"/>
          <w:szCs w:val="28"/>
          <w:u w:val="thick"/>
        </w:rPr>
        <w:t>Způsob  hodnocení  nabídek</w:t>
      </w:r>
    </w:p>
    <w:p w:rsidR="00D30EC1" w:rsidRPr="00846D37" w:rsidRDefault="00D30EC1" w:rsidP="00846D37"/>
    <w:p w:rsidR="00D30EC1" w:rsidRDefault="00D30EC1" w:rsidP="00741957">
      <w:pPr>
        <w:ind w:left="479"/>
        <w:jc w:val="both"/>
      </w:pPr>
      <w:r w:rsidRPr="00846D37">
        <w:t>Základním krit</w:t>
      </w:r>
      <w:r w:rsidR="00846D37" w:rsidRPr="00846D37">
        <w:t>é</w:t>
      </w:r>
      <w:r w:rsidRPr="00846D37">
        <w:t>riem pro hodnocení zakázky je nejnižší nabídková cena bez DPH</w:t>
      </w:r>
      <w:r w:rsidR="00741957">
        <w:t>.</w:t>
      </w:r>
    </w:p>
    <w:p w:rsidR="00741957" w:rsidRDefault="00741957" w:rsidP="00741957">
      <w:pPr>
        <w:ind w:left="479"/>
        <w:jc w:val="both"/>
      </w:pPr>
    </w:p>
    <w:p w:rsidR="00741957" w:rsidRPr="00846D37" w:rsidRDefault="00741957" w:rsidP="00741957">
      <w:pPr>
        <w:ind w:left="479"/>
        <w:jc w:val="both"/>
      </w:pPr>
      <w:r>
        <w:t xml:space="preserve">Předmětem hodnocení bude nabídková cena v Kč bez DPH zpracovaná v souladu s článkem </w:t>
      </w:r>
      <w:r w:rsidR="00B97268">
        <w:t>7</w:t>
      </w:r>
      <w:r>
        <w:t xml:space="preserve"> této výzvy.</w:t>
      </w:r>
    </w:p>
    <w:p w:rsidR="00D30EC1" w:rsidRDefault="00D30EC1" w:rsidP="00846D37"/>
    <w:p w:rsidR="00155857" w:rsidRDefault="00155857" w:rsidP="00846D37"/>
    <w:p w:rsidR="00155857" w:rsidRPr="00846D37" w:rsidRDefault="00155857" w:rsidP="00846D37"/>
    <w:p w:rsidR="00D30EC1" w:rsidRPr="00846D37" w:rsidRDefault="00D30EC1" w:rsidP="00846D37">
      <w:pPr>
        <w:pStyle w:val="Odstavecseseznamem"/>
        <w:numPr>
          <w:ilvl w:val="0"/>
          <w:numId w:val="11"/>
        </w:numPr>
        <w:spacing w:line="276" w:lineRule="auto"/>
        <w:jc w:val="both"/>
        <w:rPr>
          <w:b/>
          <w:position w:val="-1"/>
          <w:sz w:val="28"/>
          <w:szCs w:val="28"/>
          <w:u w:val="thick"/>
        </w:rPr>
      </w:pPr>
      <w:r w:rsidRPr="00846D37">
        <w:rPr>
          <w:b/>
          <w:position w:val="-1"/>
          <w:sz w:val="28"/>
          <w:szCs w:val="28"/>
          <w:u w:val="thick"/>
        </w:rPr>
        <w:t xml:space="preserve">Požadavky </w:t>
      </w:r>
      <w:r w:rsidR="00846D37">
        <w:rPr>
          <w:b/>
          <w:position w:val="-1"/>
          <w:sz w:val="28"/>
          <w:szCs w:val="28"/>
          <w:u w:val="thick"/>
        </w:rPr>
        <w:t>na prokázání k</w:t>
      </w:r>
      <w:r w:rsidRPr="00846D37">
        <w:rPr>
          <w:b/>
          <w:position w:val="-1"/>
          <w:sz w:val="28"/>
          <w:szCs w:val="28"/>
          <w:u w:val="thick"/>
        </w:rPr>
        <w:t xml:space="preserve">valifikačních podmínek </w:t>
      </w:r>
    </w:p>
    <w:p w:rsidR="00D30EC1" w:rsidRPr="00846D37" w:rsidRDefault="00D30EC1" w:rsidP="00D30EC1">
      <w:pPr>
        <w:spacing w:before="9" w:line="276" w:lineRule="auto"/>
      </w:pPr>
    </w:p>
    <w:p w:rsidR="00D30EC1" w:rsidRDefault="00D30EC1" w:rsidP="00846D37">
      <w:pPr>
        <w:spacing w:before="32" w:line="276" w:lineRule="auto"/>
        <w:ind w:left="546"/>
        <w:rPr>
          <w:sz w:val="22"/>
          <w:szCs w:val="22"/>
        </w:rPr>
      </w:pPr>
      <w:r w:rsidRPr="00846D37">
        <w:rPr>
          <w:spacing w:val="-1"/>
          <w:sz w:val="22"/>
          <w:szCs w:val="22"/>
        </w:rPr>
        <w:t>U</w:t>
      </w:r>
      <w:r w:rsidRPr="00846D37">
        <w:rPr>
          <w:sz w:val="22"/>
          <w:szCs w:val="22"/>
        </w:rPr>
        <w:t>cha</w:t>
      </w:r>
      <w:r w:rsidRPr="00846D37">
        <w:rPr>
          <w:spacing w:val="-2"/>
          <w:sz w:val="22"/>
          <w:szCs w:val="22"/>
        </w:rPr>
        <w:t>z</w:t>
      </w:r>
      <w:r w:rsidRPr="00846D37">
        <w:rPr>
          <w:sz w:val="22"/>
          <w:szCs w:val="22"/>
        </w:rPr>
        <w:t>eči</w:t>
      </w:r>
      <w:r w:rsidRPr="00846D37">
        <w:rPr>
          <w:spacing w:val="2"/>
          <w:sz w:val="22"/>
          <w:szCs w:val="22"/>
        </w:rPr>
        <w:t xml:space="preserve"> </w:t>
      </w:r>
      <w:r w:rsidRPr="00846D37">
        <w:rPr>
          <w:sz w:val="22"/>
          <w:szCs w:val="22"/>
        </w:rPr>
        <w:t xml:space="preserve">o </w:t>
      </w:r>
      <w:r w:rsidRPr="00846D37">
        <w:rPr>
          <w:spacing w:val="-2"/>
          <w:sz w:val="22"/>
          <w:szCs w:val="22"/>
        </w:rPr>
        <w:t>z</w:t>
      </w:r>
      <w:r w:rsidRPr="00846D37">
        <w:rPr>
          <w:sz w:val="22"/>
          <w:szCs w:val="22"/>
        </w:rPr>
        <w:t>a</w:t>
      </w:r>
      <w:r w:rsidRPr="00846D37">
        <w:rPr>
          <w:spacing w:val="-2"/>
          <w:sz w:val="22"/>
          <w:szCs w:val="22"/>
        </w:rPr>
        <w:t>k</w:t>
      </w:r>
      <w:r w:rsidRPr="00846D37">
        <w:rPr>
          <w:sz w:val="22"/>
          <w:szCs w:val="22"/>
        </w:rPr>
        <w:t>á</w:t>
      </w:r>
      <w:r w:rsidRPr="00846D37">
        <w:rPr>
          <w:spacing w:val="-2"/>
          <w:sz w:val="22"/>
          <w:szCs w:val="22"/>
        </w:rPr>
        <w:t>zk</w:t>
      </w:r>
      <w:r w:rsidRPr="00846D37">
        <w:rPr>
          <w:sz w:val="22"/>
          <w:szCs w:val="22"/>
        </w:rPr>
        <w:t>u do</w:t>
      </w:r>
      <w:r w:rsidRPr="00846D37">
        <w:rPr>
          <w:spacing w:val="1"/>
          <w:sz w:val="22"/>
          <w:szCs w:val="22"/>
        </w:rPr>
        <w:t>l</w:t>
      </w:r>
      <w:r w:rsidRPr="00846D37">
        <w:rPr>
          <w:sz w:val="22"/>
          <w:szCs w:val="22"/>
        </w:rPr>
        <w:t>o</w:t>
      </w:r>
      <w:r w:rsidRPr="00846D37">
        <w:rPr>
          <w:spacing w:val="-2"/>
          <w:sz w:val="22"/>
          <w:szCs w:val="22"/>
        </w:rPr>
        <w:t>ž</w:t>
      </w:r>
      <w:r w:rsidRPr="00846D37">
        <w:rPr>
          <w:sz w:val="22"/>
          <w:szCs w:val="22"/>
        </w:rPr>
        <w:t>í</w:t>
      </w:r>
      <w:r w:rsidRPr="00846D37">
        <w:rPr>
          <w:spacing w:val="1"/>
          <w:sz w:val="22"/>
          <w:szCs w:val="22"/>
        </w:rPr>
        <w:t xml:space="preserve"> </w:t>
      </w:r>
      <w:r w:rsidRPr="00846D37">
        <w:rPr>
          <w:spacing w:val="-2"/>
          <w:sz w:val="22"/>
          <w:szCs w:val="22"/>
        </w:rPr>
        <w:t>v</w:t>
      </w:r>
      <w:r w:rsidRPr="00846D37">
        <w:rPr>
          <w:sz w:val="22"/>
          <w:szCs w:val="22"/>
        </w:rPr>
        <w:t xml:space="preserve">e </w:t>
      </w:r>
      <w:r w:rsidRPr="00846D37">
        <w:rPr>
          <w:spacing w:val="1"/>
          <w:sz w:val="22"/>
          <w:szCs w:val="22"/>
        </w:rPr>
        <w:t>s</w:t>
      </w:r>
      <w:r w:rsidRPr="00846D37">
        <w:rPr>
          <w:spacing w:val="-2"/>
          <w:sz w:val="22"/>
          <w:szCs w:val="22"/>
        </w:rPr>
        <w:t>v</w:t>
      </w:r>
      <w:r w:rsidRPr="00846D37">
        <w:rPr>
          <w:sz w:val="22"/>
          <w:szCs w:val="22"/>
        </w:rPr>
        <w:t>o</w:t>
      </w:r>
      <w:r w:rsidRPr="00846D37">
        <w:rPr>
          <w:spacing w:val="3"/>
          <w:sz w:val="22"/>
          <w:szCs w:val="22"/>
        </w:rPr>
        <w:t>j</w:t>
      </w:r>
      <w:r w:rsidRPr="00846D37">
        <w:rPr>
          <w:sz w:val="22"/>
          <w:szCs w:val="22"/>
        </w:rPr>
        <w:t>í</w:t>
      </w:r>
      <w:r w:rsidRPr="00846D37">
        <w:rPr>
          <w:spacing w:val="-1"/>
          <w:sz w:val="22"/>
          <w:szCs w:val="22"/>
        </w:rPr>
        <w:t xml:space="preserve"> </w:t>
      </w:r>
      <w:r w:rsidRPr="00846D37">
        <w:rPr>
          <w:sz w:val="22"/>
          <w:szCs w:val="22"/>
        </w:rPr>
        <w:t>na</w:t>
      </w:r>
      <w:r w:rsidRPr="00846D37">
        <w:rPr>
          <w:spacing w:val="-2"/>
          <w:sz w:val="22"/>
          <w:szCs w:val="22"/>
        </w:rPr>
        <w:t>b</w:t>
      </w:r>
      <w:r w:rsidRPr="00846D37">
        <w:rPr>
          <w:spacing w:val="1"/>
          <w:sz w:val="22"/>
          <w:szCs w:val="22"/>
        </w:rPr>
        <w:t>í</w:t>
      </w:r>
      <w:r w:rsidRPr="00846D37">
        <w:rPr>
          <w:sz w:val="22"/>
          <w:szCs w:val="22"/>
        </w:rPr>
        <w:t>dce:</w:t>
      </w:r>
    </w:p>
    <w:p w:rsidR="00846D37" w:rsidRPr="00846D37" w:rsidRDefault="00846D37" w:rsidP="00846D37">
      <w:pPr>
        <w:spacing w:before="32" w:line="276" w:lineRule="auto"/>
        <w:ind w:left="546"/>
        <w:rPr>
          <w:sz w:val="22"/>
          <w:szCs w:val="22"/>
        </w:rPr>
      </w:pPr>
    </w:p>
    <w:p w:rsidR="00D30EC1" w:rsidRPr="00846D37" w:rsidRDefault="00D30EC1" w:rsidP="00846D37">
      <w:pPr>
        <w:pStyle w:val="Odstavecseseznamem"/>
        <w:numPr>
          <w:ilvl w:val="0"/>
          <w:numId w:val="12"/>
        </w:numPr>
        <w:spacing w:line="276" w:lineRule="auto"/>
        <w:rPr>
          <w:sz w:val="22"/>
          <w:szCs w:val="22"/>
        </w:rPr>
      </w:pPr>
      <w:r w:rsidRPr="00846D37">
        <w:rPr>
          <w:sz w:val="22"/>
          <w:szCs w:val="22"/>
        </w:rPr>
        <w:t>aktuální výpis z živnostenského rejstříku</w:t>
      </w:r>
    </w:p>
    <w:p w:rsidR="00D30EC1" w:rsidRPr="00846D37" w:rsidRDefault="00D30EC1" w:rsidP="00846D37">
      <w:pPr>
        <w:pStyle w:val="Odstavecseseznamem"/>
        <w:numPr>
          <w:ilvl w:val="0"/>
          <w:numId w:val="12"/>
        </w:numPr>
        <w:spacing w:line="276" w:lineRule="auto"/>
        <w:rPr>
          <w:sz w:val="22"/>
          <w:szCs w:val="22"/>
        </w:rPr>
      </w:pPr>
      <w:r w:rsidRPr="00846D37">
        <w:rPr>
          <w:spacing w:val="-2"/>
          <w:sz w:val="22"/>
          <w:szCs w:val="22"/>
        </w:rPr>
        <w:t>v</w:t>
      </w:r>
      <w:r w:rsidRPr="00846D37">
        <w:rPr>
          <w:sz w:val="22"/>
          <w:szCs w:val="22"/>
        </w:rPr>
        <w:t>ýpi</w:t>
      </w:r>
      <w:r w:rsidRPr="00846D37">
        <w:rPr>
          <w:spacing w:val="1"/>
          <w:sz w:val="22"/>
          <w:szCs w:val="22"/>
        </w:rPr>
        <w:t>s</w:t>
      </w:r>
      <w:r w:rsidRPr="00846D37">
        <w:rPr>
          <w:sz w:val="22"/>
          <w:szCs w:val="22"/>
        </w:rPr>
        <w:t xml:space="preserve"> z</w:t>
      </w:r>
      <w:r w:rsidRPr="00846D37">
        <w:rPr>
          <w:spacing w:val="-3"/>
          <w:sz w:val="22"/>
          <w:szCs w:val="22"/>
        </w:rPr>
        <w:t xml:space="preserve"> </w:t>
      </w:r>
      <w:r w:rsidRPr="00846D37">
        <w:rPr>
          <w:sz w:val="22"/>
          <w:szCs w:val="22"/>
        </w:rPr>
        <w:t>obcho</w:t>
      </w:r>
      <w:r w:rsidRPr="00846D37">
        <w:rPr>
          <w:spacing w:val="-1"/>
          <w:sz w:val="22"/>
          <w:szCs w:val="22"/>
        </w:rPr>
        <w:t>d</w:t>
      </w:r>
      <w:r w:rsidRPr="00846D37">
        <w:rPr>
          <w:sz w:val="22"/>
          <w:szCs w:val="22"/>
        </w:rPr>
        <w:t>ního</w:t>
      </w:r>
      <w:r w:rsidRPr="00846D37">
        <w:rPr>
          <w:spacing w:val="-2"/>
          <w:sz w:val="22"/>
          <w:szCs w:val="22"/>
        </w:rPr>
        <w:t xml:space="preserve"> </w:t>
      </w:r>
      <w:r w:rsidRPr="00846D37">
        <w:rPr>
          <w:sz w:val="22"/>
          <w:szCs w:val="22"/>
        </w:rPr>
        <w:t>r</w:t>
      </w:r>
      <w:r w:rsidRPr="00846D37">
        <w:rPr>
          <w:spacing w:val="-2"/>
          <w:sz w:val="22"/>
          <w:szCs w:val="22"/>
        </w:rPr>
        <w:t>e</w:t>
      </w:r>
      <w:r w:rsidRPr="00846D37">
        <w:rPr>
          <w:spacing w:val="1"/>
          <w:sz w:val="22"/>
          <w:szCs w:val="22"/>
        </w:rPr>
        <w:t>j</w:t>
      </w:r>
      <w:r w:rsidRPr="00846D37">
        <w:rPr>
          <w:sz w:val="22"/>
          <w:szCs w:val="22"/>
        </w:rPr>
        <w:t>s</w:t>
      </w:r>
      <w:r w:rsidRPr="00846D37">
        <w:rPr>
          <w:spacing w:val="-1"/>
          <w:sz w:val="22"/>
          <w:szCs w:val="22"/>
        </w:rPr>
        <w:t>t</w:t>
      </w:r>
      <w:r w:rsidRPr="00846D37">
        <w:rPr>
          <w:sz w:val="22"/>
          <w:szCs w:val="22"/>
        </w:rPr>
        <w:t>ř</w:t>
      </w:r>
      <w:r w:rsidRPr="00846D37">
        <w:rPr>
          <w:spacing w:val="1"/>
          <w:sz w:val="22"/>
          <w:szCs w:val="22"/>
        </w:rPr>
        <w:t>í</w:t>
      </w:r>
      <w:r w:rsidRPr="00846D37">
        <w:rPr>
          <w:sz w:val="22"/>
          <w:szCs w:val="22"/>
        </w:rPr>
        <w:t>ku,</w:t>
      </w:r>
      <w:r w:rsidRPr="00846D37">
        <w:rPr>
          <w:spacing w:val="-2"/>
          <w:sz w:val="22"/>
          <w:szCs w:val="22"/>
        </w:rPr>
        <w:t xml:space="preserve"> </w:t>
      </w:r>
      <w:r w:rsidRPr="00846D37">
        <w:rPr>
          <w:spacing w:val="1"/>
          <w:sz w:val="22"/>
          <w:szCs w:val="22"/>
        </w:rPr>
        <w:t>je</w:t>
      </w:r>
      <w:r w:rsidRPr="00846D37">
        <w:rPr>
          <w:spacing w:val="-4"/>
          <w:sz w:val="22"/>
          <w:szCs w:val="22"/>
        </w:rPr>
        <w:t>-</w:t>
      </w:r>
      <w:r w:rsidRPr="00846D37">
        <w:rPr>
          <w:spacing w:val="1"/>
          <w:sz w:val="22"/>
          <w:szCs w:val="22"/>
        </w:rPr>
        <w:t>l</w:t>
      </w:r>
      <w:r w:rsidRPr="00846D37">
        <w:rPr>
          <w:sz w:val="22"/>
          <w:szCs w:val="22"/>
        </w:rPr>
        <w:t>i</w:t>
      </w:r>
      <w:r w:rsidRPr="00846D37">
        <w:rPr>
          <w:spacing w:val="1"/>
          <w:sz w:val="22"/>
          <w:szCs w:val="22"/>
        </w:rPr>
        <w:t xml:space="preserve"> </w:t>
      </w:r>
      <w:r w:rsidRPr="00846D37">
        <w:rPr>
          <w:sz w:val="22"/>
          <w:szCs w:val="22"/>
        </w:rPr>
        <w:t>do n</w:t>
      </w:r>
      <w:r w:rsidRPr="00846D37">
        <w:rPr>
          <w:spacing w:val="-2"/>
          <w:sz w:val="22"/>
          <w:szCs w:val="22"/>
        </w:rPr>
        <w:t>ě</w:t>
      </w:r>
      <w:r w:rsidRPr="00846D37">
        <w:rPr>
          <w:sz w:val="22"/>
          <w:szCs w:val="22"/>
        </w:rPr>
        <w:t>j</w:t>
      </w:r>
      <w:r w:rsidRPr="00846D37">
        <w:rPr>
          <w:spacing w:val="1"/>
          <w:sz w:val="22"/>
          <w:szCs w:val="22"/>
        </w:rPr>
        <w:t xml:space="preserve"> </w:t>
      </w:r>
      <w:r w:rsidRPr="00846D37">
        <w:rPr>
          <w:spacing w:val="-2"/>
          <w:sz w:val="22"/>
          <w:szCs w:val="22"/>
        </w:rPr>
        <w:t>u</w:t>
      </w:r>
      <w:r w:rsidRPr="00846D37">
        <w:rPr>
          <w:sz w:val="22"/>
          <w:szCs w:val="22"/>
        </w:rPr>
        <w:t>cha</w:t>
      </w:r>
      <w:r w:rsidRPr="00846D37">
        <w:rPr>
          <w:spacing w:val="-2"/>
          <w:sz w:val="22"/>
          <w:szCs w:val="22"/>
        </w:rPr>
        <w:t>z</w:t>
      </w:r>
      <w:r w:rsidRPr="00846D37">
        <w:rPr>
          <w:sz w:val="22"/>
          <w:szCs w:val="22"/>
        </w:rPr>
        <w:t>eč</w:t>
      </w:r>
      <w:r w:rsidRPr="00846D37">
        <w:rPr>
          <w:spacing w:val="1"/>
          <w:sz w:val="22"/>
          <w:szCs w:val="22"/>
        </w:rPr>
        <w:t xml:space="preserve"> </w:t>
      </w:r>
      <w:r w:rsidRPr="00846D37">
        <w:rPr>
          <w:spacing w:val="-2"/>
          <w:sz w:val="22"/>
          <w:szCs w:val="22"/>
        </w:rPr>
        <w:t>z</w:t>
      </w:r>
      <w:r w:rsidRPr="00846D37">
        <w:rPr>
          <w:sz w:val="22"/>
          <w:szCs w:val="22"/>
        </w:rPr>
        <w:t>ap</w:t>
      </w:r>
      <w:r w:rsidRPr="00846D37">
        <w:rPr>
          <w:spacing w:val="1"/>
          <w:sz w:val="22"/>
          <w:szCs w:val="22"/>
        </w:rPr>
        <w:t>s</w:t>
      </w:r>
      <w:r w:rsidRPr="00846D37">
        <w:rPr>
          <w:spacing w:val="-2"/>
          <w:sz w:val="22"/>
          <w:szCs w:val="22"/>
        </w:rPr>
        <w:t>á</w:t>
      </w:r>
      <w:r w:rsidRPr="00846D37">
        <w:rPr>
          <w:sz w:val="22"/>
          <w:szCs w:val="22"/>
        </w:rPr>
        <w:t>n (ne starší než 90 dní)</w:t>
      </w:r>
    </w:p>
    <w:p w:rsidR="00D30EC1" w:rsidRDefault="00D30EC1" w:rsidP="00846D37">
      <w:pPr>
        <w:pStyle w:val="Odstavecseseznamem"/>
        <w:numPr>
          <w:ilvl w:val="0"/>
          <w:numId w:val="12"/>
        </w:numPr>
        <w:spacing w:line="276" w:lineRule="auto"/>
        <w:rPr>
          <w:sz w:val="22"/>
          <w:szCs w:val="22"/>
        </w:rPr>
      </w:pPr>
      <w:r w:rsidRPr="00846D37">
        <w:rPr>
          <w:sz w:val="22"/>
          <w:szCs w:val="22"/>
        </w:rPr>
        <w:t>čes</w:t>
      </w:r>
      <w:r w:rsidRPr="00846D37">
        <w:rPr>
          <w:spacing w:val="1"/>
          <w:sz w:val="22"/>
          <w:szCs w:val="22"/>
        </w:rPr>
        <w:t>t</w:t>
      </w:r>
      <w:r w:rsidRPr="00846D37">
        <w:rPr>
          <w:spacing w:val="-3"/>
          <w:sz w:val="22"/>
          <w:szCs w:val="22"/>
        </w:rPr>
        <w:t>n</w:t>
      </w:r>
      <w:r w:rsidRPr="00846D37">
        <w:rPr>
          <w:sz w:val="22"/>
          <w:szCs w:val="22"/>
        </w:rPr>
        <w:t>é</w:t>
      </w:r>
      <w:r w:rsidRPr="00846D37">
        <w:rPr>
          <w:spacing w:val="20"/>
          <w:sz w:val="22"/>
          <w:szCs w:val="22"/>
        </w:rPr>
        <w:t xml:space="preserve"> </w:t>
      </w:r>
      <w:r w:rsidRPr="00846D37">
        <w:rPr>
          <w:sz w:val="22"/>
          <w:szCs w:val="22"/>
        </w:rPr>
        <w:t>p</w:t>
      </w:r>
      <w:r w:rsidRPr="00846D37">
        <w:rPr>
          <w:spacing w:val="-2"/>
          <w:sz w:val="22"/>
          <w:szCs w:val="22"/>
        </w:rPr>
        <w:t>r</w:t>
      </w:r>
      <w:r w:rsidRPr="00846D37">
        <w:rPr>
          <w:sz w:val="22"/>
          <w:szCs w:val="22"/>
        </w:rPr>
        <w:t>ohl</w:t>
      </w:r>
      <w:r w:rsidRPr="00846D37">
        <w:rPr>
          <w:spacing w:val="-2"/>
          <w:sz w:val="22"/>
          <w:szCs w:val="22"/>
        </w:rPr>
        <w:t>á</w:t>
      </w:r>
      <w:r w:rsidRPr="00846D37">
        <w:rPr>
          <w:sz w:val="22"/>
          <w:szCs w:val="22"/>
        </w:rPr>
        <w:t>š</w:t>
      </w:r>
      <w:r w:rsidRPr="00846D37">
        <w:rPr>
          <w:spacing w:val="1"/>
          <w:sz w:val="22"/>
          <w:szCs w:val="22"/>
        </w:rPr>
        <w:t>e</w:t>
      </w:r>
      <w:r w:rsidRPr="00846D37">
        <w:rPr>
          <w:sz w:val="22"/>
          <w:szCs w:val="22"/>
        </w:rPr>
        <w:t>n</w:t>
      </w:r>
      <w:r w:rsidRPr="00846D37">
        <w:rPr>
          <w:spacing w:val="2"/>
          <w:sz w:val="22"/>
          <w:szCs w:val="22"/>
        </w:rPr>
        <w:t>í</w:t>
      </w:r>
      <w:r w:rsidRPr="00846D37">
        <w:rPr>
          <w:sz w:val="22"/>
          <w:szCs w:val="22"/>
        </w:rPr>
        <w:t>,</w:t>
      </w:r>
      <w:r w:rsidRPr="00846D37">
        <w:rPr>
          <w:spacing w:val="17"/>
          <w:sz w:val="22"/>
          <w:szCs w:val="22"/>
        </w:rPr>
        <w:t xml:space="preserve"> </w:t>
      </w:r>
      <w:r w:rsidRPr="00846D37">
        <w:rPr>
          <w:spacing w:val="-2"/>
          <w:sz w:val="22"/>
          <w:szCs w:val="22"/>
        </w:rPr>
        <w:t>ž</w:t>
      </w:r>
      <w:r w:rsidRPr="00846D37">
        <w:rPr>
          <w:sz w:val="22"/>
          <w:szCs w:val="22"/>
        </w:rPr>
        <w:t>e</w:t>
      </w:r>
      <w:r w:rsidRPr="00846D37">
        <w:rPr>
          <w:spacing w:val="20"/>
          <w:sz w:val="22"/>
          <w:szCs w:val="22"/>
        </w:rPr>
        <w:t xml:space="preserve"> </w:t>
      </w:r>
      <w:r w:rsidRPr="00846D37">
        <w:rPr>
          <w:sz w:val="22"/>
          <w:szCs w:val="22"/>
        </w:rPr>
        <w:t>uc</w:t>
      </w:r>
      <w:r w:rsidRPr="00846D37">
        <w:rPr>
          <w:spacing w:val="-2"/>
          <w:sz w:val="22"/>
          <w:szCs w:val="22"/>
        </w:rPr>
        <w:t>haz</w:t>
      </w:r>
      <w:r w:rsidRPr="00846D37">
        <w:rPr>
          <w:sz w:val="22"/>
          <w:szCs w:val="22"/>
        </w:rPr>
        <w:t>eč</w:t>
      </w:r>
      <w:r w:rsidRPr="00846D37">
        <w:rPr>
          <w:spacing w:val="20"/>
          <w:sz w:val="22"/>
          <w:szCs w:val="22"/>
        </w:rPr>
        <w:t xml:space="preserve"> </w:t>
      </w:r>
      <w:r w:rsidRPr="00846D37">
        <w:rPr>
          <w:sz w:val="22"/>
          <w:szCs w:val="22"/>
        </w:rPr>
        <w:t>ne</w:t>
      </w:r>
      <w:r w:rsidRPr="00846D37">
        <w:rPr>
          <w:spacing w:val="-3"/>
          <w:sz w:val="22"/>
          <w:szCs w:val="22"/>
        </w:rPr>
        <w:t>m</w:t>
      </w:r>
      <w:r w:rsidRPr="00846D37">
        <w:rPr>
          <w:sz w:val="22"/>
          <w:szCs w:val="22"/>
        </w:rPr>
        <w:t>á</w:t>
      </w:r>
      <w:r w:rsidRPr="00846D37">
        <w:rPr>
          <w:spacing w:val="20"/>
          <w:sz w:val="22"/>
          <w:szCs w:val="22"/>
        </w:rPr>
        <w:t xml:space="preserve"> </w:t>
      </w:r>
      <w:r w:rsidRPr="00846D37">
        <w:rPr>
          <w:spacing w:val="-2"/>
          <w:sz w:val="22"/>
          <w:szCs w:val="22"/>
        </w:rPr>
        <w:t>ž</w:t>
      </w:r>
      <w:r w:rsidRPr="00846D37">
        <w:rPr>
          <w:sz w:val="22"/>
          <w:szCs w:val="22"/>
        </w:rPr>
        <w:t>ádné</w:t>
      </w:r>
      <w:r w:rsidRPr="00846D37">
        <w:rPr>
          <w:spacing w:val="20"/>
          <w:sz w:val="22"/>
          <w:szCs w:val="22"/>
        </w:rPr>
        <w:t xml:space="preserve"> </w:t>
      </w:r>
      <w:r w:rsidRPr="00846D37">
        <w:rPr>
          <w:spacing w:val="-2"/>
          <w:sz w:val="22"/>
          <w:szCs w:val="22"/>
        </w:rPr>
        <w:t>z</w:t>
      </w:r>
      <w:r w:rsidRPr="00846D37">
        <w:rPr>
          <w:sz w:val="22"/>
          <w:szCs w:val="22"/>
        </w:rPr>
        <w:t>á</w:t>
      </w:r>
      <w:r w:rsidRPr="00846D37">
        <w:rPr>
          <w:spacing w:val="-2"/>
          <w:sz w:val="22"/>
          <w:szCs w:val="22"/>
        </w:rPr>
        <w:t>v</w:t>
      </w:r>
      <w:r w:rsidRPr="00846D37">
        <w:rPr>
          <w:sz w:val="22"/>
          <w:szCs w:val="22"/>
        </w:rPr>
        <w:t>azky</w:t>
      </w:r>
      <w:r w:rsidRPr="00846D37">
        <w:rPr>
          <w:spacing w:val="17"/>
          <w:sz w:val="22"/>
          <w:szCs w:val="22"/>
        </w:rPr>
        <w:t xml:space="preserve"> </w:t>
      </w:r>
      <w:r w:rsidRPr="00846D37">
        <w:rPr>
          <w:sz w:val="22"/>
          <w:szCs w:val="22"/>
        </w:rPr>
        <w:t>po</w:t>
      </w:r>
      <w:r w:rsidRPr="00846D37">
        <w:rPr>
          <w:spacing w:val="19"/>
          <w:sz w:val="22"/>
          <w:szCs w:val="22"/>
        </w:rPr>
        <w:t xml:space="preserve"> </w:t>
      </w:r>
      <w:r w:rsidRPr="00846D37">
        <w:rPr>
          <w:spacing w:val="1"/>
          <w:sz w:val="22"/>
          <w:szCs w:val="22"/>
        </w:rPr>
        <w:t>l</w:t>
      </w:r>
      <w:r w:rsidRPr="00846D37">
        <w:rPr>
          <w:sz w:val="22"/>
          <w:szCs w:val="22"/>
        </w:rPr>
        <w:t>h</w:t>
      </w:r>
      <w:r w:rsidRPr="00846D37">
        <w:rPr>
          <w:spacing w:val="-2"/>
          <w:sz w:val="22"/>
          <w:szCs w:val="22"/>
        </w:rPr>
        <w:t>ů</w:t>
      </w:r>
      <w:r w:rsidRPr="00846D37">
        <w:rPr>
          <w:spacing w:val="1"/>
          <w:sz w:val="22"/>
          <w:szCs w:val="22"/>
        </w:rPr>
        <w:t>t</w:t>
      </w:r>
      <w:r w:rsidRPr="00846D37">
        <w:rPr>
          <w:sz w:val="22"/>
          <w:szCs w:val="22"/>
        </w:rPr>
        <w:t>ě</w:t>
      </w:r>
      <w:r w:rsidRPr="00846D37">
        <w:rPr>
          <w:spacing w:val="17"/>
          <w:sz w:val="22"/>
          <w:szCs w:val="22"/>
        </w:rPr>
        <w:t xml:space="preserve"> </w:t>
      </w:r>
      <w:r w:rsidRPr="00846D37">
        <w:rPr>
          <w:sz w:val="22"/>
          <w:szCs w:val="22"/>
        </w:rPr>
        <w:t>sp</w:t>
      </w:r>
      <w:r w:rsidRPr="00846D37">
        <w:rPr>
          <w:spacing w:val="-1"/>
          <w:sz w:val="22"/>
          <w:szCs w:val="22"/>
        </w:rPr>
        <w:t>l</w:t>
      </w:r>
      <w:r w:rsidRPr="00846D37">
        <w:rPr>
          <w:sz w:val="22"/>
          <w:szCs w:val="22"/>
        </w:rPr>
        <w:t>a</w:t>
      </w:r>
      <w:r w:rsidRPr="00846D37">
        <w:rPr>
          <w:spacing w:val="1"/>
          <w:sz w:val="22"/>
          <w:szCs w:val="22"/>
        </w:rPr>
        <w:t>t</w:t>
      </w:r>
      <w:r w:rsidRPr="00846D37">
        <w:rPr>
          <w:spacing w:val="-2"/>
          <w:sz w:val="22"/>
          <w:szCs w:val="22"/>
        </w:rPr>
        <w:t>n</w:t>
      </w:r>
      <w:r w:rsidRPr="00846D37">
        <w:rPr>
          <w:sz w:val="22"/>
          <w:szCs w:val="22"/>
        </w:rPr>
        <w:t>os</w:t>
      </w:r>
      <w:r w:rsidRPr="00846D37">
        <w:rPr>
          <w:spacing w:val="-1"/>
          <w:sz w:val="22"/>
          <w:szCs w:val="22"/>
        </w:rPr>
        <w:t>t</w:t>
      </w:r>
      <w:r w:rsidRPr="00846D37">
        <w:rPr>
          <w:sz w:val="22"/>
          <w:szCs w:val="22"/>
        </w:rPr>
        <w:t>i</w:t>
      </w:r>
      <w:r w:rsidRPr="00846D37">
        <w:rPr>
          <w:spacing w:val="20"/>
          <w:sz w:val="22"/>
          <w:szCs w:val="22"/>
        </w:rPr>
        <w:t xml:space="preserve"> </w:t>
      </w:r>
      <w:r w:rsidRPr="00846D37">
        <w:rPr>
          <w:sz w:val="22"/>
          <w:szCs w:val="22"/>
        </w:rPr>
        <w:t>k</w:t>
      </w:r>
      <w:r w:rsidRPr="00846D37">
        <w:rPr>
          <w:spacing w:val="17"/>
          <w:sz w:val="22"/>
          <w:szCs w:val="22"/>
        </w:rPr>
        <w:t xml:space="preserve"> </w:t>
      </w:r>
      <w:r w:rsidRPr="00846D37">
        <w:rPr>
          <w:sz w:val="22"/>
          <w:szCs w:val="22"/>
        </w:rPr>
        <w:t>S</w:t>
      </w:r>
      <w:r w:rsidRPr="00846D37">
        <w:rPr>
          <w:spacing w:val="-2"/>
          <w:sz w:val="22"/>
          <w:szCs w:val="22"/>
        </w:rPr>
        <w:t>t</w:t>
      </w:r>
      <w:r w:rsidRPr="00846D37">
        <w:rPr>
          <w:sz w:val="22"/>
          <w:szCs w:val="22"/>
        </w:rPr>
        <w:t>a</w:t>
      </w:r>
      <w:r w:rsidRPr="00846D37">
        <w:rPr>
          <w:spacing w:val="1"/>
          <w:sz w:val="22"/>
          <w:szCs w:val="22"/>
        </w:rPr>
        <w:t>t</w:t>
      </w:r>
      <w:r w:rsidRPr="00846D37">
        <w:rPr>
          <w:spacing w:val="-2"/>
          <w:sz w:val="22"/>
          <w:szCs w:val="22"/>
        </w:rPr>
        <w:t>u</w:t>
      </w:r>
      <w:r w:rsidRPr="00846D37">
        <w:rPr>
          <w:spacing w:val="1"/>
          <w:sz w:val="22"/>
          <w:szCs w:val="22"/>
        </w:rPr>
        <w:t>t</w:t>
      </w:r>
      <w:r w:rsidRPr="00846D37">
        <w:rPr>
          <w:spacing w:val="-2"/>
          <w:sz w:val="22"/>
          <w:szCs w:val="22"/>
        </w:rPr>
        <w:t>á</w:t>
      </w:r>
      <w:r w:rsidRPr="00846D37">
        <w:rPr>
          <w:spacing w:val="1"/>
          <w:sz w:val="22"/>
          <w:szCs w:val="22"/>
        </w:rPr>
        <w:t>r</w:t>
      </w:r>
      <w:r w:rsidRPr="00846D37">
        <w:rPr>
          <w:sz w:val="22"/>
          <w:szCs w:val="22"/>
        </w:rPr>
        <w:t>n</w:t>
      </w:r>
      <w:r w:rsidRPr="00846D37">
        <w:rPr>
          <w:spacing w:val="1"/>
          <w:sz w:val="22"/>
          <w:szCs w:val="22"/>
        </w:rPr>
        <w:t>í</w:t>
      </w:r>
      <w:r w:rsidRPr="00846D37">
        <w:rPr>
          <w:spacing w:val="-4"/>
          <w:sz w:val="22"/>
          <w:szCs w:val="22"/>
        </w:rPr>
        <w:t>m</w:t>
      </w:r>
      <w:r w:rsidRPr="00846D37">
        <w:rPr>
          <w:sz w:val="22"/>
          <w:szCs w:val="22"/>
        </w:rPr>
        <w:t>u</w:t>
      </w:r>
      <w:r w:rsidRPr="00846D37">
        <w:rPr>
          <w:spacing w:val="19"/>
          <w:sz w:val="22"/>
          <w:szCs w:val="22"/>
        </w:rPr>
        <w:t xml:space="preserve"> </w:t>
      </w:r>
      <w:r w:rsidRPr="00846D37">
        <w:rPr>
          <w:spacing w:val="-4"/>
          <w:sz w:val="22"/>
          <w:szCs w:val="22"/>
        </w:rPr>
        <w:t>m</w:t>
      </w:r>
      <w:r w:rsidRPr="00846D37">
        <w:rPr>
          <w:sz w:val="22"/>
          <w:szCs w:val="22"/>
        </w:rPr>
        <w:t>ě</w:t>
      </w:r>
      <w:r w:rsidRPr="00846D37">
        <w:rPr>
          <w:spacing w:val="1"/>
          <w:sz w:val="22"/>
          <w:szCs w:val="22"/>
        </w:rPr>
        <w:t>st</w:t>
      </w:r>
      <w:r w:rsidRPr="00846D37">
        <w:rPr>
          <w:sz w:val="22"/>
          <w:szCs w:val="22"/>
        </w:rPr>
        <w:t>u</w:t>
      </w:r>
      <w:r w:rsidRPr="00846D37">
        <w:rPr>
          <w:spacing w:val="19"/>
          <w:sz w:val="22"/>
          <w:szCs w:val="22"/>
        </w:rPr>
        <w:t xml:space="preserve"> </w:t>
      </w:r>
      <w:r w:rsidRPr="00846D37">
        <w:rPr>
          <w:spacing w:val="-1"/>
          <w:sz w:val="22"/>
          <w:szCs w:val="22"/>
        </w:rPr>
        <w:t>K</w:t>
      </w:r>
      <w:r w:rsidRPr="00846D37">
        <w:rPr>
          <w:sz w:val="22"/>
          <w:szCs w:val="22"/>
        </w:rPr>
        <w:t>a</w:t>
      </w:r>
      <w:r w:rsidRPr="00846D37">
        <w:rPr>
          <w:spacing w:val="-1"/>
          <w:sz w:val="22"/>
          <w:szCs w:val="22"/>
        </w:rPr>
        <w:t>r</w:t>
      </w:r>
      <w:r w:rsidRPr="00846D37">
        <w:rPr>
          <w:spacing w:val="1"/>
          <w:sz w:val="22"/>
          <w:szCs w:val="22"/>
        </w:rPr>
        <w:t>l</w:t>
      </w:r>
      <w:r w:rsidRPr="00846D37">
        <w:rPr>
          <w:sz w:val="22"/>
          <w:szCs w:val="22"/>
        </w:rPr>
        <w:t>o</w:t>
      </w:r>
      <w:r w:rsidRPr="00846D37">
        <w:rPr>
          <w:spacing w:val="-2"/>
          <w:sz w:val="22"/>
          <w:szCs w:val="22"/>
        </w:rPr>
        <w:t>v</w:t>
      </w:r>
      <w:r w:rsidRPr="00846D37">
        <w:rPr>
          <w:sz w:val="22"/>
          <w:szCs w:val="22"/>
        </w:rPr>
        <w:t xml:space="preserve">y </w:t>
      </w:r>
      <w:r w:rsidRPr="00846D37">
        <w:rPr>
          <w:spacing w:val="1"/>
          <w:sz w:val="22"/>
          <w:szCs w:val="22"/>
        </w:rPr>
        <w:t>V</w:t>
      </w:r>
      <w:r w:rsidRPr="00846D37">
        <w:rPr>
          <w:spacing w:val="-2"/>
          <w:sz w:val="22"/>
          <w:szCs w:val="22"/>
        </w:rPr>
        <w:t>a</w:t>
      </w:r>
      <w:r w:rsidRPr="00846D37">
        <w:rPr>
          <w:spacing w:val="1"/>
          <w:sz w:val="22"/>
          <w:szCs w:val="22"/>
        </w:rPr>
        <w:t>r</w:t>
      </w:r>
      <w:r w:rsidRPr="00846D37">
        <w:rPr>
          <w:sz w:val="22"/>
          <w:szCs w:val="22"/>
        </w:rPr>
        <w:t>y</w:t>
      </w:r>
      <w:r w:rsidRPr="00846D37">
        <w:rPr>
          <w:spacing w:val="-2"/>
          <w:sz w:val="22"/>
          <w:szCs w:val="22"/>
        </w:rPr>
        <w:t xml:space="preserve"> </w:t>
      </w:r>
      <w:r w:rsidRPr="00846D37">
        <w:rPr>
          <w:sz w:val="22"/>
          <w:szCs w:val="22"/>
        </w:rPr>
        <w:t>a</w:t>
      </w:r>
      <w:r w:rsidRPr="00846D37">
        <w:rPr>
          <w:spacing w:val="-2"/>
          <w:sz w:val="22"/>
          <w:szCs w:val="22"/>
        </w:rPr>
        <w:t xml:space="preserve"> </w:t>
      </w:r>
      <w:r w:rsidRPr="00846D37">
        <w:rPr>
          <w:spacing w:val="3"/>
          <w:sz w:val="22"/>
          <w:szCs w:val="22"/>
        </w:rPr>
        <w:t>j</w:t>
      </w:r>
      <w:r w:rsidRPr="00846D37">
        <w:rPr>
          <w:sz w:val="22"/>
          <w:szCs w:val="22"/>
        </w:rPr>
        <w:t>eho</w:t>
      </w:r>
      <w:r w:rsidRPr="00846D37">
        <w:rPr>
          <w:spacing w:val="-2"/>
          <w:sz w:val="22"/>
          <w:szCs w:val="22"/>
        </w:rPr>
        <w:t xml:space="preserve"> </w:t>
      </w:r>
      <w:r w:rsidRPr="00846D37">
        <w:rPr>
          <w:sz w:val="22"/>
          <w:szCs w:val="22"/>
        </w:rPr>
        <w:t>p</w:t>
      </w:r>
      <w:r w:rsidRPr="00846D37">
        <w:rPr>
          <w:spacing w:val="-2"/>
          <w:sz w:val="22"/>
          <w:szCs w:val="22"/>
        </w:rPr>
        <w:t>ř</w:t>
      </w:r>
      <w:r w:rsidRPr="00846D37">
        <w:rPr>
          <w:spacing w:val="1"/>
          <w:sz w:val="22"/>
          <w:szCs w:val="22"/>
        </w:rPr>
        <w:t>í</w:t>
      </w:r>
      <w:r w:rsidRPr="00846D37">
        <w:rPr>
          <w:sz w:val="22"/>
          <w:szCs w:val="22"/>
        </w:rPr>
        <w:t>sp</w:t>
      </w:r>
      <w:r w:rsidRPr="00846D37">
        <w:rPr>
          <w:spacing w:val="1"/>
          <w:sz w:val="22"/>
          <w:szCs w:val="22"/>
        </w:rPr>
        <w:t>ě</w:t>
      </w:r>
      <w:r w:rsidRPr="00846D37">
        <w:rPr>
          <w:spacing w:val="-2"/>
          <w:sz w:val="22"/>
          <w:szCs w:val="22"/>
        </w:rPr>
        <w:t>vk</w:t>
      </w:r>
      <w:r w:rsidRPr="00846D37">
        <w:rPr>
          <w:sz w:val="22"/>
          <w:szCs w:val="22"/>
        </w:rPr>
        <w:t>ovým</w:t>
      </w:r>
      <w:r w:rsidRPr="00846D37">
        <w:rPr>
          <w:spacing w:val="-1"/>
          <w:sz w:val="22"/>
          <w:szCs w:val="22"/>
        </w:rPr>
        <w:t xml:space="preserve"> </w:t>
      </w:r>
      <w:r w:rsidRPr="00846D37">
        <w:rPr>
          <w:sz w:val="22"/>
          <w:szCs w:val="22"/>
        </w:rPr>
        <w:t>o</w:t>
      </w:r>
      <w:r w:rsidRPr="00846D37">
        <w:rPr>
          <w:spacing w:val="1"/>
          <w:sz w:val="22"/>
          <w:szCs w:val="22"/>
        </w:rPr>
        <w:t>r</w:t>
      </w:r>
      <w:r w:rsidRPr="00846D37">
        <w:rPr>
          <w:spacing w:val="-2"/>
          <w:sz w:val="22"/>
          <w:szCs w:val="22"/>
        </w:rPr>
        <w:t>g</w:t>
      </w:r>
      <w:r w:rsidRPr="00846D37">
        <w:rPr>
          <w:sz w:val="22"/>
          <w:szCs w:val="22"/>
        </w:rPr>
        <w:t>an</w:t>
      </w:r>
      <w:r w:rsidRPr="00846D37">
        <w:rPr>
          <w:spacing w:val="1"/>
          <w:sz w:val="22"/>
          <w:szCs w:val="22"/>
        </w:rPr>
        <w:t>i</w:t>
      </w:r>
      <w:r w:rsidRPr="00846D37">
        <w:rPr>
          <w:spacing w:val="-2"/>
          <w:sz w:val="22"/>
          <w:szCs w:val="22"/>
        </w:rPr>
        <w:t>z</w:t>
      </w:r>
      <w:r w:rsidRPr="00846D37">
        <w:rPr>
          <w:sz w:val="22"/>
          <w:szCs w:val="22"/>
        </w:rPr>
        <w:t>ac</w:t>
      </w:r>
      <w:r w:rsidRPr="00846D37">
        <w:rPr>
          <w:spacing w:val="1"/>
          <w:sz w:val="22"/>
          <w:szCs w:val="22"/>
        </w:rPr>
        <w:t>í</w:t>
      </w:r>
      <w:r w:rsidRPr="00846D37">
        <w:rPr>
          <w:spacing w:val="-1"/>
          <w:sz w:val="22"/>
          <w:szCs w:val="22"/>
        </w:rPr>
        <w:t>m</w:t>
      </w:r>
      <w:r w:rsidRPr="00846D37">
        <w:rPr>
          <w:sz w:val="22"/>
          <w:szCs w:val="22"/>
        </w:rPr>
        <w:t>.</w:t>
      </w:r>
    </w:p>
    <w:p w:rsidR="00846D37" w:rsidRDefault="00846D37" w:rsidP="00846D37">
      <w:pPr>
        <w:spacing w:line="276" w:lineRule="auto"/>
        <w:rPr>
          <w:sz w:val="22"/>
          <w:szCs w:val="22"/>
        </w:rPr>
      </w:pPr>
    </w:p>
    <w:p w:rsidR="00846D37" w:rsidRPr="00846D37" w:rsidRDefault="00846D37" w:rsidP="00846D37">
      <w:pPr>
        <w:spacing w:line="276" w:lineRule="auto"/>
        <w:rPr>
          <w:sz w:val="22"/>
          <w:szCs w:val="22"/>
        </w:rPr>
      </w:pPr>
    </w:p>
    <w:p w:rsidR="00846D37" w:rsidRDefault="00D86EBA" w:rsidP="00846D37">
      <w:pPr>
        <w:pStyle w:val="Odstavecseseznamem"/>
        <w:numPr>
          <w:ilvl w:val="0"/>
          <w:numId w:val="11"/>
        </w:numPr>
        <w:spacing w:line="276" w:lineRule="auto"/>
        <w:jc w:val="both"/>
        <w:rPr>
          <w:b/>
          <w:position w:val="-1"/>
          <w:sz w:val="28"/>
          <w:szCs w:val="28"/>
          <w:u w:val="thick"/>
        </w:rPr>
      </w:pPr>
      <w:r w:rsidRPr="00846D37">
        <w:rPr>
          <w:b/>
          <w:position w:val="-1"/>
          <w:sz w:val="28"/>
          <w:szCs w:val="28"/>
          <w:u w:val="thick"/>
        </w:rPr>
        <w:t>Způsob zpracování nabídkové ceny</w:t>
      </w:r>
    </w:p>
    <w:p w:rsidR="00846D37" w:rsidRPr="00A505C3" w:rsidRDefault="00846D37" w:rsidP="00846D37">
      <w:pPr>
        <w:pStyle w:val="Odstavecseseznamem"/>
        <w:spacing w:line="276" w:lineRule="auto"/>
        <w:ind w:left="479"/>
        <w:jc w:val="both"/>
        <w:rPr>
          <w:b/>
          <w:position w:val="-1"/>
          <w:u w:val="thick"/>
        </w:rPr>
      </w:pPr>
    </w:p>
    <w:p w:rsidR="00741957" w:rsidRDefault="00741957" w:rsidP="00741957">
      <w:pPr>
        <w:ind w:firstLine="479"/>
      </w:pPr>
      <w:r>
        <w:t xml:space="preserve">Zadavatel klade důraz na </w:t>
      </w:r>
      <w:r w:rsidRPr="00A505C3">
        <w:t>jednotný z</w:t>
      </w:r>
      <w:r>
        <w:t xml:space="preserve">působ </w:t>
      </w:r>
      <w:r w:rsidRPr="00A505C3">
        <w:t>dolož</w:t>
      </w:r>
      <w:r>
        <w:t>ení cen:</w:t>
      </w:r>
    </w:p>
    <w:p w:rsidR="00741957" w:rsidRPr="00A505C3" w:rsidRDefault="00741957" w:rsidP="00741957">
      <w:pPr>
        <w:ind w:firstLine="479"/>
      </w:pPr>
      <w:r w:rsidRPr="00A505C3">
        <w:t xml:space="preserve"> </w:t>
      </w:r>
    </w:p>
    <w:p w:rsidR="00741957" w:rsidRDefault="00741957" w:rsidP="00741957">
      <w:pPr>
        <w:pStyle w:val="Odstavecseseznamem"/>
        <w:numPr>
          <w:ilvl w:val="0"/>
          <w:numId w:val="14"/>
        </w:numPr>
        <w:jc w:val="both"/>
      </w:pPr>
      <w:r>
        <w:t>n</w:t>
      </w:r>
      <w:r w:rsidRPr="004053D6">
        <w:t xml:space="preserve">abídková </w:t>
      </w:r>
      <w:r>
        <w:t>cena</w:t>
      </w:r>
      <w:r w:rsidRPr="004053D6">
        <w:t xml:space="preserve"> bude zpracována podle všech informací uvedených v této výzvě.</w:t>
      </w:r>
    </w:p>
    <w:p w:rsidR="00741957" w:rsidRDefault="00741957" w:rsidP="00741957">
      <w:pPr>
        <w:pStyle w:val="Odstavecseseznamem"/>
        <w:numPr>
          <w:ilvl w:val="0"/>
          <w:numId w:val="14"/>
        </w:numPr>
        <w:jc w:val="both"/>
      </w:pPr>
      <w:r>
        <w:t>n</w:t>
      </w:r>
      <w:r w:rsidRPr="004053D6">
        <w:t>abídková cena bude zahrnovat veškeré práce, dodávky a činnosti vyplývající ze zadávacích podkladů včetně těch, které případně nejsou v zadávacích podkladech obsaženy, ale o kterých zhotovitel podle svých odborných</w:t>
      </w:r>
      <w:r>
        <w:t xml:space="preserve"> </w:t>
      </w:r>
      <w:r w:rsidRPr="004053D6">
        <w:t>znalostí vědět měl, že jsou k řádnému a kvalitnímu provedení a dokončení díla dané povahy třeba.</w:t>
      </w:r>
    </w:p>
    <w:p w:rsidR="00741957" w:rsidRDefault="00741957" w:rsidP="00741957">
      <w:pPr>
        <w:pStyle w:val="Odstavecseseznamem"/>
        <w:numPr>
          <w:ilvl w:val="0"/>
          <w:numId w:val="14"/>
        </w:numPr>
        <w:jc w:val="both"/>
      </w:pPr>
      <w:r>
        <w:t>n</w:t>
      </w:r>
      <w:r w:rsidRPr="004053D6">
        <w:t>abídková cena bude stanovena pro danou dobu plnění jako cena maximální po celou dobu plnění díla.</w:t>
      </w:r>
    </w:p>
    <w:p w:rsidR="00741957" w:rsidRPr="00A505C3" w:rsidRDefault="00741957" w:rsidP="00741957">
      <w:pPr>
        <w:pStyle w:val="Odstavecseseznamem"/>
        <w:numPr>
          <w:ilvl w:val="0"/>
          <w:numId w:val="14"/>
        </w:numPr>
        <w:jc w:val="both"/>
      </w:pPr>
      <w:r>
        <w:t xml:space="preserve">všechny </w:t>
      </w:r>
      <w:r w:rsidRPr="00A505C3">
        <w:t>nabídkové ceny</w:t>
      </w:r>
      <w:r>
        <w:t xml:space="preserve"> budou uvedeny </w:t>
      </w:r>
      <w:r w:rsidRPr="00A505C3">
        <w:t>bez DPH a včetně DPH</w:t>
      </w:r>
    </w:p>
    <w:p w:rsidR="00741957" w:rsidRDefault="00741957" w:rsidP="00741957">
      <w:pPr>
        <w:pStyle w:val="Odstavecseseznamem"/>
        <w:numPr>
          <w:ilvl w:val="0"/>
          <w:numId w:val="14"/>
        </w:numPr>
      </w:pPr>
      <w:r>
        <w:t xml:space="preserve">v nabídce bude uvedena </w:t>
      </w:r>
      <w:r w:rsidRPr="00A505C3">
        <w:t>ce</w:t>
      </w:r>
      <w:r>
        <w:t>na:</w:t>
      </w:r>
    </w:p>
    <w:p w:rsidR="00741957" w:rsidRDefault="00741957" w:rsidP="00741957">
      <w:pPr>
        <w:pStyle w:val="Odstavecseseznamem"/>
        <w:numPr>
          <w:ilvl w:val="1"/>
          <w:numId w:val="14"/>
        </w:numPr>
      </w:pPr>
      <w:r w:rsidRPr="00A505C3">
        <w:t>za 1</w:t>
      </w:r>
      <w:r>
        <w:t xml:space="preserve"> </w:t>
      </w:r>
      <w:r w:rsidRPr="00A505C3">
        <w:t>m</w:t>
      </w:r>
      <w:r w:rsidRPr="00A505C3">
        <w:rPr>
          <w:vertAlign w:val="superscript"/>
        </w:rPr>
        <w:t>3</w:t>
      </w:r>
      <w:r>
        <w:t xml:space="preserve"> bez úložného, která zahrnuje </w:t>
      </w:r>
      <w:r w:rsidRPr="00A505C3">
        <w:t>přistavení a odvoz na skládku Činov včetně ú</w:t>
      </w:r>
      <w:r>
        <w:t>klidu stanoviště VOK</w:t>
      </w:r>
    </w:p>
    <w:p w:rsidR="00741957" w:rsidRDefault="00741957" w:rsidP="00741957">
      <w:pPr>
        <w:pStyle w:val="Odstavecseseznamem"/>
        <w:numPr>
          <w:ilvl w:val="1"/>
          <w:numId w:val="14"/>
        </w:numPr>
      </w:pPr>
      <w:r w:rsidRPr="00A505C3">
        <w:t xml:space="preserve">za 1 </w:t>
      </w:r>
      <w:r>
        <w:t>osobu obsluhující VOK na 1 den</w:t>
      </w:r>
    </w:p>
    <w:p w:rsidR="00741957" w:rsidRPr="00A505C3" w:rsidRDefault="00741957" w:rsidP="00741957">
      <w:pPr>
        <w:pStyle w:val="Odstavecseseznamem"/>
        <w:numPr>
          <w:ilvl w:val="0"/>
          <w:numId w:val="14"/>
        </w:numPr>
      </w:pPr>
      <w:r>
        <w:t>v nabídce bude uvedena velikost VOK</w:t>
      </w:r>
    </w:p>
    <w:p w:rsidR="00741957" w:rsidRPr="00A505C3" w:rsidRDefault="00741957" w:rsidP="00741957"/>
    <w:p w:rsidR="00741957" w:rsidRDefault="00741957" w:rsidP="006644D0">
      <w:pPr>
        <w:ind w:left="479"/>
        <w:jc w:val="both"/>
      </w:pPr>
      <w:r w:rsidRPr="004053D6">
        <w:t xml:space="preserve">Podkladem pro zpracování cenové nabídky jsou tyto soutěžní podmínky a dále jejich případné veškeré přílohy. </w:t>
      </w:r>
    </w:p>
    <w:p w:rsidR="008D06A9" w:rsidRPr="004053D6" w:rsidRDefault="008D06A9" w:rsidP="006644D0">
      <w:pPr>
        <w:ind w:left="479"/>
        <w:jc w:val="both"/>
      </w:pPr>
    </w:p>
    <w:p w:rsidR="00610C88" w:rsidRDefault="00610C88" w:rsidP="006644D0">
      <w:pPr>
        <w:ind w:left="479"/>
        <w:jc w:val="center"/>
      </w:pPr>
    </w:p>
    <w:p w:rsidR="001063BD" w:rsidRPr="00A505C3" w:rsidRDefault="001063BD" w:rsidP="00610C88">
      <w:pPr>
        <w:ind w:left="479"/>
      </w:pPr>
      <w:r w:rsidRPr="00A505C3">
        <w:t xml:space="preserve"> </w:t>
      </w:r>
    </w:p>
    <w:p w:rsidR="00690446" w:rsidRPr="00610C88" w:rsidRDefault="00690446" w:rsidP="00610C88">
      <w:pPr>
        <w:pStyle w:val="Odstavecseseznamem"/>
        <w:numPr>
          <w:ilvl w:val="0"/>
          <w:numId w:val="11"/>
        </w:numPr>
        <w:spacing w:line="276" w:lineRule="auto"/>
        <w:jc w:val="both"/>
        <w:rPr>
          <w:b/>
          <w:position w:val="-1"/>
          <w:sz w:val="28"/>
          <w:szCs w:val="28"/>
          <w:u w:val="thick"/>
        </w:rPr>
      </w:pPr>
      <w:r w:rsidRPr="00610C88">
        <w:rPr>
          <w:b/>
          <w:position w:val="-1"/>
          <w:sz w:val="28"/>
          <w:szCs w:val="28"/>
          <w:u w:val="thick"/>
        </w:rPr>
        <w:lastRenderedPageBreak/>
        <w:t xml:space="preserve">Platební </w:t>
      </w:r>
      <w:r w:rsidR="00EC7A72" w:rsidRPr="00610C88">
        <w:rPr>
          <w:b/>
          <w:position w:val="-1"/>
          <w:sz w:val="28"/>
          <w:szCs w:val="28"/>
          <w:u w:val="thick"/>
        </w:rPr>
        <w:t>p</w:t>
      </w:r>
      <w:r w:rsidRPr="00610C88">
        <w:rPr>
          <w:b/>
          <w:position w:val="-1"/>
          <w:sz w:val="28"/>
          <w:szCs w:val="28"/>
          <w:u w:val="thick"/>
        </w:rPr>
        <w:t>odmínky</w:t>
      </w:r>
    </w:p>
    <w:p w:rsidR="00690446" w:rsidRPr="00610C88" w:rsidRDefault="00690446" w:rsidP="00D30EC1">
      <w:pPr>
        <w:spacing w:line="276" w:lineRule="auto"/>
        <w:ind w:left="119"/>
        <w:rPr>
          <w:b/>
          <w:spacing w:val="-1"/>
          <w:position w:val="-1"/>
          <w:u w:val="thick" w:color="000000"/>
        </w:rPr>
      </w:pPr>
    </w:p>
    <w:p w:rsidR="001063BD" w:rsidRPr="00A426A0" w:rsidRDefault="001063BD" w:rsidP="00A426A0">
      <w:pPr>
        <w:ind w:left="479"/>
        <w:jc w:val="both"/>
      </w:pPr>
      <w:r w:rsidRPr="00A426A0">
        <w:t xml:space="preserve">Zadavatel nebude poskytovat před zahájením prací </w:t>
      </w:r>
      <w:r w:rsidR="00690446" w:rsidRPr="00A426A0">
        <w:t xml:space="preserve">žádné </w:t>
      </w:r>
      <w:r w:rsidRPr="00A426A0">
        <w:t>zálohy.</w:t>
      </w:r>
      <w:r w:rsidR="00A426A0" w:rsidRPr="00A426A0">
        <w:t xml:space="preserve"> </w:t>
      </w:r>
      <w:r w:rsidR="00311326" w:rsidRPr="00A426A0">
        <w:t>Platební styk bude prováděn bezhotovostním způsobem z účtu zadavatele na účet zhotovitele a bude uskutečňován na základě předložených f</w:t>
      </w:r>
      <w:r w:rsidRPr="00A426A0">
        <w:t>aktur</w:t>
      </w:r>
      <w:r w:rsidR="00EC7A72" w:rsidRPr="00A426A0">
        <w:t>,</w:t>
      </w:r>
      <w:r w:rsidR="00D30EC1" w:rsidRPr="00A426A0">
        <w:t xml:space="preserve"> </w:t>
      </w:r>
      <w:r w:rsidRPr="00A426A0">
        <w:t>kter</w:t>
      </w:r>
      <w:r w:rsidR="00EC7A72" w:rsidRPr="00A426A0">
        <w:t>é</w:t>
      </w:r>
      <w:r w:rsidRPr="00A426A0">
        <w:t xml:space="preserve"> </w:t>
      </w:r>
      <w:r w:rsidR="00EC7A72" w:rsidRPr="00A426A0">
        <w:t>budou</w:t>
      </w:r>
      <w:r w:rsidRPr="00A426A0">
        <w:t xml:space="preserve"> obsahovat mimo zákonných náležitostí</w:t>
      </w:r>
      <w:r w:rsidR="00690446" w:rsidRPr="00A426A0">
        <w:t xml:space="preserve"> - </w:t>
      </w:r>
      <w:r w:rsidRPr="00A426A0">
        <w:t>potvrzení odpovědným zástupcem zadavatele, vážní lístek skládky a případný identifikační list pro přepravu nebezpečného odpadu.</w:t>
      </w:r>
      <w:r w:rsidR="00A426A0" w:rsidRPr="00A426A0">
        <w:t xml:space="preserve"> </w:t>
      </w:r>
      <w:r w:rsidRPr="00A426A0">
        <w:t>Splatnost faktur činí 21 dnů od doručení zadavateli.</w:t>
      </w:r>
    </w:p>
    <w:p w:rsidR="00EC7A72" w:rsidRPr="00A426A0" w:rsidRDefault="00EC7A72" w:rsidP="00A426A0"/>
    <w:p w:rsidR="008F778F" w:rsidRPr="008F778F" w:rsidRDefault="008F778F" w:rsidP="00D30EC1">
      <w:pPr>
        <w:spacing w:line="276" w:lineRule="auto"/>
        <w:ind w:left="119"/>
        <w:rPr>
          <w:b/>
          <w:spacing w:val="1"/>
          <w:position w:val="-1"/>
        </w:rPr>
      </w:pPr>
    </w:p>
    <w:p w:rsidR="00ED6951" w:rsidRPr="008F778F" w:rsidRDefault="00ED6951" w:rsidP="008F778F">
      <w:pPr>
        <w:pStyle w:val="Odstavecseseznamem"/>
        <w:numPr>
          <w:ilvl w:val="0"/>
          <w:numId w:val="11"/>
        </w:numPr>
        <w:spacing w:line="276" w:lineRule="auto"/>
        <w:jc w:val="both"/>
        <w:rPr>
          <w:b/>
          <w:position w:val="-1"/>
          <w:sz w:val="28"/>
          <w:szCs w:val="28"/>
          <w:u w:val="thick"/>
        </w:rPr>
      </w:pPr>
      <w:r w:rsidRPr="008F778F">
        <w:rPr>
          <w:b/>
          <w:position w:val="-1"/>
          <w:sz w:val="28"/>
          <w:szCs w:val="28"/>
          <w:u w:val="thick"/>
        </w:rPr>
        <w:t>Práva zadavatele</w:t>
      </w:r>
    </w:p>
    <w:p w:rsidR="00ED6951" w:rsidRDefault="00ED6951" w:rsidP="00D30EC1">
      <w:pPr>
        <w:spacing w:line="276" w:lineRule="auto"/>
        <w:ind w:left="119"/>
        <w:rPr>
          <w:sz w:val="28"/>
          <w:szCs w:val="28"/>
        </w:rPr>
      </w:pPr>
    </w:p>
    <w:p w:rsidR="00ED6951" w:rsidRPr="00D30EC1" w:rsidRDefault="00ED6951" w:rsidP="008F778F">
      <w:pPr>
        <w:pStyle w:val="hlavikov"/>
        <w:ind w:left="708"/>
        <w:rPr>
          <w:b w:val="0"/>
          <w:sz w:val="24"/>
          <w:szCs w:val="24"/>
        </w:rPr>
      </w:pPr>
      <w:r w:rsidRPr="00D30EC1">
        <w:rPr>
          <w:b w:val="0"/>
          <w:sz w:val="24"/>
          <w:szCs w:val="24"/>
        </w:rPr>
        <w:t>Zadavatel si vyhrazuje právo:</w:t>
      </w:r>
    </w:p>
    <w:p w:rsidR="00ED6951" w:rsidRPr="00D30EC1" w:rsidRDefault="00ED6951" w:rsidP="008F778F">
      <w:pPr>
        <w:pStyle w:val="hlavikov"/>
        <w:numPr>
          <w:ilvl w:val="0"/>
          <w:numId w:val="10"/>
        </w:numPr>
        <w:ind w:left="1428"/>
        <w:rPr>
          <w:b w:val="0"/>
          <w:sz w:val="24"/>
          <w:szCs w:val="24"/>
        </w:rPr>
      </w:pPr>
      <w:r w:rsidRPr="00D30EC1">
        <w:rPr>
          <w:b w:val="0"/>
          <w:sz w:val="24"/>
          <w:szCs w:val="24"/>
        </w:rPr>
        <w:t>vyřadit všechny zakázky, které nesplňují požadavky na kvalifikační podmínky</w:t>
      </w:r>
    </w:p>
    <w:p w:rsidR="00ED6951" w:rsidRPr="00D30EC1" w:rsidRDefault="00ED6951" w:rsidP="008F778F">
      <w:pPr>
        <w:pStyle w:val="hlavikov"/>
        <w:numPr>
          <w:ilvl w:val="0"/>
          <w:numId w:val="10"/>
        </w:numPr>
        <w:ind w:left="1428"/>
        <w:rPr>
          <w:b w:val="0"/>
          <w:sz w:val="24"/>
          <w:szCs w:val="24"/>
        </w:rPr>
      </w:pPr>
      <w:r w:rsidRPr="00D30EC1">
        <w:rPr>
          <w:b w:val="0"/>
          <w:sz w:val="24"/>
          <w:szCs w:val="24"/>
        </w:rPr>
        <w:t>změnit podmínky poptávkového řízení</w:t>
      </w:r>
    </w:p>
    <w:p w:rsidR="00ED6951" w:rsidRPr="00D30EC1" w:rsidRDefault="00ED6951" w:rsidP="008F778F">
      <w:pPr>
        <w:pStyle w:val="hlavikov"/>
        <w:numPr>
          <w:ilvl w:val="0"/>
          <w:numId w:val="10"/>
        </w:numPr>
        <w:ind w:left="1428"/>
        <w:rPr>
          <w:b w:val="0"/>
          <w:sz w:val="24"/>
          <w:szCs w:val="24"/>
        </w:rPr>
      </w:pPr>
      <w:r w:rsidRPr="00D30EC1">
        <w:rPr>
          <w:b w:val="0"/>
          <w:sz w:val="24"/>
          <w:szCs w:val="24"/>
        </w:rPr>
        <w:t>odmítnout všechny předložené nabídky</w:t>
      </w:r>
    </w:p>
    <w:p w:rsidR="00ED6951" w:rsidRDefault="00ED6951" w:rsidP="008F778F">
      <w:pPr>
        <w:pStyle w:val="hlavikov"/>
        <w:numPr>
          <w:ilvl w:val="0"/>
          <w:numId w:val="10"/>
        </w:numPr>
        <w:ind w:left="1428"/>
        <w:rPr>
          <w:b w:val="0"/>
          <w:sz w:val="24"/>
          <w:szCs w:val="24"/>
        </w:rPr>
      </w:pPr>
      <w:r w:rsidRPr="00D30EC1">
        <w:rPr>
          <w:b w:val="0"/>
          <w:sz w:val="24"/>
          <w:szCs w:val="24"/>
        </w:rPr>
        <w:t>zrušit poptávkové řízení</w:t>
      </w:r>
    </w:p>
    <w:p w:rsidR="008F778F" w:rsidRDefault="008F778F" w:rsidP="008F778F">
      <w:pPr>
        <w:pStyle w:val="hlavikov"/>
        <w:rPr>
          <w:b w:val="0"/>
          <w:sz w:val="24"/>
          <w:szCs w:val="24"/>
        </w:rPr>
      </w:pPr>
    </w:p>
    <w:p w:rsidR="008F778F" w:rsidRPr="00D30EC1" w:rsidRDefault="008F778F" w:rsidP="008F778F">
      <w:pPr>
        <w:pStyle w:val="hlavikov"/>
        <w:rPr>
          <w:b w:val="0"/>
          <w:sz w:val="24"/>
          <w:szCs w:val="24"/>
        </w:rPr>
      </w:pPr>
    </w:p>
    <w:p w:rsidR="00ED6951" w:rsidRPr="008F778F" w:rsidRDefault="00ED6951" w:rsidP="008F778F">
      <w:pPr>
        <w:pStyle w:val="Odstavecseseznamem"/>
        <w:numPr>
          <w:ilvl w:val="0"/>
          <w:numId w:val="11"/>
        </w:numPr>
        <w:spacing w:line="276" w:lineRule="auto"/>
        <w:jc w:val="both"/>
        <w:rPr>
          <w:b/>
          <w:position w:val="-1"/>
          <w:sz w:val="28"/>
          <w:szCs w:val="28"/>
          <w:u w:val="thick"/>
        </w:rPr>
      </w:pPr>
      <w:r w:rsidRPr="008F778F">
        <w:rPr>
          <w:b/>
          <w:position w:val="-1"/>
          <w:sz w:val="28"/>
          <w:szCs w:val="28"/>
          <w:u w:val="thick"/>
        </w:rPr>
        <w:t>Lhůta, místo a způsob podání nabídky</w:t>
      </w:r>
    </w:p>
    <w:p w:rsidR="00D30EC1" w:rsidRPr="00ED6951" w:rsidRDefault="00D30EC1" w:rsidP="00D30EC1">
      <w:pPr>
        <w:pStyle w:val="hlavikov"/>
      </w:pPr>
    </w:p>
    <w:p w:rsidR="00A426A0" w:rsidRDefault="00A426A0" w:rsidP="00A426A0">
      <w:pPr>
        <w:ind w:left="2832" w:hanging="2353"/>
      </w:pPr>
      <w:r>
        <w:t xml:space="preserve">Lhůta pro podání nabídky: </w:t>
      </w:r>
      <w:r>
        <w:tab/>
      </w:r>
      <w:r w:rsidRPr="00F43F5F">
        <w:rPr>
          <w:b/>
        </w:rPr>
        <w:t>do 2</w:t>
      </w:r>
      <w:r w:rsidR="00C278E3">
        <w:rPr>
          <w:b/>
        </w:rPr>
        <w:t>7</w:t>
      </w:r>
      <w:r w:rsidRPr="00F43F5F">
        <w:rPr>
          <w:b/>
        </w:rPr>
        <w:t>. 02. 2014 12:00 hod.</w:t>
      </w:r>
      <w:r>
        <w:t xml:space="preserve"> </w:t>
      </w:r>
    </w:p>
    <w:p w:rsidR="00A426A0" w:rsidRDefault="00A426A0" w:rsidP="00A426A0">
      <w:pPr>
        <w:ind w:left="2832" w:firstLine="708"/>
      </w:pPr>
      <w:r>
        <w:t>N</w:t>
      </w:r>
      <w:r w:rsidRPr="00D30EC1">
        <w:t>abídky doručené po této lhůtě budou vyřazeny.</w:t>
      </w:r>
    </w:p>
    <w:p w:rsidR="00A426A0" w:rsidRDefault="00A426A0" w:rsidP="00A426A0"/>
    <w:p w:rsidR="00A426A0" w:rsidRDefault="00A426A0" w:rsidP="00A426A0">
      <w:pPr>
        <w:ind w:left="3539" w:hanging="3060"/>
        <w:jc w:val="both"/>
      </w:pPr>
      <w:r>
        <w:t xml:space="preserve">Místo pro podání nabídek: </w:t>
      </w:r>
      <w:r>
        <w:tab/>
        <w:t>nabídky je možné podat osobně na podatelně v sídle zadavatele nebo zasláním na adresu sídla zadavatele. V případě zaslání nabídky musí dodavatel zajistit, aby byla nabídka doručena na adresu sídla zadavatele nejpozději do konce výše uvedené lhůty pro podání nabídky. Zadavatel neuzná zdržení zaviněné poštou, kurýrní službou či jiným přepravcem nabídky.</w:t>
      </w:r>
    </w:p>
    <w:p w:rsidR="00A426A0" w:rsidRPr="00A426A0" w:rsidRDefault="00A426A0" w:rsidP="00A426A0">
      <w:pPr>
        <w:ind w:left="2832" w:hanging="2832"/>
      </w:pPr>
      <w:r>
        <w:t xml:space="preserve"> </w:t>
      </w:r>
    </w:p>
    <w:p w:rsidR="00155857" w:rsidRDefault="00A426A0" w:rsidP="00A426A0">
      <w:pPr>
        <w:ind w:left="479"/>
        <w:jc w:val="both"/>
      </w:pPr>
      <w:r w:rsidRPr="00A426A0">
        <w:t xml:space="preserve">Nabídka musí být podána v souladu s ustanovením § 69 ZVZ v řádně uzavřené obálce opatřené přelepkami a razítky uchazeče označené názvem veřejné zakázky </w:t>
      </w:r>
      <w:r w:rsidRPr="00A426A0">
        <w:rPr>
          <w:b/>
        </w:rPr>
        <w:t>„Přistavení a odvoz velkoobjemových kontejnerů na území Statutárního města Karlovy Vary“</w:t>
      </w:r>
      <w:r w:rsidRPr="00A426A0">
        <w:t xml:space="preserve"> a slovy </w:t>
      </w:r>
      <w:r w:rsidRPr="00A426A0">
        <w:rPr>
          <w:b/>
        </w:rPr>
        <w:t>„Nabídka - NEOTVÍRAT“</w:t>
      </w:r>
      <w:r w:rsidRPr="00A426A0">
        <w:t xml:space="preserve">. </w:t>
      </w:r>
    </w:p>
    <w:p w:rsidR="00155857" w:rsidRDefault="00155857" w:rsidP="00A426A0">
      <w:pPr>
        <w:ind w:left="479"/>
        <w:jc w:val="both"/>
      </w:pPr>
    </w:p>
    <w:p w:rsidR="008F778F" w:rsidRDefault="00A426A0" w:rsidP="00A426A0">
      <w:pPr>
        <w:ind w:left="479"/>
        <w:jc w:val="both"/>
      </w:pPr>
      <w:r w:rsidRPr="00A426A0">
        <w:t>Na obálce bude rovněž uvedena adresa dodavatele, na niž je možné případně zaslat oznámení, ve kterém zadavatel vyrozumí dodavatele o tom, že jeho nabídka byla podána po uplynutí lhůty pro podání nabídek.</w:t>
      </w:r>
    </w:p>
    <w:p w:rsidR="00A426A0" w:rsidRDefault="00A426A0" w:rsidP="00A426A0">
      <w:pPr>
        <w:ind w:left="479"/>
      </w:pPr>
    </w:p>
    <w:p w:rsidR="00357468" w:rsidRDefault="00357468" w:rsidP="00A426A0">
      <w:pPr>
        <w:ind w:left="479"/>
      </w:pPr>
    </w:p>
    <w:p w:rsidR="00357468" w:rsidRPr="00357468" w:rsidRDefault="00357468" w:rsidP="00357468">
      <w:pPr>
        <w:pStyle w:val="Odstavecseseznamem"/>
        <w:numPr>
          <w:ilvl w:val="0"/>
          <w:numId w:val="11"/>
        </w:numPr>
        <w:spacing w:line="276" w:lineRule="auto"/>
        <w:jc w:val="both"/>
        <w:rPr>
          <w:b/>
          <w:position w:val="-1"/>
          <w:sz w:val="28"/>
          <w:szCs w:val="28"/>
          <w:u w:val="thick"/>
        </w:rPr>
      </w:pPr>
      <w:r w:rsidRPr="00357468">
        <w:rPr>
          <w:b/>
          <w:position w:val="-1"/>
          <w:sz w:val="28"/>
          <w:szCs w:val="28"/>
          <w:u w:val="thick"/>
        </w:rPr>
        <w:t>O</w:t>
      </w:r>
      <w:r w:rsidR="00D3378B">
        <w:rPr>
          <w:b/>
          <w:position w:val="-1"/>
          <w:sz w:val="28"/>
          <w:szCs w:val="28"/>
          <w:u w:val="thick"/>
        </w:rPr>
        <w:t>tevírání obálek s nabídkami</w:t>
      </w:r>
      <w:r w:rsidRPr="00357468">
        <w:rPr>
          <w:b/>
          <w:position w:val="-1"/>
          <w:sz w:val="28"/>
          <w:szCs w:val="28"/>
          <w:u w:val="thick"/>
        </w:rPr>
        <w:t xml:space="preserve"> </w:t>
      </w:r>
    </w:p>
    <w:p w:rsidR="00357468" w:rsidRDefault="00357468" w:rsidP="00357468">
      <w:r>
        <w:t xml:space="preserve"> </w:t>
      </w:r>
    </w:p>
    <w:p w:rsidR="00357468" w:rsidRPr="00C278E3" w:rsidRDefault="00357468" w:rsidP="00357468">
      <w:pPr>
        <w:ind w:left="479"/>
      </w:pPr>
      <w:r w:rsidRPr="00357468">
        <w:t xml:space="preserve">Otevírání obálek s nabídkami bude provedeno dne: </w:t>
      </w:r>
      <w:r w:rsidR="00C278E3" w:rsidRPr="00C278E3">
        <w:rPr>
          <w:b/>
        </w:rPr>
        <w:t>3.3.2014 v 8,30 hod..</w:t>
      </w:r>
    </w:p>
    <w:p w:rsidR="00357468" w:rsidRPr="00357468" w:rsidRDefault="00357468" w:rsidP="00357468">
      <w:pPr>
        <w:ind w:left="479"/>
      </w:pPr>
      <w:r w:rsidRPr="00357468">
        <w:t xml:space="preserve"> </w:t>
      </w:r>
    </w:p>
    <w:p w:rsidR="00357468" w:rsidRPr="00357468" w:rsidRDefault="00357468" w:rsidP="00357468">
      <w:pPr>
        <w:ind w:left="479"/>
      </w:pPr>
      <w:r w:rsidRPr="00357468">
        <w:t xml:space="preserve">Místo otevírání obálek s nabídkami: </w:t>
      </w:r>
      <w:r w:rsidR="00C278E3">
        <w:t>kancelář č. 131</w:t>
      </w:r>
      <w:r w:rsidRPr="00357468">
        <w:t xml:space="preserve"> </w:t>
      </w:r>
    </w:p>
    <w:p w:rsidR="00357468" w:rsidRDefault="00357468" w:rsidP="00D3378B">
      <w:pPr>
        <w:ind w:left="479"/>
        <w:jc w:val="both"/>
      </w:pPr>
      <w:r w:rsidRPr="00357468">
        <w:lastRenderedPageBreak/>
        <w:t>Otevírání obálek se mohou účastnit dodavatelé, jejichž nabídka byla doručena ve lhůtě pro podání nabídek, nejvýše však jeden zástupce dodavatele. Tento zástupce, pokud není statutárním orgánem nebo členem statutárního orgánu dodavatele anebo prokuristou společnosti dodavatele, je povinen se zadavateli prokázat originálem plné moci podepsané osobou/osobami oprávněnou/oprávněnými jednat jménem dodavatele.</w:t>
      </w:r>
      <w:r>
        <w:t xml:space="preserve"> </w:t>
      </w:r>
      <w:r>
        <w:cr/>
      </w:r>
    </w:p>
    <w:p w:rsidR="00357468" w:rsidRPr="008D06A9" w:rsidRDefault="00357468" w:rsidP="008D06A9"/>
    <w:p w:rsidR="00ED6951" w:rsidRPr="008D06A9" w:rsidRDefault="00ED6951" w:rsidP="008D06A9">
      <w:pPr>
        <w:ind w:firstLine="479"/>
      </w:pPr>
      <w:r w:rsidRPr="008D06A9">
        <w:t>Odpovědně osoby</w:t>
      </w:r>
      <w:r w:rsidR="00155857" w:rsidRPr="008D06A9">
        <w:t xml:space="preserve"> zadavatele</w:t>
      </w:r>
      <w:r w:rsidRPr="008D06A9">
        <w:t>:</w:t>
      </w:r>
    </w:p>
    <w:p w:rsidR="008F778F" w:rsidRPr="008D06A9" w:rsidRDefault="008F778F" w:rsidP="008D06A9"/>
    <w:p w:rsidR="008F778F" w:rsidRPr="008D06A9" w:rsidRDefault="008F778F" w:rsidP="008D06A9">
      <w:r w:rsidRPr="008D06A9">
        <w:tab/>
      </w:r>
      <w:r w:rsidRPr="008D06A9">
        <w:tab/>
      </w:r>
      <w:r w:rsidR="00ED6951" w:rsidRPr="008D06A9">
        <w:t>Ing. Eva Pavlasov</w:t>
      </w:r>
      <w:r w:rsidRPr="008D06A9">
        <w:t>á -  vedoucí technického odboru</w:t>
      </w:r>
    </w:p>
    <w:p w:rsidR="00ED6951" w:rsidRPr="008D06A9" w:rsidRDefault="008F778F" w:rsidP="008D06A9">
      <w:r w:rsidRPr="008D06A9">
        <w:tab/>
      </w:r>
      <w:r w:rsidRPr="008D06A9">
        <w:tab/>
      </w:r>
      <w:r w:rsidRPr="008D06A9">
        <w:tab/>
        <w:t xml:space="preserve">Kontakt: </w:t>
      </w:r>
      <w:r w:rsidR="00ED6951" w:rsidRPr="008D06A9">
        <w:t xml:space="preserve">tel. 353 118 242, e-mail </w:t>
      </w:r>
      <w:hyperlink r:id="rId11" w:history="1">
        <w:r w:rsidR="00ED6951" w:rsidRPr="008D06A9">
          <w:rPr>
            <w:rStyle w:val="Hypertextovodkaz"/>
          </w:rPr>
          <w:t>e.pavlasova@mmkv.cz</w:t>
        </w:r>
      </w:hyperlink>
    </w:p>
    <w:p w:rsidR="008F778F" w:rsidRPr="008D06A9" w:rsidRDefault="008F778F" w:rsidP="008D06A9"/>
    <w:p w:rsidR="008F778F" w:rsidRPr="008D06A9" w:rsidRDefault="008F778F" w:rsidP="008D06A9">
      <w:r w:rsidRPr="008D06A9">
        <w:tab/>
      </w:r>
      <w:r w:rsidRPr="008D06A9">
        <w:tab/>
        <w:t xml:space="preserve">Ing. Hana Szmitková - </w:t>
      </w:r>
      <w:r w:rsidR="00ED6951" w:rsidRPr="008D06A9">
        <w:t>referent technického odboru</w:t>
      </w:r>
    </w:p>
    <w:p w:rsidR="008D06A9" w:rsidRDefault="008F778F" w:rsidP="008D06A9">
      <w:r w:rsidRPr="008D06A9">
        <w:tab/>
      </w:r>
      <w:r w:rsidRPr="008D06A9">
        <w:tab/>
      </w:r>
      <w:r w:rsidRPr="008D06A9">
        <w:tab/>
        <w:t xml:space="preserve">Kontakt: </w:t>
      </w:r>
      <w:r w:rsidR="00ED6951" w:rsidRPr="008D06A9">
        <w:t xml:space="preserve">tel. 353 118 213, e-mail </w:t>
      </w:r>
      <w:hyperlink r:id="rId12" w:history="1">
        <w:r w:rsidR="00ED6951" w:rsidRPr="008D06A9">
          <w:rPr>
            <w:rStyle w:val="Hypertextovodkaz"/>
          </w:rPr>
          <w:t>h.szmitkova@mmkv.cz</w:t>
        </w:r>
      </w:hyperlink>
    </w:p>
    <w:p w:rsidR="008D06A9" w:rsidRDefault="008D06A9" w:rsidP="008D06A9"/>
    <w:p w:rsidR="00D3378B" w:rsidRDefault="00D3378B" w:rsidP="008D06A9"/>
    <w:p w:rsidR="00D3378B" w:rsidRPr="00D3378B" w:rsidRDefault="00D3378B" w:rsidP="00D3378B">
      <w:pPr>
        <w:pStyle w:val="Odstavecseseznamem"/>
        <w:numPr>
          <w:ilvl w:val="0"/>
          <w:numId w:val="11"/>
        </w:numPr>
        <w:spacing w:line="276" w:lineRule="auto"/>
        <w:jc w:val="both"/>
        <w:rPr>
          <w:b/>
          <w:position w:val="-1"/>
          <w:sz w:val="28"/>
          <w:szCs w:val="28"/>
          <w:u w:val="thick"/>
        </w:rPr>
      </w:pPr>
      <w:r>
        <w:rPr>
          <w:b/>
          <w:position w:val="-1"/>
          <w:sz w:val="28"/>
          <w:szCs w:val="28"/>
          <w:u w:val="thick"/>
        </w:rPr>
        <w:t>Přílohy</w:t>
      </w:r>
    </w:p>
    <w:p w:rsidR="00D3378B" w:rsidRDefault="00D3378B" w:rsidP="00D3378B">
      <w:r>
        <w:t xml:space="preserve"> </w:t>
      </w:r>
    </w:p>
    <w:p w:rsidR="00D3378B" w:rsidRDefault="00D3378B" w:rsidP="00D3378B">
      <w:pPr>
        <w:ind w:left="479"/>
      </w:pPr>
      <w:r>
        <w:t xml:space="preserve">Nedílnou součástí této výzvy jsou níže uvedené přílohy: </w:t>
      </w:r>
    </w:p>
    <w:p w:rsidR="00D3378B" w:rsidRDefault="00D3378B" w:rsidP="00D3378B">
      <w:pPr>
        <w:ind w:left="479"/>
      </w:pPr>
      <w:r>
        <w:t xml:space="preserve"> </w:t>
      </w:r>
    </w:p>
    <w:p w:rsidR="00D3378B" w:rsidRDefault="00D3378B" w:rsidP="00D3378B">
      <w:pPr>
        <w:ind w:left="479"/>
      </w:pPr>
      <w:r>
        <w:t xml:space="preserve">Příloha č. 1 – Krycí list nabídky </w:t>
      </w:r>
    </w:p>
    <w:p w:rsidR="00D3378B" w:rsidRDefault="00D3378B" w:rsidP="00D3378B">
      <w:pPr>
        <w:ind w:left="479"/>
      </w:pPr>
      <w:r>
        <w:t xml:space="preserve">Příloha č. 2 – Návrh smlouvy </w:t>
      </w:r>
    </w:p>
    <w:p w:rsidR="00D3378B" w:rsidRDefault="00D3378B" w:rsidP="00D3378B">
      <w:pPr>
        <w:ind w:left="479"/>
      </w:pPr>
      <w:r>
        <w:t xml:space="preserve">Příloha č. 3 – Odpadový kalendář pro rok 2014 </w:t>
      </w:r>
    </w:p>
    <w:p w:rsidR="00D3378B" w:rsidRDefault="00D3378B" w:rsidP="008D06A9"/>
    <w:p w:rsidR="00D3378B" w:rsidRDefault="00D3378B" w:rsidP="008D06A9"/>
    <w:p w:rsidR="00D3378B" w:rsidRPr="008D06A9" w:rsidRDefault="00D3378B" w:rsidP="008D06A9"/>
    <w:p w:rsidR="00ED6951" w:rsidRPr="008D06A9" w:rsidRDefault="00ED6951" w:rsidP="008D06A9">
      <w:pPr>
        <w:ind w:left="426"/>
      </w:pPr>
      <w:r w:rsidRPr="008D06A9">
        <w:t xml:space="preserve">V Karlových Varech dne </w:t>
      </w:r>
      <w:r w:rsidR="00EB5789">
        <w:t>20</w:t>
      </w:r>
      <w:r w:rsidRPr="008D06A9">
        <w:t>.2.2014</w:t>
      </w:r>
    </w:p>
    <w:p w:rsidR="00ED6951" w:rsidRPr="008D06A9" w:rsidRDefault="00ED6951" w:rsidP="008D06A9"/>
    <w:p w:rsidR="00ED6951" w:rsidRPr="008D06A9" w:rsidRDefault="00ED6951" w:rsidP="008D06A9"/>
    <w:p w:rsidR="00ED6951" w:rsidRDefault="00ED6951" w:rsidP="008D06A9"/>
    <w:p w:rsidR="00C278E3" w:rsidRDefault="00C278E3" w:rsidP="008D06A9"/>
    <w:p w:rsidR="00C278E3" w:rsidRDefault="00C278E3" w:rsidP="008D06A9"/>
    <w:p w:rsidR="00C278E3" w:rsidRPr="008D06A9" w:rsidRDefault="00C278E3" w:rsidP="008D06A9"/>
    <w:p w:rsidR="00ED6951" w:rsidRPr="00D30EC1" w:rsidRDefault="00ED6951" w:rsidP="00D30EC1">
      <w:pPr>
        <w:pStyle w:val="hlavikov"/>
        <w:rPr>
          <w:b w:val="0"/>
          <w:sz w:val="24"/>
          <w:szCs w:val="24"/>
        </w:rPr>
      </w:pPr>
    </w:p>
    <w:p w:rsidR="00ED6951" w:rsidRPr="00D30EC1" w:rsidRDefault="00D30EC1" w:rsidP="00D30EC1">
      <w:pPr>
        <w:pStyle w:val="hlavikov"/>
        <w:rPr>
          <w:b w:val="0"/>
          <w:sz w:val="24"/>
          <w:szCs w:val="24"/>
        </w:rPr>
      </w:pP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00ED6951" w:rsidRPr="00D30EC1">
        <w:rPr>
          <w:b w:val="0"/>
          <w:sz w:val="24"/>
          <w:szCs w:val="24"/>
        </w:rPr>
        <w:t>Ing. Eva Pavlasová</w:t>
      </w:r>
    </w:p>
    <w:p w:rsidR="00ED6951" w:rsidRDefault="00ED6951" w:rsidP="00D30EC1">
      <w:pPr>
        <w:pStyle w:val="hlavikov"/>
        <w:rPr>
          <w:b w:val="0"/>
          <w:sz w:val="24"/>
          <w:szCs w:val="24"/>
        </w:rPr>
      </w:pP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r>
      <w:r w:rsidRPr="00D30EC1">
        <w:rPr>
          <w:b w:val="0"/>
          <w:sz w:val="24"/>
          <w:szCs w:val="24"/>
        </w:rPr>
        <w:tab/>
        <w:t xml:space="preserve">      vedoucí technického odboru</w:t>
      </w:r>
    </w:p>
    <w:p w:rsidR="00D3378B" w:rsidRDefault="00D3378B" w:rsidP="00D30EC1">
      <w:pPr>
        <w:pStyle w:val="hlavikov"/>
        <w:rPr>
          <w:b w:val="0"/>
          <w:sz w:val="24"/>
          <w:szCs w:val="24"/>
        </w:rPr>
      </w:pPr>
    </w:p>
    <w:p w:rsidR="004935A2" w:rsidRDefault="004935A2">
      <w:pPr>
        <w:rPr>
          <w:rFonts w:eastAsia="Calibri"/>
          <w:position w:val="-1"/>
          <w:lang w:eastAsia="en-US"/>
        </w:rPr>
      </w:pPr>
      <w:r>
        <w:rPr>
          <w:b/>
        </w:rPr>
        <w:br w:type="page"/>
      </w:r>
    </w:p>
    <w:p w:rsidR="004935A2" w:rsidRPr="004935A2" w:rsidRDefault="004935A2" w:rsidP="004935A2">
      <w:pPr>
        <w:jc w:val="center"/>
        <w:rPr>
          <w:rFonts w:ascii="Arial" w:hAnsi="Arial" w:cs="Arial"/>
          <w:b/>
          <w:sz w:val="32"/>
          <w:szCs w:val="32"/>
        </w:rPr>
      </w:pPr>
      <w:r w:rsidRPr="004935A2">
        <w:rPr>
          <w:rFonts w:ascii="Arial" w:hAnsi="Arial" w:cs="Arial"/>
          <w:b/>
          <w:sz w:val="32"/>
          <w:szCs w:val="32"/>
        </w:rPr>
        <w:lastRenderedPageBreak/>
        <w:t>KRYCÍ LIST NABÍDKY</w:t>
      </w:r>
    </w:p>
    <w:p w:rsidR="004935A2" w:rsidRPr="004935A2" w:rsidRDefault="004935A2" w:rsidP="004935A2">
      <w:pPr>
        <w:outlineLvl w:val="6"/>
        <w:rPr>
          <w:rFonts w:ascii="Arial" w:hAnsi="Arial" w:cs="Arial"/>
        </w:rPr>
      </w:pPr>
    </w:p>
    <w:p w:rsidR="004935A2" w:rsidRPr="004935A2" w:rsidRDefault="004935A2" w:rsidP="004935A2">
      <w:pPr>
        <w:spacing w:before="240" w:after="60"/>
        <w:outlineLvl w:val="6"/>
        <w:rPr>
          <w:rFonts w:ascii="Arial" w:hAnsi="Arial" w:cs="Arial"/>
          <w:b/>
        </w:rPr>
      </w:pPr>
      <w:r w:rsidRPr="004935A2">
        <w:rPr>
          <w:rFonts w:ascii="Arial" w:hAnsi="Arial" w:cs="Arial"/>
          <w:b/>
        </w:rPr>
        <w:t>NÁZEV AKCE:  Přistavení a odvoz velkoobjemových kontejnerů na území Statutárního města Karlovy Vary</w:t>
      </w:r>
    </w:p>
    <w:p w:rsidR="004935A2" w:rsidRPr="004935A2" w:rsidRDefault="004935A2" w:rsidP="004935A2">
      <w:pPr>
        <w:spacing w:before="240" w:after="60"/>
        <w:outlineLvl w:val="6"/>
        <w:rPr>
          <w:rFonts w:ascii="Arial" w:hAnsi="Arial" w:cs="Arial"/>
          <w:b/>
        </w:rPr>
      </w:pPr>
      <w:r w:rsidRPr="004935A2">
        <w:rPr>
          <w:rFonts w:ascii="Arial" w:hAnsi="Arial" w:cs="Arial"/>
          <w:b/>
        </w:rPr>
        <w:t>Údaje o uchazeči</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tblPr>
      <w:tblGrid>
        <w:gridCol w:w="4708"/>
        <w:gridCol w:w="5071"/>
      </w:tblGrid>
      <w:tr w:rsidR="004935A2" w:rsidRPr="004935A2" w:rsidTr="000252CA">
        <w:trPr>
          <w:trHeight w:val="397"/>
        </w:trPr>
        <w:tc>
          <w:tcPr>
            <w:tcW w:w="2407" w:type="pct"/>
            <w:shd w:val="clear" w:color="auto" w:fill="DAEEF3"/>
            <w:vAlign w:val="center"/>
          </w:tcPr>
          <w:p w:rsidR="004935A2" w:rsidRPr="004935A2" w:rsidRDefault="004935A2" w:rsidP="004935A2">
            <w:pPr>
              <w:jc w:val="center"/>
              <w:rPr>
                <w:rFonts w:ascii="Arial" w:hAnsi="Arial" w:cs="Arial"/>
              </w:rPr>
            </w:pPr>
            <w:r w:rsidRPr="004935A2">
              <w:rPr>
                <w:rFonts w:ascii="Arial" w:hAnsi="Arial" w:cs="Arial"/>
              </w:rPr>
              <w:t xml:space="preserve">Jméno a příjmení fyzické osoby,  </w:t>
            </w:r>
          </w:p>
          <w:p w:rsidR="004935A2" w:rsidRPr="004935A2" w:rsidRDefault="004935A2" w:rsidP="004935A2">
            <w:pPr>
              <w:jc w:val="center"/>
              <w:rPr>
                <w:rFonts w:ascii="Arial" w:hAnsi="Arial" w:cs="Arial"/>
              </w:rPr>
            </w:pPr>
            <w:r w:rsidRPr="004935A2">
              <w:rPr>
                <w:rFonts w:ascii="Arial" w:hAnsi="Arial" w:cs="Arial"/>
              </w:rPr>
              <w:t xml:space="preserve">nebo obchodní firma / </w:t>
            </w:r>
          </w:p>
          <w:p w:rsidR="004935A2" w:rsidRPr="004935A2" w:rsidRDefault="004935A2" w:rsidP="004935A2">
            <w:pPr>
              <w:jc w:val="center"/>
              <w:rPr>
                <w:rFonts w:ascii="Arial" w:hAnsi="Arial" w:cs="Arial"/>
              </w:rPr>
            </w:pPr>
            <w:r w:rsidRPr="004935A2">
              <w:rPr>
                <w:rFonts w:ascii="Arial" w:hAnsi="Arial" w:cs="Arial"/>
              </w:rPr>
              <w:t>název právnické osoby</w:t>
            </w:r>
          </w:p>
        </w:tc>
        <w:tc>
          <w:tcPr>
            <w:tcW w:w="2593" w:type="pct"/>
            <w:vAlign w:val="center"/>
          </w:tcPr>
          <w:p w:rsidR="004935A2" w:rsidRPr="004935A2" w:rsidRDefault="004935A2" w:rsidP="004935A2">
            <w:pPr>
              <w:rPr>
                <w:rFonts w:ascii="Arial" w:hAnsi="Arial" w:cs="Arial"/>
                <w:u w:val="single"/>
              </w:rPr>
            </w:pPr>
          </w:p>
        </w:tc>
      </w:tr>
      <w:tr w:rsidR="004935A2" w:rsidRPr="004935A2" w:rsidTr="000252CA">
        <w:trPr>
          <w:trHeight w:val="397"/>
        </w:trPr>
        <w:tc>
          <w:tcPr>
            <w:tcW w:w="2407" w:type="pct"/>
            <w:shd w:val="clear" w:color="auto" w:fill="DAEEF3"/>
            <w:vAlign w:val="center"/>
          </w:tcPr>
          <w:p w:rsidR="004935A2" w:rsidRPr="004935A2" w:rsidRDefault="004935A2" w:rsidP="004935A2">
            <w:pPr>
              <w:keepNext/>
              <w:widowControl w:val="0"/>
              <w:jc w:val="center"/>
              <w:outlineLvl w:val="1"/>
              <w:rPr>
                <w:rFonts w:ascii="Arial" w:hAnsi="Arial" w:cs="Arial"/>
                <w:snapToGrid w:val="0"/>
                <w:szCs w:val="20"/>
              </w:rPr>
            </w:pPr>
            <w:r w:rsidRPr="004935A2">
              <w:rPr>
                <w:rFonts w:ascii="Arial" w:hAnsi="Arial" w:cs="Arial"/>
                <w:snapToGrid w:val="0"/>
                <w:szCs w:val="20"/>
              </w:rPr>
              <w:t>Adresa místa podnikání /sídla</w:t>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vAlign w:val="center"/>
          </w:tcPr>
          <w:p w:rsidR="004935A2" w:rsidRPr="004935A2" w:rsidRDefault="004935A2" w:rsidP="004935A2">
            <w:pPr>
              <w:keepNext/>
              <w:widowControl w:val="0"/>
              <w:jc w:val="center"/>
              <w:outlineLvl w:val="1"/>
              <w:rPr>
                <w:rFonts w:ascii="Arial" w:hAnsi="Arial" w:cs="Arial"/>
                <w:snapToGrid w:val="0"/>
                <w:szCs w:val="20"/>
              </w:rPr>
            </w:pPr>
            <w:r w:rsidRPr="004935A2">
              <w:rPr>
                <w:rFonts w:ascii="Arial" w:hAnsi="Arial" w:cs="Arial"/>
                <w:snapToGrid w:val="0"/>
                <w:szCs w:val="20"/>
              </w:rPr>
              <w:t>IČ a DIČ</w:t>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vAlign w:val="center"/>
          </w:tcPr>
          <w:p w:rsidR="004935A2" w:rsidRPr="004935A2" w:rsidRDefault="004935A2" w:rsidP="004935A2">
            <w:pPr>
              <w:keepNext/>
              <w:widowControl w:val="0"/>
              <w:jc w:val="center"/>
              <w:outlineLvl w:val="1"/>
              <w:rPr>
                <w:rFonts w:ascii="Arial" w:hAnsi="Arial" w:cs="Arial"/>
                <w:snapToGrid w:val="0"/>
                <w:szCs w:val="20"/>
              </w:rPr>
            </w:pPr>
            <w:r w:rsidRPr="004935A2">
              <w:rPr>
                <w:rFonts w:ascii="Arial" w:hAnsi="Arial" w:cs="Arial"/>
                <w:snapToGrid w:val="0"/>
                <w:szCs w:val="20"/>
              </w:rPr>
              <w:t xml:space="preserve">Statutární zástupce </w:t>
            </w:r>
          </w:p>
          <w:p w:rsidR="004935A2" w:rsidRPr="004935A2" w:rsidRDefault="004935A2" w:rsidP="004935A2">
            <w:pPr>
              <w:keepNext/>
              <w:widowControl w:val="0"/>
              <w:jc w:val="center"/>
              <w:outlineLvl w:val="1"/>
              <w:rPr>
                <w:rFonts w:ascii="Arial" w:hAnsi="Arial" w:cs="Arial"/>
                <w:snapToGrid w:val="0"/>
                <w:szCs w:val="20"/>
              </w:rPr>
            </w:pPr>
            <w:r w:rsidRPr="004935A2">
              <w:rPr>
                <w:rFonts w:ascii="Arial" w:hAnsi="Arial" w:cs="Arial"/>
                <w:snapToGrid w:val="0"/>
                <w:szCs w:val="20"/>
              </w:rPr>
              <w:t xml:space="preserve">uchazeče právnické osoby </w:t>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vAlign w:val="center"/>
          </w:tcPr>
          <w:p w:rsidR="004935A2" w:rsidRPr="004935A2" w:rsidRDefault="004935A2" w:rsidP="004935A2">
            <w:pPr>
              <w:jc w:val="center"/>
              <w:rPr>
                <w:rFonts w:ascii="Arial" w:hAnsi="Arial" w:cs="Arial"/>
                <w:b/>
                <w:u w:val="single"/>
              </w:rPr>
            </w:pPr>
            <w:r w:rsidRPr="004935A2">
              <w:rPr>
                <w:rFonts w:ascii="Arial" w:hAnsi="Arial" w:cs="Arial"/>
              </w:rPr>
              <w:sym w:font="Wingdings" w:char="F028"/>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vAlign w:val="center"/>
          </w:tcPr>
          <w:p w:rsidR="004935A2" w:rsidRPr="004935A2" w:rsidRDefault="004935A2" w:rsidP="004935A2">
            <w:pPr>
              <w:keepNext/>
              <w:widowControl w:val="0"/>
              <w:jc w:val="center"/>
              <w:outlineLvl w:val="1"/>
              <w:rPr>
                <w:rFonts w:ascii="Arial" w:hAnsi="Arial" w:cs="Arial"/>
                <w:snapToGrid w:val="0"/>
                <w:szCs w:val="20"/>
              </w:rPr>
            </w:pPr>
            <w:r w:rsidRPr="004935A2">
              <w:rPr>
                <w:rFonts w:ascii="Arial" w:hAnsi="Arial" w:cs="Arial"/>
                <w:snapToGrid w:val="0"/>
                <w:szCs w:val="20"/>
              </w:rPr>
              <w:t>fax</w:t>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tcPr>
          <w:p w:rsidR="004935A2" w:rsidRPr="004935A2" w:rsidRDefault="004935A2" w:rsidP="004935A2">
            <w:pPr>
              <w:jc w:val="center"/>
              <w:rPr>
                <w:rFonts w:ascii="Arial" w:hAnsi="Arial" w:cs="Arial"/>
              </w:rPr>
            </w:pPr>
            <w:r w:rsidRPr="004935A2">
              <w:rPr>
                <w:rFonts w:ascii="Arial" w:hAnsi="Arial" w:cs="Arial"/>
              </w:rPr>
              <w:t>e-mail</w:t>
            </w:r>
          </w:p>
        </w:tc>
        <w:tc>
          <w:tcPr>
            <w:tcW w:w="2593" w:type="pct"/>
            <w:vAlign w:val="center"/>
          </w:tcPr>
          <w:p w:rsidR="004935A2" w:rsidRPr="004935A2" w:rsidRDefault="004935A2" w:rsidP="004935A2">
            <w:pPr>
              <w:rPr>
                <w:rFonts w:ascii="Arial" w:hAnsi="Arial" w:cs="Arial"/>
                <w:b/>
                <w:u w:val="single"/>
              </w:rPr>
            </w:pPr>
          </w:p>
        </w:tc>
      </w:tr>
      <w:tr w:rsidR="004935A2" w:rsidRPr="004935A2" w:rsidTr="000252CA">
        <w:trPr>
          <w:trHeight w:val="397"/>
        </w:trPr>
        <w:tc>
          <w:tcPr>
            <w:tcW w:w="2407" w:type="pct"/>
            <w:shd w:val="clear" w:color="auto" w:fill="DAEEF3"/>
          </w:tcPr>
          <w:p w:rsidR="004935A2" w:rsidRPr="004935A2" w:rsidRDefault="004935A2" w:rsidP="004935A2">
            <w:pPr>
              <w:jc w:val="center"/>
              <w:rPr>
                <w:rFonts w:ascii="Arial" w:hAnsi="Arial" w:cs="Arial"/>
              </w:rPr>
            </w:pPr>
            <w:r w:rsidRPr="004935A2">
              <w:rPr>
                <w:rFonts w:ascii="Arial" w:hAnsi="Arial" w:cs="Arial"/>
              </w:rPr>
              <w:t>Kontaktní osoba pro jednání</w:t>
            </w:r>
          </w:p>
          <w:p w:rsidR="004935A2" w:rsidRPr="004935A2" w:rsidRDefault="004935A2" w:rsidP="004935A2">
            <w:pPr>
              <w:jc w:val="center"/>
              <w:rPr>
                <w:rFonts w:ascii="Arial" w:hAnsi="Arial" w:cs="Arial"/>
              </w:rPr>
            </w:pPr>
            <w:r w:rsidRPr="004935A2">
              <w:rPr>
                <w:rFonts w:ascii="Arial" w:hAnsi="Arial" w:cs="Arial"/>
              </w:rPr>
              <w:t>ve věci nabídky</w:t>
            </w:r>
          </w:p>
        </w:tc>
        <w:tc>
          <w:tcPr>
            <w:tcW w:w="2593" w:type="pct"/>
            <w:vAlign w:val="center"/>
          </w:tcPr>
          <w:p w:rsidR="004935A2" w:rsidRPr="004935A2" w:rsidRDefault="004935A2" w:rsidP="004935A2">
            <w:pPr>
              <w:rPr>
                <w:rFonts w:ascii="Arial" w:hAnsi="Arial" w:cs="Arial"/>
                <w:b/>
                <w:u w:val="single"/>
              </w:rPr>
            </w:pPr>
          </w:p>
        </w:tc>
      </w:tr>
    </w:tbl>
    <w:p w:rsidR="004935A2" w:rsidRPr="004935A2" w:rsidRDefault="004935A2" w:rsidP="004935A2">
      <w:pPr>
        <w:rPr>
          <w:rFonts w:ascii="Arial" w:hAnsi="Arial" w:cs="Arial"/>
        </w:rPr>
      </w:pPr>
    </w:p>
    <w:p w:rsidR="004935A2" w:rsidRPr="004935A2" w:rsidRDefault="004935A2" w:rsidP="004935A2">
      <w:pPr>
        <w:rPr>
          <w:rFonts w:ascii="Arial" w:hAnsi="Arial" w:cs="Arial"/>
        </w:rPr>
      </w:pPr>
      <w:r w:rsidRPr="004935A2">
        <w:rPr>
          <w:rFonts w:ascii="Arial" w:hAnsi="Arial" w:cs="Arial"/>
          <w:b/>
        </w:rPr>
        <w:t>Cenová nabídka</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tblPr>
      <w:tblGrid>
        <w:gridCol w:w="1096"/>
        <w:gridCol w:w="5294"/>
        <w:gridCol w:w="3389"/>
      </w:tblGrid>
      <w:tr w:rsidR="000252CA" w:rsidRPr="004935A2" w:rsidTr="000252CA">
        <w:trPr>
          <w:trHeight w:val="397"/>
        </w:trPr>
        <w:tc>
          <w:tcPr>
            <w:tcW w:w="560" w:type="pct"/>
            <w:vMerge w:val="restart"/>
            <w:shd w:val="clear" w:color="auto" w:fill="DAEEF3"/>
            <w:vAlign w:val="center"/>
          </w:tcPr>
          <w:p w:rsidR="000252CA" w:rsidRPr="004935A2" w:rsidRDefault="000252CA" w:rsidP="004935A2">
            <w:pPr>
              <w:rPr>
                <w:rFonts w:ascii="Arial" w:hAnsi="Arial" w:cs="Arial"/>
              </w:rPr>
            </w:pPr>
            <w:r w:rsidRPr="004935A2">
              <w:rPr>
                <w:rFonts w:ascii="Arial" w:hAnsi="Arial" w:cs="Arial"/>
              </w:rPr>
              <w:t>pol. 1</w:t>
            </w:r>
          </w:p>
        </w:tc>
        <w:tc>
          <w:tcPr>
            <w:tcW w:w="2707" w:type="pct"/>
            <w:shd w:val="clear" w:color="auto" w:fill="DAEEF3"/>
            <w:vAlign w:val="center"/>
          </w:tcPr>
          <w:p w:rsidR="000252CA" w:rsidRPr="004935A2" w:rsidRDefault="000252CA" w:rsidP="004935A2">
            <w:pPr>
              <w:rPr>
                <w:rFonts w:ascii="Arial" w:hAnsi="Arial" w:cs="Arial"/>
                <w:vertAlign w:val="superscript"/>
              </w:rPr>
            </w:pPr>
            <w:r w:rsidRPr="004935A2">
              <w:rPr>
                <w:rFonts w:ascii="Arial" w:hAnsi="Arial" w:cs="Arial"/>
              </w:rPr>
              <w:t>Nabídková cena bez DPH za 1 m</w:t>
            </w:r>
            <w:r w:rsidRPr="004935A2">
              <w:rPr>
                <w:rFonts w:ascii="Arial" w:hAnsi="Arial" w:cs="Arial"/>
                <w:vertAlign w:val="superscript"/>
              </w:rPr>
              <w:t>3</w:t>
            </w:r>
          </w:p>
        </w:tc>
        <w:tc>
          <w:tcPr>
            <w:tcW w:w="1733" w:type="pct"/>
            <w:vAlign w:val="center"/>
          </w:tcPr>
          <w:p w:rsidR="000252CA" w:rsidRPr="004935A2" w:rsidRDefault="000252CA" w:rsidP="004935A2"/>
        </w:tc>
      </w:tr>
      <w:tr w:rsidR="000252CA" w:rsidRPr="004935A2" w:rsidTr="000252CA">
        <w:trPr>
          <w:trHeight w:val="397"/>
        </w:trPr>
        <w:tc>
          <w:tcPr>
            <w:tcW w:w="560" w:type="pct"/>
            <w:vMerge/>
            <w:shd w:val="clear" w:color="auto" w:fill="DAEEF3"/>
            <w:vAlign w:val="center"/>
          </w:tcPr>
          <w:p w:rsidR="000252CA" w:rsidRPr="004935A2" w:rsidRDefault="000252CA" w:rsidP="004935A2">
            <w:pPr>
              <w:rPr>
                <w:rFonts w:ascii="Arial" w:hAnsi="Arial" w:cs="Arial"/>
              </w:rPr>
            </w:pPr>
          </w:p>
        </w:tc>
        <w:tc>
          <w:tcPr>
            <w:tcW w:w="2707" w:type="pct"/>
            <w:shd w:val="clear" w:color="auto" w:fill="DAEEF3"/>
            <w:vAlign w:val="center"/>
          </w:tcPr>
          <w:p w:rsidR="000252CA" w:rsidRPr="004935A2" w:rsidRDefault="000252CA" w:rsidP="004935A2">
            <w:pPr>
              <w:rPr>
                <w:rFonts w:ascii="Arial" w:hAnsi="Arial" w:cs="Arial"/>
              </w:rPr>
            </w:pPr>
            <w:r>
              <w:rPr>
                <w:rFonts w:ascii="Arial" w:hAnsi="Arial" w:cs="Arial"/>
              </w:rPr>
              <w:t>Výše DPH (% a Kč)</w:t>
            </w:r>
          </w:p>
        </w:tc>
        <w:tc>
          <w:tcPr>
            <w:tcW w:w="1733" w:type="pct"/>
            <w:vAlign w:val="center"/>
          </w:tcPr>
          <w:p w:rsidR="000252CA" w:rsidRPr="004935A2" w:rsidRDefault="000252CA" w:rsidP="004935A2"/>
        </w:tc>
      </w:tr>
      <w:tr w:rsidR="000252CA" w:rsidRPr="004935A2" w:rsidTr="000252CA">
        <w:trPr>
          <w:trHeight w:val="397"/>
        </w:trPr>
        <w:tc>
          <w:tcPr>
            <w:tcW w:w="560" w:type="pct"/>
            <w:vMerge/>
            <w:shd w:val="clear" w:color="auto" w:fill="DAEEF3"/>
            <w:vAlign w:val="center"/>
          </w:tcPr>
          <w:p w:rsidR="000252CA" w:rsidRPr="004935A2" w:rsidRDefault="000252CA" w:rsidP="004935A2">
            <w:pPr>
              <w:rPr>
                <w:rFonts w:ascii="Arial" w:hAnsi="Arial" w:cs="Arial"/>
              </w:rPr>
            </w:pPr>
          </w:p>
        </w:tc>
        <w:tc>
          <w:tcPr>
            <w:tcW w:w="2707" w:type="pct"/>
            <w:shd w:val="clear" w:color="auto" w:fill="DAEEF3"/>
            <w:vAlign w:val="center"/>
          </w:tcPr>
          <w:p w:rsidR="000252CA" w:rsidRPr="004935A2" w:rsidRDefault="000252CA" w:rsidP="004935A2">
            <w:pPr>
              <w:rPr>
                <w:rFonts w:ascii="Arial" w:hAnsi="Arial" w:cs="Arial"/>
              </w:rPr>
            </w:pPr>
            <w:r>
              <w:rPr>
                <w:rFonts w:ascii="Arial" w:hAnsi="Arial" w:cs="Arial"/>
              </w:rPr>
              <w:t>Nabídková cena včetně DPH (DPH ve výši k datu podání nabídky)</w:t>
            </w:r>
          </w:p>
        </w:tc>
        <w:tc>
          <w:tcPr>
            <w:tcW w:w="1733" w:type="pct"/>
            <w:vAlign w:val="center"/>
          </w:tcPr>
          <w:p w:rsidR="000252CA" w:rsidRPr="004935A2" w:rsidRDefault="000252CA" w:rsidP="004935A2"/>
        </w:tc>
      </w:tr>
      <w:tr w:rsidR="000252CA" w:rsidRPr="004935A2" w:rsidTr="000252CA">
        <w:trPr>
          <w:trHeight w:val="397"/>
        </w:trPr>
        <w:tc>
          <w:tcPr>
            <w:tcW w:w="560" w:type="pct"/>
            <w:vMerge w:val="restart"/>
            <w:shd w:val="clear" w:color="auto" w:fill="DAEEF3"/>
            <w:vAlign w:val="center"/>
          </w:tcPr>
          <w:p w:rsidR="000252CA" w:rsidRPr="004935A2" w:rsidRDefault="000252CA" w:rsidP="0060341D">
            <w:pPr>
              <w:rPr>
                <w:rFonts w:ascii="Arial" w:hAnsi="Arial" w:cs="Arial"/>
              </w:rPr>
            </w:pPr>
            <w:r w:rsidRPr="004935A2">
              <w:rPr>
                <w:rFonts w:ascii="Arial" w:hAnsi="Arial" w:cs="Arial"/>
              </w:rPr>
              <w:t>pol. 2</w:t>
            </w:r>
          </w:p>
        </w:tc>
        <w:tc>
          <w:tcPr>
            <w:tcW w:w="2707" w:type="pct"/>
            <w:shd w:val="clear" w:color="auto" w:fill="DAEEF3"/>
            <w:vAlign w:val="center"/>
          </w:tcPr>
          <w:p w:rsidR="000252CA" w:rsidRPr="004935A2" w:rsidRDefault="000252CA" w:rsidP="0060341D">
            <w:pPr>
              <w:rPr>
                <w:rFonts w:ascii="Arial" w:hAnsi="Arial" w:cs="Arial"/>
              </w:rPr>
            </w:pPr>
            <w:r w:rsidRPr="004935A2">
              <w:rPr>
                <w:rFonts w:ascii="Arial" w:hAnsi="Arial" w:cs="Arial"/>
              </w:rPr>
              <w:t xml:space="preserve">Nabídková cena bez DPH za obsluhu na den </w:t>
            </w:r>
          </w:p>
        </w:tc>
        <w:tc>
          <w:tcPr>
            <w:tcW w:w="1733" w:type="pct"/>
            <w:vAlign w:val="center"/>
          </w:tcPr>
          <w:p w:rsidR="000252CA" w:rsidRPr="004935A2" w:rsidRDefault="000252CA" w:rsidP="004935A2"/>
        </w:tc>
      </w:tr>
      <w:tr w:rsidR="000252CA" w:rsidRPr="004935A2" w:rsidTr="000252CA">
        <w:trPr>
          <w:trHeight w:val="397"/>
        </w:trPr>
        <w:tc>
          <w:tcPr>
            <w:tcW w:w="560" w:type="pct"/>
            <w:vMerge/>
            <w:shd w:val="clear" w:color="auto" w:fill="DAEEF3"/>
            <w:vAlign w:val="center"/>
          </w:tcPr>
          <w:p w:rsidR="000252CA" w:rsidRPr="004935A2" w:rsidRDefault="000252CA" w:rsidP="0060341D">
            <w:pPr>
              <w:rPr>
                <w:rFonts w:ascii="Arial" w:hAnsi="Arial" w:cs="Arial"/>
              </w:rPr>
            </w:pPr>
          </w:p>
        </w:tc>
        <w:tc>
          <w:tcPr>
            <w:tcW w:w="2707" w:type="pct"/>
            <w:shd w:val="clear" w:color="auto" w:fill="DAEEF3"/>
            <w:vAlign w:val="center"/>
          </w:tcPr>
          <w:p w:rsidR="000252CA" w:rsidRPr="004935A2" w:rsidRDefault="000252CA" w:rsidP="0060341D">
            <w:pPr>
              <w:rPr>
                <w:rFonts w:ascii="Arial" w:hAnsi="Arial" w:cs="Arial"/>
              </w:rPr>
            </w:pPr>
            <w:r>
              <w:rPr>
                <w:rFonts w:ascii="Arial" w:hAnsi="Arial" w:cs="Arial"/>
              </w:rPr>
              <w:t>Výše DPH (% a Kč)</w:t>
            </w:r>
          </w:p>
        </w:tc>
        <w:tc>
          <w:tcPr>
            <w:tcW w:w="1733" w:type="pct"/>
            <w:vAlign w:val="center"/>
          </w:tcPr>
          <w:p w:rsidR="000252CA" w:rsidRPr="004935A2" w:rsidRDefault="000252CA" w:rsidP="004935A2"/>
        </w:tc>
      </w:tr>
      <w:tr w:rsidR="000252CA" w:rsidRPr="004935A2" w:rsidTr="000252CA">
        <w:trPr>
          <w:trHeight w:val="397"/>
        </w:trPr>
        <w:tc>
          <w:tcPr>
            <w:tcW w:w="560" w:type="pct"/>
            <w:vMerge/>
            <w:shd w:val="clear" w:color="auto" w:fill="DAEEF3"/>
            <w:vAlign w:val="center"/>
          </w:tcPr>
          <w:p w:rsidR="000252CA" w:rsidRPr="004935A2" w:rsidRDefault="000252CA" w:rsidP="0060341D">
            <w:pPr>
              <w:rPr>
                <w:rFonts w:ascii="Arial" w:hAnsi="Arial" w:cs="Arial"/>
              </w:rPr>
            </w:pPr>
          </w:p>
        </w:tc>
        <w:tc>
          <w:tcPr>
            <w:tcW w:w="2707" w:type="pct"/>
            <w:shd w:val="clear" w:color="auto" w:fill="DAEEF3"/>
            <w:vAlign w:val="center"/>
          </w:tcPr>
          <w:p w:rsidR="000252CA" w:rsidRPr="004935A2" w:rsidRDefault="000252CA" w:rsidP="0060341D">
            <w:pPr>
              <w:rPr>
                <w:rFonts w:ascii="Arial" w:hAnsi="Arial" w:cs="Arial"/>
              </w:rPr>
            </w:pPr>
            <w:r>
              <w:rPr>
                <w:rFonts w:ascii="Arial" w:hAnsi="Arial" w:cs="Arial"/>
              </w:rPr>
              <w:t>Nabídková cena včetně DPH (DPH ve výši k datu podání nabídky)</w:t>
            </w:r>
          </w:p>
        </w:tc>
        <w:tc>
          <w:tcPr>
            <w:tcW w:w="1733" w:type="pct"/>
            <w:vAlign w:val="center"/>
          </w:tcPr>
          <w:p w:rsidR="000252CA" w:rsidRPr="004935A2" w:rsidRDefault="000252CA" w:rsidP="004935A2"/>
        </w:tc>
      </w:tr>
    </w:tbl>
    <w:p w:rsidR="004935A2" w:rsidRPr="004935A2" w:rsidRDefault="004935A2" w:rsidP="004935A2">
      <w:pPr>
        <w:rPr>
          <w:rFonts w:ascii="Arial" w:hAnsi="Arial" w:cs="Arial"/>
          <w:u w:val="single"/>
        </w:rPr>
      </w:pPr>
    </w:p>
    <w:p w:rsidR="004935A2" w:rsidRPr="004935A2" w:rsidRDefault="004935A2" w:rsidP="004935A2">
      <w:pPr>
        <w:rPr>
          <w:rFonts w:ascii="Arial" w:hAnsi="Arial" w:cs="Arial"/>
          <w:b/>
          <w:u w:val="single"/>
        </w:rPr>
      </w:pPr>
      <w:r w:rsidRPr="004935A2">
        <w:rPr>
          <w:rFonts w:ascii="Arial" w:hAnsi="Arial" w:cs="Arial"/>
          <w:b/>
        </w:rPr>
        <w:t>Záruční lhůty</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000"/>
      </w:tblPr>
      <w:tblGrid>
        <w:gridCol w:w="6339"/>
        <w:gridCol w:w="3440"/>
      </w:tblGrid>
      <w:tr w:rsidR="004935A2" w:rsidRPr="004935A2" w:rsidTr="000252CA">
        <w:trPr>
          <w:cantSplit/>
          <w:trHeight w:val="397"/>
        </w:trPr>
        <w:tc>
          <w:tcPr>
            <w:tcW w:w="3241" w:type="pct"/>
            <w:shd w:val="clear" w:color="auto" w:fill="DAEEF3"/>
            <w:vAlign w:val="center"/>
          </w:tcPr>
          <w:p w:rsidR="004935A2" w:rsidRPr="004935A2" w:rsidRDefault="004935A2" w:rsidP="004935A2">
            <w:pPr>
              <w:rPr>
                <w:rFonts w:ascii="Arial" w:hAnsi="Arial" w:cs="Arial"/>
              </w:rPr>
            </w:pPr>
            <w:r w:rsidRPr="004935A2">
              <w:rPr>
                <w:rFonts w:ascii="Arial" w:hAnsi="Arial" w:cs="Arial"/>
              </w:rPr>
              <w:t xml:space="preserve">Záruční lhůta </w:t>
            </w:r>
          </w:p>
        </w:tc>
        <w:tc>
          <w:tcPr>
            <w:tcW w:w="1759" w:type="pct"/>
            <w:vAlign w:val="center"/>
          </w:tcPr>
          <w:p w:rsidR="004935A2" w:rsidRPr="004935A2" w:rsidRDefault="004935A2" w:rsidP="004935A2">
            <w:pPr>
              <w:rPr>
                <w:rFonts w:ascii="Arial" w:hAnsi="Arial" w:cs="Arial"/>
                <w:b/>
              </w:rPr>
            </w:pPr>
          </w:p>
        </w:tc>
      </w:tr>
    </w:tbl>
    <w:p w:rsidR="004935A2" w:rsidRDefault="004935A2" w:rsidP="004935A2">
      <w:pPr>
        <w:rPr>
          <w:rFonts w:ascii="Arial" w:hAnsi="Arial" w:cs="Arial"/>
        </w:rPr>
      </w:pPr>
    </w:p>
    <w:p w:rsidR="00A84D67" w:rsidRDefault="00A84D67" w:rsidP="004935A2">
      <w:pPr>
        <w:rPr>
          <w:rFonts w:ascii="Arial" w:hAnsi="Arial" w:cs="Arial"/>
        </w:rPr>
      </w:pPr>
    </w:p>
    <w:p w:rsidR="00A84D67" w:rsidRPr="004935A2" w:rsidRDefault="00A84D67" w:rsidP="004935A2">
      <w:pPr>
        <w:rPr>
          <w:rFonts w:ascii="Arial" w:hAnsi="Arial" w:cs="Arial"/>
        </w:rPr>
      </w:pPr>
    </w:p>
    <w:p w:rsidR="004935A2" w:rsidRPr="004935A2" w:rsidRDefault="004935A2" w:rsidP="004935A2">
      <w:pPr>
        <w:rPr>
          <w:rFonts w:ascii="Arial" w:hAnsi="Arial" w:cs="Arial"/>
        </w:rPr>
      </w:pPr>
    </w:p>
    <w:p w:rsidR="004935A2" w:rsidRPr="004935A2" w:rsidRDefault="004935A2" w:rsidP="000252CA">
      <w:pPr>
        <w:keepNext/>
        <w:widowControl w:val="0"/>
        <w:jc w:val="center"/>
        <w:outlineLvl w:val="1"/>
        <w:rPr>
          <w:rFonts w:ascii="Arial" w:hAnsi="Arial" w:cs="Arial"/>
          <w:snapToGrid w:val="0"/>
          <w:szCs w:val="20"/>
        </w:rPr>
      </w:pPr>
      <w:r w:rsidRPr="004935A2">
        <w:rPr>
          <w:rFonts w:ascii="Arial" w:hAnsi="Arial" w:cs="Arial"/>
          <w:snapToGrid w:val="0"/>
          <w:szCs w:val="20"/>
        </w:rPr>
        <w:t xml:space="preserve">V ………………………….    </w:t>
      </w:r>
      <w:r w:rsidRPr="004935A2">
        <w:rPr>
          <w:rFonts w:ascii="Arial" w:hAnsi="Arial" w:cs="Arial"/>
          <w:snapToGrid w:val="0"/>
          <w:szCs w:val="20"/>
        </w:rPr>
        <w:tab/>
      </w:r>
      <w:r w:rsidRPr="004935A2">
        <w:rPr>
          <w:rFonts w:ascii="Arial" w:hAnsi="Arial" w:cs="Arial"/>
          <w:snapToGrid w:val="0"/>
          <w:szCs w:val="20"/>
        </w:rPr>
        <w:tab/>
      </w:r>
      <w:r w:rsidRPr="004935A2">
        <w:rPr>
          <w:rFonts w:ascii="Arial" w:hAnsi="Arial" w:cs="Arial"/>
          <w:snapToGrid w:val="0"/>
          <w:szCs w:val="20"/>
        </w:rPr>
        <w:tab/>
      </w:r>
      <w:r w:rsidRPr="004935A2">
        <w:rPr>
          <w:rFonts w:ascii="Arial" w:hAnsi="Arial" w:cs="Arial"/>
          <w:snapToGrid w:val="0"/>
          <w:szCs w:val="20"/>
        </w:rPr>
        <w:tab/>
      </w:r>
      <w:r w:rsidRPr="004935A2">
        <w:rPr>
          <w:rFonts w:ascii="Arial" w:hAnsi="Arial" w:cs="Arial"/>
          <w:snapToGrid w:val="0"/>
          <w:szCs w:val="20"/>
        </w:rPr>
        <w:tab/>
        <w:t xml:space="preserve">     dne …………………</w:t>
      </w:r>
    </w:p>
    <w:p w:rsidR="004935A2" w:rsidRPr="004935A2" w:rsidRDefault="004935A2" w:rsidP="004935A2">
      <w:pPr>
        <w:rPr>
          <w:rFonts w:ascii="Arial" w:hAnsi="Arial" w:cs="Arial"/>
          <w:sz w:val="16"/>
          <w:szCs w:val="16"/>
        </w:rPr>
      </w:pPr>
    </w:p>
    <w:p w:rsidR="00A84D67" w:rsidRDefault="00A84D67" w:rsidP="004935A2">
      <w:pPr>
        <w:jc w:val="center"/>
        <w:rPr>
          <w:rFonts w:ascii="Arial" w:hAnsi="Arial" w:cs="Arial"/>
        </w:rPr>
      </w:pPr>
    </w:p>
    <w:p w:rsidR="00A84D67" w:rsidRDefault="00A84D67" w:rsidP="004935A2">
      <w:pPr>
        <w:jc w:val="center"/>
        <w:rPr>
          <w:rFonts w:ascii="Arial" w:hAnsi="Arial" w:cs="Arial"/>
        </w:rPr>
      </w:pPr>
    </w:p>
    <w:p w:rsidR="004935A2" w:rsidRPr="004935A2" w:rsidRDefault="004935A2" w:rsidP="004935A2">
      <w:pPr>
        <w:jc w:val="center"/>
        <w:rPr>
          <w:rFonts w:ascii="Arial" w:hAnsi="Arial" w:cs="Arial"/>
        </w:rPr>
      </w:pPr>
      <w:r w:rsidRPr="004935A2">
        <w:rPr>
          <w:rFonts w:ascii="Arial" w:hAnsi="Arial" w:cs="Arial"/>
        </w:rPr>
        <w:t>…..………………………………….</w:t>
      </w:r>
    </w:p>
    <w:p w:rsidR="004935A2" w:rsidRPr="004935A2" w:rsidRDefault="004935A2" w:rsidP="004935A2">
      <w:pPr>
        <w:ind w:left="2832" w:firstLine="708"/>
        <w:rPr>
          <w:rFonts w:ascii="Arial" w:hAnsi="Arial" w:cs="Arial"/>
        </w:rPr>
      </w:pPr>
      <w:r w:rsidRPr="004935A2">
        <w:rPr>
          <w:rFonts w:ascii="Arial" w:hAnsi="Arial" w:cs="Arial"/>
        </w:rPr>
        <w:t xml:space="preserve">jméno, příjmení a podpis </w:t>
      </w:r>
    </w:p>
    <w:p w:rsidR="004935A2" w:rsidRPr="004935A2" w:rsidRDefault="004935A2" w:rsidP="004935A2">
      <w:pPr>
        <w:ind w:left="2124"/>
        <w:rPr>
          <w:rFonts w:ascii="Arial" w:hAnsi="Arial" w:cs="Arial"/>
        </w:rPr>
      </w:pPr>
      <w:r w:rsidRPr="004935A2">
        <w:rPr>
          <w:rFonts w:ascii="Arial" w:hAnsi="Arial" w:cs="Arial"/>
        </w:rPr>
        <w:t xml:space="preserve">    uchazeče /</w:t>
      </w:r>
      <w:r w:rsidRPr="004935A2">
        <w:rPr>
          <w:rFonts w:ascii="Arial" w:hAnsi="Arial" w:cs="Arial"/>
          <w:color w:val="FF0000"/>
        </w:rPr>
        <w:t xml:space="preserve"> </w:t>
      </w:r>
      <w:r w:rsidRPr="004935A2">
        <w:rPr>
          <w:rFonts w:ascii="Arial" w:hAnsi="Arial" w:cs="Arial"/>
        </w:rPr>
        <w:t>oprávněného zástupce uchazeče</w:t>
      </w:r>
    </w:p>
    <w:p w:rsidR="004935A2" w:rsidRPr="004935A2" w:rsidRDefault="004935A2" w:rsidP="004935A2">
      <w:pPr>
        <w:rPr>
          <w:rFonts w:ascii="Arial" w:hAnsi="Arial" w:cs="Arial"/>
          <w:i/>
          <w:sz w:val="8"/>
          <w:szCs w:val="8"/>
        </w:rPr>
      </w:pPr>
    </w:p>
    <w:p w:rsidR="004935A2" w:rsidRPr="004935A2" w:rsidRDefault="004935A2" w:rsidP="004935A2">
      <w:pPr>
        <w:rPr>
          <w:rFonts w:ascii="Arial" w:hAnsi="Arial" w:cs="Arial"/>
          <w:i/>
          <w:sz w:val="8"/>
          <w:szCs w:val="8"/>
        </w:rPr>
      </w:pPr>
    </w:p>
    <w:p w:rsidR="00D3378B" w:rsidRPr="00A84D67" w:rsidRDefault="004935A2" w:rsidP="00A84D67">
      <w:pPr>
        <w:jc w:val="center"/>
        <w:rPr>
          <w:rFonts w:ascii="Arial" w:hAnsi="Arial" w:cs="Arial"/>
          <w:b/>
          <w:i/>
          <w:sz w:val="22"/>
          <w:szCs w:val="22"/>
        </w:rPr>
      </w:pPr>
      <w:r w:rsidRPr="004935A2">
        <w:rPr>
          <w:rFonts w:ascii="Arial" w:hAnsi="Arial" w:cs="Arial"/>
          <w:b/>
          <w:i/>
          <w:sz w:val="22"/>
          <w:szCs w:val="22"/>
          <w:u w:val="single"/>
        </w:rPr>
        <w:t>Upozornění :</w:t>
      </w:r>
      <w:r w:rsidRPr="004935A2">
        <w:rPr>
          <w:rFonts w:ascii="Arial" w:hAnsi="Arial" w:cs="Arial"/>
          <w:b/>
          <w:i/>
          <w:sz w:val="22"/>
          <w:szCs w:val="22"/>
        </w:rPr>
        <w:t xml:space="preserve"> Tento list je po</w:t>
      </w:r>
      <w:r w:rsidR="00A84D67">
        <w:rPr>
          <w:rFonts w:ascii="Arial" w:hAnsi="Arial" w:cs="Arial"/>
          <w:b/>
          <w:i/>
          <w:sz w:val="22"/>
          <w:szCs w:val="22"/>
        </w:rPr>
        <w:t>vinnou součástí nabídky uchazeče</w:t>
      </w:r>
      <w:bookmarkStart w:id="0" w:name="_GoBack"/>
      <w:bookmarkEnd w:id="0"/>
    </w:p>
    <w:sectPr w:rsidR="00D3378B" w:rsidRPr="00A84D67" w:rsidSect="00C40C1D">
      <w:headerReference w:type="first" r:id="rId13"/>
      <w:footerReference w:type="first" r:id="rId14"/>
      <w:pgSz w:w="11906" w:h="16838"/>
      <w:pgMar w:top="1418" w:right="991"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E2" w:rsidRDefault="00AC7CE2">
      <w:r>
        <w:separator/>
      </w:r>
    </w:p>
  </w:endnote>
  <w:endnote w:type="continuationSeparator" w:id="0">
    <w:p w:rsidR="00AC7CE2" w:rsidRDefault="00AC7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44" w:rsidRPr="00D72546" w:rsidRDefault="003C3244" w:rsidP="00D46645">
    <w:pPr>
      <w:pStyle w:val="Zpat"/>
      <w:tabs>
        <w:tab w:val="clear" w:pos="9072"/>
        <w:tab w:val="right" w:pos="9540"/>
      </w:tabs>
      <w:ind w:left="-426" w:hanging="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E2" w:rsidRDefault="00AC7CE2">
      <w:r>
        <w:separator/>
      </w:r>
    </w:p>
  </w:footnote>
  <w:footnote w:type="continuationSeparator" w:id="0">
    <w:p w:rsidR="00AC7CE2" w:rsidRDefault="00AC7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44" w:rsidRDefault="003C3244">
    <w:pPr>
      <w:pStyle w:val="Zhlav"/>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6480175" cy="551815"/>
          <wp:effectExtent l="19050" t="0" r="0" b="0"/>
          <wp:wrapSquare wrapText="bothSides"/>
          <wp:docPr id="38" name="obrázek 38" desc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t"/>
                  <pic:cNvPicPr>
                    <a:picLocks noChangeAspect="1" noChangeArrowheads="1"/>
                  </pic:cNvPicPr>
                </pic:nvPicPr>
                <pic:blipFill>
                  <a:blip r:embed="rId1"/>
                  <a:srcRect/>
                  <a:stretch>
                    <a:fillRect/>
                  </a:stretch>
                </pic:blipFill>
                <pic:spPr bwMode="auto">
                  <a:xfrm>
                    <a:off x="0" y="0"/>
                    <a:ext cx="6480175" cy="55181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0">
          <wp:simplePos x="0" y="0"/>
          <wp:positionH relativeFrom="column">
            <wp:posOffset>2540</wp:posOffset>
          </wp:positionH>
          <wp:positionV relativeFrom="paragraph">
            <wp:posOffset>9479915</wp:posOffset>
          </wp:positionV>
          <wp:extent cx="6477000" cy="390525"/>
          <wp:effectExtent l="19050" t="0" r="0" b="0"/>
          <wp:wrapSquare wrapText="bothSides"/>
          <wp:docPr id="25" name="obrázek 4" descr="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ata"/>
                  <pic:cNvPicPr>
                    <a:picLocks noChangeAspect="1" noChangeArrowheads="1"/>
                  </pic:cNvPicPr>
                </pic:nvPicPr>
                <pic:blipFill>
                  <a:blip r:embed="rId2"/>
                  <a:srcRect/>
                  <a:stretch>
                    <a:fillRect/>
                  </a:stretch>
                </pic:blipFill>
                <pic:spPr bwMode="auto">
                  <a:xfrm>
                    <a:off x="0" y="0"/>
                    <a:ext cx="6477000" cy="390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781"/>
    <w:multiLevelType w:val="hybridMultilevel"/>
    <w:tmpl w:val="3130730E"/>
    <w:lvl w:ilvl="0" w:tplc="04050001">
      <w:start w:val="1"/>
      <w:numFmt w:val="bullet"/>
      <w:lvlText w:val=""/>
      <w:lvlJc w:val="left"/>
      <w:pPr>
        <w:ind w:left="938" w:hanging="360"/>
      </w:pPr>
      <w:rPr>
        <w:rFonts w:ascii="Symbol" w:hAnsi="Symbol"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1">
    <w:nsid w:val="21737DE0"/>
    <w:multiLevelType w:val="hybridMultilevel"/>
    <w:tmpl w:val="9AF073E4"/>
    <w:lvl w:ilvl="0" w:tplc="04050001">
      <w:start w:val="1"/>
      <w:numFmt w:val="bullet"/>
      <w:lvlText w:val=""/>
      <w:lvlJc w:val="left"/>
      <w:pPr>
        <w:ind w:left="938" w:hanging="360"/>
      </w:pPr>
      <w:rPr>
        <w:rFonts w:ascii="Symbol" w:hAnsi="Symbol"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2">
    <w:nsid w:val="27325B9D"/>
    <w:multiLevelType w:val="hybridMultilevel"/>
    <w:tmpl w:val="FB4E7A5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2CB43431"/>
    <w:multiLevelType w:val="hybridMultilevel"/>
    <w:tmpl w:val="88186BD6"/>
    <w:lvl w:ilvl="0" w:tplc="04050001">
      <w:start w:val="1"/>
      <w:numFmt w:val="bullet"/>
      <w:lvlText w:val=""/>
      <w:lvlJc w:val="left"/>
      <w:pPr>
        <w:ind w:left="839" w:hanging="360"/>
      </w:pPr>
      <w:rPr>
        <w:rFonts w:ascii="Symbol" w:hAnsi="Symbo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4">
    <w:nsid w:val="2D6A6D69"/>
    <w:multiLevelType w:val="hybridMultilevel"/>
    <w:tmpl w:val="6C64D920"/>
    <w:lvl w:ilvl="0" w:tplc="04050001">
      <w:start w:val="1"/>
      <w:numFmt w:val="bullet"/>
      <w:lvlText w:val=""/>
      <w:lvlJc w:val="left"/>
      <w:pPr>
        <w:ind w:left="839" w:hanging="360"/>
      </w:pPr>
      <w:rPr>
        <w:rFonts w:ascii="Symbol" w:hAnsi="Symbol" w:hint="default"/>
      </w:rPr>
    </w:lvl>
    <w:lvl w:ilvl="1" w:tplc="04050003" w:tentative="1">
      <w:start w:val="1"/>
      <w:numFmt w:val="bullet"/>
      <w:lvlText w:val="o"/>
      <w:lvlJc w:val="left"/>
      <w:pPr>
        <w:ind w:left="1559" w:hanging="360"/>
      </w:pPr>
      <w:rPr>
        <w:rFonts w:ascii="Courier New" w:hAnsi="Courier New" w:cs="Courier New" w:hint="default"/>
      </w:rPr>
    </w:lvl>
    <w:lvl w:ilvl="2" w:tplc="04050005" w:tentative="1">
      <w:start w:val="1"/>
      <w:numFmt w:val="bullet"/>
      <w:lvlText w:val=""/>
      <w:lvlJc w:val="left"/>
      <w:pPr>
        <w:ind w:left="2279" w:hanging="360"/>
      </w:pPr>
      <w:rPr>
        <w:rFonts w:ascii="Wingdings" w:hAnsi="Wingdings" w:hint="default"/>
      </w:rPr>
    </w:lvl>
    <w:lvl w:ilvl="3" w:tplc="04050001" w:tentative="1">
      <w:start w:val="1"/>
      <w:numFmt w:val="bullet"/>
      <w:lvlText w:val=""/>
      <w:lvlJc w:val="left"/>
      <w:pPr>
        <w:ind w:left="2999" w:hanging="360"/>
      </w:pPr>
      <w:rPr>
        <w:rFonts w:ascii="Symbol" w:hAnsi="Symbol" w:hint="default"/>
      </w:rPr>
    </w:lvl>
    <w:lvl w:ilvl="4" w:tplc="04050003" w:tentative="1">
      <w:start w:val="1"/>
      <w:numFmt w:val="bullet"/>
      <w:lvlText w:val="o"/>
      <w:lvlJc w:val="left"/>
      <w:pPr>
        <w:ind w:left="3719" w:hanging="360"/>
      </w:pPr>
      <w:rPr>
        <w:rFonts w:ascii="Courier New" w:hAnsi="Courier New" w:cs="Courier New" w:hint="default"/>
      </w:rPr>
    </w:lvl>
    <w:lvl w:ilvl="5" w:tplc="04050005" w:tentative="1">
      <w:start w:val="1"/>
      <w:numFmt w:val="bullet"/>
      <w:lvlText w:val=""/>
      <w:lvlJc w:val="left"/>
      <w:pPr>
        <w:ind w:left="4439" w:hanging="360"/>
      </w:pPr>
      <w:rPr>
        <w:rFonts w:ascii="Wingdings" w:hAnsi="Wingdings" w:hint="default"/>
      </w:rPr>
    </w:lvl>
    <w:lvl w:ilvl="6" w:tplc="04050001" w:tentative="1">
      <w:start w:val="1"/>
      <w:numFmt w:val="bullet"/>
      <w:lvlText w:val=""/>
      <w:lvlJc w:val="left"/>
      <w:pPr>
        <w:ind w:left="5159" w:hanging="360"/>
      </w:pPr>
      <w:rPr>
        <w:rFonts w:ascii="Symbol" w:hAnsi="Symbol" w:hint="default"/>
      </w:rPr>
    </w:lvl>
    <w:lvl w:ilvl="7" w:tplc="04050003" w:tentative="1">
      <w:start w:val="1"/>
      <w:numFmt w:val="bullet"/>
      <w:lvlText w:val="o"/>
      <w:lvlJc w:val="left"/>
      <w:pPr>
        <w:ind w:left="5879" w:hanging="360"/>
      </w:pPr>
      <w:rPr>
        <w:rFonts w:ascii="Courier New" w:hAnsi="Courier New" w:cs="Courier New" w:hint="default"/>
      </w:rPr>
    </w:lvl>
    <w:lvl w:ilvl="8" w:tplc="04050005" w:tentative="1">
      <w:start w:val="1"/>
      <w:numFmt w:val="bullet"/>
      <w:lvlText w:val=""/>
      <w:lvlJc w:val="left"/>
      <w:pPr>
        <w:ind w:left="6599" w:hanging="360"/>
      </w:pPr>
      <w:rPr>
        <w:rFonts w:ascii="Wingdings" w:hAnsi="Wingdings" w:hint="default"/>
      </w:rPr>
    </w:lvl>
  </w:abstractNum>
  <w:abstractNum w:abstractNumId="5">
    <w:nsid w:val="3E08750C"/>
    <w:multiLevelType w:val="hybridMultilevel"/>
    <w:tmpl w:val="6A6650D6"/>
    <w:lvl w:ilvl="0" w:tplc="3F3E8288">
      <w:start w:val="1"/>
      <w:numFmt w:val="decimal"/>
      <w:lvlText w:val="%1."/>
      <w:lvlJc w:val="left"/>
      <w:pPr>
        <w:ind w:left="578" w:hanging="360"/>
      </w:pPr>
      <w:rPr>
        <w:rFonts w:hint="default"/>
      </w:rPr>
    </w:lvl>
    <w:lvl w:ilvl="1" w:tplc="B978D908">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862211"/>
    <w:multiLevelType w:val="hybridMultilevel"/>
    <w:tmpl w:val="41AA91CC"/>
    <w:lvl w:ilvl="0" w:tplc="3EDCC8AE">
      <w:start w:val="1"/>
      <w:numFmt w:val="decimal"/>
      <w:lvlText w:val="%1."/>
      <w:lvlJc w:val="left"/>
      <w:pPr>
        <w:ind w:left="479" w:hanging="360"/>
      </w:pPr>
      <w:rPr>
        <w:rFonts w:hint="default"/>
        <w:b/>
      </w:rPr>
    </w:lvl>
    <w:lvl w:ilvl="1" w:tplc="04050019">
      <w:start w:val="1"/>
      <w:numFmt w:val="lowerLetter"/>
      <w:lvlText w:val="%2."/>
      <w:lvlJc w:val="left"/>
      <w:pPr>
        <w:ind w:left="1199" w:hanging="360"/>
      </w:pPr>
    </w:lvl>
    <w:lvl w:ilvl="2" w:tplc="0405001B" w:tentative="1">
      <w:start w:val="1"/>
      <w:numFmt w:val="lowerRoman"/>
      <w:lvlText w:val="%3."/>
      <w:lvlJc w:val="right"/>
      <w:pPr>
        <w:ind w:left="1919" w:hanging="180"/>
      </w:pPr>
    </w:lvl>
    <w:lvl w:ilvl="3" w:tplc="0405000F" w:tentative="1">
      <w:start w:val="1"/>
      <w:numFmt w:val="decimal"/>
      <w:lvlText w:val="%4."/>
      <w:lvlJc w:val="left"/>
      <w:pPr>
        <w:ind w:left="2639" w:hanging="360"/>
      </w:pPr>
    </w:lvl>
    <w:lvl w:ilvl="4" w:tplc="04050019" w:tentative="1">
      <w:start w:val="1"/>
      <w:numFmt w:val="lowerLetter"/>
      <w:lvlText w:val="%5."/>
      <w:lvlJc w:val="left"/>
      <w:pPr>
        <w:ind w:left="3359" w:hanging="360"/>
      </w:pPr>
    </w:lvl>
    <w:lvl w:ilvl="5" w:tplc="0405001B" w:tentative="1">
      <w:start w:val="1"/>
      <w:numFmt w:val="lowerRoman"/>
      <w:lvlText w:val="%6."/>
      <w:lvlJc w:val="right"/>
      <w:pPr>
        <w:ind w:left="4079" w:hanging="180"/>
      </w:pPr>
    </w:lvl>
    <w:lvl w:ilvl="6" w:tplc="0405000F" w:tentative="1">
      <w:start w:val="1"/>
      <w:numFmt w:val="decimal"/>
      <w:lvlText w:val="%7."/>
      <w:lvlJc w:val="left"/>
      <w:pPr>
        <w:ind w:left="4799" w:hanging="360"/>
      </w:pPr>
    </w:lvl>
    <w:lvl w:ilvl="7" w:tplc="04050019" w:tentative="1">
      <w:start w:val="1"/>
      <w:numFmt w:val="lowerLetter"/>
      <w:lvlText w:val="%8."/>
      <w:lvlJc w:val="left"/>
      <w:pPr>
        <w:ind w:left="5519" w:hanging="360"/>
      </w:pPr>
    </w:lvl>
    <w:lvl w:ilvl="8" w:tplc="0405001B" w:tentative="1">
      <w:start w:val="1"/>
      <w:numFmt w:val="lowerRoman"/>
      <w:lvlText w:val="%9."/>
      <w:lvlJc w:val="right"/>
      <w:pPr>
        <w:ind w:left="6239" w:hanging="180"/>
      </w:pPr>
    </w:lvl>
  </w:abstractNum>
  <w:abstractNum w:abstractNumId="7">
    <w:nsid w:val="4CB57C40"/>
    <w:multiLevelType w:val="hybridMultilevel"/>
    <w:tmpl w:val="D772D412"/>
    <w:lvl w:ilvl="0" w:tplc="7B6EAD3A">
      <w:start w:val="1"/>
      <w:numFmt w:val="decimal"/>
      <w:lvlText w:val="%1."/>
      <w:lvlJc w:val="left"/>
      <w:pPr>
        <w:ind w:left="938" w:hanging="360"/>
      </w:pPr>
      <w:rPr>
        <w:rFonts w:hint="default"/>
      </w:rPr>
    </w:lvl>
    <w:lvl w:ilvl="1" w:tplc="04050003" w:tentative="1">
      <w:start w:val="1"/>
      <w:numFmt w:val="bullet"/>
      <w:lvlText w:val="o"/>
      <w:lvlJc w:val="left"/>
      <w:pPr>
        <w:ind w:left="1658" w:hanging="360"/>
      </w:pPr>
      <w:rPr>
        <w:rFonts w:ascii="Courier New" w:hAnsi="Courier New" w:cs="Courier New" w:hint="default"/>
      </w:rPr>
    </w:lvl>
    <w:lvl w:ilvl="2" w:tplc="04050005" w:tentative="1">
      <w:start w:val="1"/>
      <w:numFmt w:val="bullet"/>
      <w:lvlText w:val=""/>
      <w:lvlJc w:val="left"/>
      <w:pPr>
        <w:ind w:left="2378" w:hanging="360"/>
      </w:pPr>
      <w:rPr>
        <w:rFonts w:ascii="Wingdings" w:hAnsi="Wingdings" w:hint="default"/>
      </w:rPr>
    </w:lvl>
    <w:lvl w:ilvl="3" w:tplc="04050001" w:tentative="1">
      <w:start w:val="1"/>
      <w:numFmt w:val="bullet"/>
      <w:lvlText w:val=""/>
      <w:lvlJc w:val="left"/>
      <w:pPr>
        <w:ind w:left="3098" w:hanging="360"/>
      </w:pPr>
      <w:rPr>
        <w:rFonts w:ascii="Symbol" w:hAnsi="Symbol" w:hint="default"/>
      </w:rPr>
    </w:lvl>
    <w:lvl w:ilvl="4" w:tplc="04050003" w:tentative="1">
      <w:start w:val="1"/>
      <w:numFmt w:val="bullet"/>
      <w:lvlText w:val="o"/>
      <w:lvlJc w:val="left"/>
      <w:pPr>
        <w:ind w:left="3818" w:hanging="360"/>
      </w:pPr>
      <w:rPr>
        <w:rFonts w:ascii="Courier New" w:hAnsi="Courier New" w:cs="Courier New" w:hint="default"/>
      </w:rPr>
    </w:lvl>
    <w:lvl w:ilvl="5" w:tplc="04050005" w:tentative="1">
      <w:start w:val="1"/>
      <w:numFmt w:val="bullet"/>
      <w:lvlText w:val=""/>
      <w:lvlJc w:val="left"/>
      <w:pPr>
        <w:ind w:left="4538" w:hanging="360"/>
      </w:pPr>
      <w:rPr>
        <w:rFonts w:ascii="Wingdings" w:hAnsi="Wingdings" w:hint="default"/>
      </w:rPr>
    </w:lvl>
    <w:lvl w:ilvl="6" w:tplc="04050001" w:tentative="1">
      <w:start w:val="1"/>
      <w:numFmt w:val="bullet"/>
      <w:lvlText w:val=""/>
      <w:lvlJc w:val="left"/>
      <w:pPr>
        <w:ind w:left="5258" w:hanging="360"/>
      </w:pPr>
      <w:rPr>
        <w:rFonts w:ascii="Symbol" w:hAnsi="Symbol" w:hint="default"/>
      </w:rPr>
    </w:lvl>
    <w:lvl w:ilvl="7" w:tplc="04050003" w:tentative="1">
      <w:start w:val="1"/>
      <w:numFmt w:val="bullet"/>
      <w:lvlText w:val="o"/>
      <w:lvlJc w:val="left"/>
      <w:pPr>
        <w:ind w:left="5978" w:hanging="360"/>
      </w:pPr>
      <w:rPr>
        <w:rFonts w:ascii="Courier New" w:hAnsi="Courier New" w:cs="Courier New" w:hint="default"/>
      </w:rPr>
    </w:lvl>
    <w:lvl w:ilvl="8" w:tplc="04050005" w:tentative="1">
      <w:start w:val="1"/>
      <w:numFmt w:val="bullet"/>
      <w:lvlText w:val=""/>
      <w:lvlJc w:val="left"/>
      <w:pPr>
        <w:ind w:left="6698" w:hanging="360"/>
      </w:pPr>
      <w:rPr>
        <w:rFonts w:ascii="Wingdings" w:hAnsi="Wingdings" w:hint="default"/>
      </w:rPr>
    </w:lvl>
  </w:abstractNum>
  <w:abstractNum w:abstractNumId="8">
    <w:nsid w:val="57D71D96"/>
    <w:multiLevelType w:val="hybridMultilevel"/>
    <w:tmpl w:val="60529C1E"/>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57E24D00"/>
    <w:multiLevelType w:val="multilevel"/>
    <w:tmpl w:val="97F89636"/>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10">
    <w:nsid w:val="5ED315AB"/>
    <w:multiLevelType w:val="hybridMultilevel"/>
    <w:tmpl w:val="ED9E85C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79B449E9"/>
    <w:multiLevelType w:val="hybridMultilevel"/>
    <w:tmpl w:val="0240C0C0"/>
    <w:lvl w:ilvl="0" w:tplc="586A2B2E">
      <w:start w:val="1"/>
      <w:numFmt w:val="lowerLetter"/>
      <w:lvlText w:val="%1)"/>
      <w:lvlJc w:val="left"/>
      <w:pPr>
        <w:ind w:left="1333" w:hanging="360"/>
      </w:pPr>
      <w:rPr>
        <w:rFonts w:hint="default"/>
      </w:rPr>
    </w:lvl>
    <w:lvl w:ilvl="1" w:tplc="04050019" w:tentative="1">
      <w:start w:val="1"/>
      <w:numFmt w:val="lowerLetter"/>
      <w:lvlText w:val="%2."/>
      <w:lvlJc w:val="left"/>
      <w:pPr>
        <w:ind w:left="2053" w:hanging="360"/>
      </w:pPr>
    </w:lvl>
    <w:lvl w:ilvl="2" w:tplc="0405001B" w:tentative="1">
      <w:start w:val="1"/>
      <w:numFmt w:val="lowerRoman"/>
      <w:lvlText w:val="%3."/>
      <w:lvlJc w:val="right"/>
      <w:pPr>
        <w:ind w:left="2773" w:hanging="180"/>
      </w:pPr>
    </w:lvl>
    <w:lvl w:ilvl="3" w:tplc="0405000F" w:tentative="1">
      <w:start w:val="1"/>
      <w:numFmt w:val="decimal"/>
      <w:lvlText w:val="%4."/>
      <w:lvlJc w:val="left"/>
      <w:pPr>
        <w:ind w:left="3493" w:hanging="360"/>
      </w:pPr>
    </w:lvl>
    <w:lvl w:ilvl="4" w:tplc="04050019" w:tentative="1">
      <w:start w:val="1"/>
      <w:numFmt w:val="lowerLetter"/>
      <w:lvlText w:val="%5."/>
      <w:lvlJc w:val="left"/>
      <w:pPr>
        <w:ind w:left="4213" w:hanging="360"/>
      </w:pPr>
    </w:lvl>
    <w:lvl w:ilvl="5" w:tplc="0405001B" w:tentative="1">
      <w:start w:val="1"/>
      <w:numFmt w:val="lowerRoman"/>
      <w:lvlText w:val="%6."/>
      <w:lvlJc w:val="right"/>
      <w:pPr>
        <w:ind w:left="4933" w:hanging="180"/>
      </w:pPr>
    </w:lvl>
    <w:lvl w:ilvl="6" w:tplc="0405000F" w:tentative="1">
      <w:start w:val="1"/>
      <w:numFmt w:val="decimal"/>
      <w:lvlText w:val="%7."/>
      <w:lvlJc w:val="left"/>
      <w:pPr>
        <w:ind w:left="5653" w:hanging="360"/>
      </w:pPr>
    </w:lvl>
    <w:lvl w:ilvl="7" w:tplc="04050019" w:tentative="1">
      <w:start w:val="1"/>
      <w:numFmt w:val="lowerLetter"/>
      <w:lvlText w:val="%8."/>
      <w:lvlJc w:val="left"/>
      <w:pPr>
        <w:ind w:left="6373" w:hanging="360"/>
      </w:pPr>
    </w:lvl>
    <w:lvl w:ilvl="8" w:tplc="0405001B" w:tentative="1">
      <w:start w:val="1"/>
      <w:numFmt w:val="lowerRoman"/>
      <w:lvlText w:val="%9."/>
      <w:lvlJc w:val="right"/>
      <w:pPr>
        <w:ind w:left="7093" w:hanging="180"/>
      </w:pPr>
    </w:lvl>
  </w:abstractNum>
  <w:abstractNum w:abstractNumId="12">
    <w:nsid w:val="7C0B15FF"/>
    <w:multiLevelType w:val="hybridMultilevel"/>
    <w:tmpl w:val="E6B69018"/>
    <w:lvl w:ilvl="0" w:tplc="7B6EAD3A">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
    <w:nsid w:val="7D156002"/>
    <w:multiLevelType w:val="hybridMultilevel"/>
    <w:tmpl w:val="1CD6C100"/>
    <w:lvl w:ilvl="0" w:tplc="3F3E8288">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12"/>
  </w:num>
  <w:num w:numId="2">
    <w:abstractNumId w:val="1"/>
  </w:num>
  <w:num w:numId="3">
    <w:abstractNumId w:val="7"/>
  </w:num>
  <w:num w:numId="4">
    <w:abstractNumId w:val="13"/>
  </w:num>
  <w:num w:numId="5">
    <w:abstractNumId w:val="9"/>
  </w:num>
  <w:num w:numId="6">
    <w:abstractNumId w:val="4"/>
  </w:num>
  <w:num w:numId="7">
    <w:abstractNumId w:val="3"/>
  </w:num>
  <w:num w:numId="8">
    <w:abstractNumId w:val="5"/>
  </w:num>
  <w:num w:numId="9">
    <w:abstractNumId w:val="0"/>
  </w:num>
  <w:num w:numId="10">
    <w:abstractNumId w:val="2"/>
  </w:num>
  <w:num w:numId="11">
    <w:abstractNumId w:val="6"/>
  </w:num>
  <w:num w:numId="12">
    <w:abstractNumId w:val="1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3B1077"/>
    <w:rsid w:val="00003B42"/>
    <w:rsid w:val="000252CA"/>
    <w:rsid w:val="000823F6"/>
    <w:rsid w:val="00083BF0"/>
    <w:rsid w:val="000B5D5E"/>
    <w:rsid w:val="000C129C"/>
    <w:rsid w:val="000E2ABB"/>
    <w:rsid w:val="001063BD"/>
    <w:rsid w:val="00135585"/>
    <w:rsid w:val="0014162A"/>
    <w:rsid w:val="00155857"/>
    <w:rsid w:val="001726E9"/>
    <w:rsid w:val="001834F7"/>
    <w:rsid w:val="001868B3"/>
    <w:rsid w:val="001B057F"/>
    <w:rsid w:val="001B6FBE"/>
    <w:rsid w:val="001D5299"/>
    <w:rsid w:val="001D5EA4"/>
    <w:rsid w:val="00266EB4"/>
    <w:rsid w:val="002918E3"/>
    <w:rsid w:val="002C30EB"/>
    <w:rsid w:val="002E3488"/>
    <w:rsid w:val="002E49A3"/>
    <w:rsid w:val="003045FE"/>
    <w:rsid w:val="00311326"/>
    <w:rsid w:val="00315182"/>
    <w:rsid w:val="003544BD"/>
    <w:rsid w:val="00357468"/>
    <w:rsid w:val="003B1077"/>
    <w:rsid w:val="003C3244"/>
    <w:rsid w:val="003E2A92"/>
    <w:rsid w:val="004053D6"/>
    <w:rsid w:val="00432DBD"/>
    <w:rsid w:val="004935A2"/>
    <w:rsid w:val="004D50DC"/>
    <w:rsid w:val="00531A0A"/>
    <w:rsid w:val="0053245F"/>
    <w:rsid w:val="00541AAD"/>
    <w:rsid w:val="00557A31"/>
    <w:rsid w:val="00583D7C"/>
    <w:rsid w:val="005C2A02"/>
    <w:rsid w:val="005D24A2"/>
    <w:rsid w:val="005E7F06"/>
    <w:rsid w:val="005F1775"/>
    <w:rsid w:val="00610C88"/>
    <w:rsid w:val="00634D63"/>
    <w:rsid w:val="006644D0"/>
    <w:rsid w:val="00690446"/>
    <w:rsid w:val="006C72A2"/>
    <w:rsid w:val="006D3FDE"/>
    <w:rsid w:val="006E0FE8"/>
    <w:rsid w:val="006F29FB"/>
    <w:rsid w:val="006F7EC5"/>
    <w:rsid w:val="00731623"/>
    <w:rsid w:val="00741957"/>
    <w:rsid w:val="00771548"/>
    <w:rsid w:val="00793CBA"/>
    <w:rsid w:val="007B163D"/>
    <w:rsid w:val="007B326B"/>
    <w:rsid w:val="007B64BF"/>
    <w:rsid w:val="007D3EA6"/>
    <w:rsid w:val="00811509"/>
    <w:rsid w:val="00820A35"/>
    <w:rsid w:val="00846D37"/>
    <w:rsid w:val="00887D1A"/>
    <w:rsid w:val="008D06A9"/>
    <w:rsid w:val="008D3F94"/>
    <w:rsid w:val="008F778F"/>
    <w:rsid w:val="009330A0"/>
    <w:rsid w:val="00942DBF"/>
    <w:rsid w:val="009A7BFE"/>
    <w:rsid w:val="009B19FF"/>
    <w:rsid w:val="00A044B7"/>
    <w:rsid w:val="00A426A0"/>
    <w:rsid w:val="00A505C3"/>
    <w:rsid w:val="00A554BB"/>
    <w:rsid w:val="00A57DC8"/>
    <w:rsid w:val="00A84D67"/>
    <w:rsid w:val="00AB4CC5"/>
    <w:rsid w:val="00AC7CE2"/>
    <w:rsid w:val="00B01385"/>
    <w:rsid w:val="00B745D0"/>
    <w:rsid w:val="00B874C6"/>
    <w:rsid w:val="00B97268"/>
    <w:rsid w:val="00C12F71"/>
    <w:rsid w:val="00C278E3"/>
    <w:rsid w:val="00C34D24"/>
    <w:rsid w:val="00C40C1D"/>
    <w:rsid w:val="00CA35CC"/>
    <w:rsid w:val="00CE7AED"/>
    <w:rsid w:val="00CF13A7"/>
    <w:rsid w:val="00CF5F24"/>
    <w:rsid w:val="00D30EC1"/>
    <w:rsid w:val="00D316DA"/>
    <w:rsid w:val="00D3378B"/>
    <w:rsid w:val="00D46645"/>
    <w:rsid w:val="00D5164D"/>
    <w:rsid w:val="00D5374B"/>
    <w:rsid w:val="00D72546"/>
    <w:rsid w:val="00D86EBA"/>
    <w:rsid w:val="00D90DF3"/>
    <w:rsid w:val="00DA7657"/>
    <w:rsid w:val="00DF553F"/>
    <w:rsid w:val="00EB5789"/>
    <w:rsid w:val="00EC7A72"/>
    <w:rsid w:val="00ED6951"/>
    <w:rsid w:val="00EE4215"/>
    <w:rsid w:val="00F11B87"/>
    <w:rsid w:val="00F20934"/>
    <w:rsid w:val="00F411D8"/>
    <w:rsid w:val="00F714E0"/>
    <w:rsid w:val="00F94C21"/>
    <w:rsid w:val="00FB4C96"/>
    <w:rsid w:val="00FB644E"/>
    <w:rsid w:val="00FD5F78"/>
    <w:rsid w:val="00FD71B7"/>
    <w:rsid w:val="00FE71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EA4"/>
    <w:rPr>
      <w:sz w:val="24"/>
      <w:szCs w:val="24"/>
    </w:rPr>
  </w:style>
  <w:style w:type="paragraph" w:styleId="Nadpis1">
    <w:name w:val="heading 1"/>
    <w:basedOn w:val="Normln"/>
    <w:next w:val="Normln"/>
    <w:link w:val="Nadpis1Char"/>
    <w:uiPriority w:val="9"/>
    <w:qFormat/>
    <w:rsid w:val="001063BD"/>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Nadpis2">
    <w:name w:val="heading 2"/>
    <w:basedOn w:val="Normln"/>
    <w:next w:val="Normln"/>
    <w:link w:val="Nadpis2Char"/>
    <w:uiPriority w:val="9"/>
    <w:semiHidden/>
    <w:unhideWhenUsed/>
    <w:qFormat/>
    <w:rsid w:val="001063BD"/>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Nadpis3">
    <w:name w:val="heading 3"/>
    <w:basedOn w:val="Normln"/>
    <w:next w:val="Normln"/>
    <w:link w:val="Nadpis3Char"/>
    <w:uiPriority w:val="9"/>
    <w:semiHidden/>
    <w:unhideWhenUsed/>
    <w:qFormat/>
    <w:rsid w:val="001063BD"/>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Nadpis4">
    <w:name w:val="heading 4"/>
    <w:basedOn w:val="Normln"/>
    <w:next w:val="Normln"/>
    <w:link w:val="Nadpis4Char"/>
    <w:uiPriority w:val="9"/>
    <w:semiHidden/>
    <w:unhideWhenUsed/>
    <w:qFormat/>
    <w:rsid w:val="001063BD"/>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Nadpis5">
    <w:name w:val="heading 5"/>
    <w:basedOn w:val="Normln"/>
    <w:next w:val="Normln"/>
    <w:link w:val="Nadpis5Char"/>
    <w:uiPriority w:val="9"/>
    <w:semiHidden/>
    <w:unhideWhenUsed/>
    <w:qFormat/>
    <w:rsid w:val="001063BD"/>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
    <w:next w:val="Normln"/>
    <w:link w:val="Nadpis6Char"/>
    <w:qFormat/>
    <w:rsid w:val="001063BD"/>
    <w:pPr>
      <w:numPr>
        <w:ilvl w:val="5"/>
        <w:numId w:val="5"/>
      </w:numPr>
      <w:spacing w:before="240" w:after="60"/>
      <w:outlineLvl w:val="5"/>
    </w:pPr>
    <w:rPr>
      <w:b/>
      <w:bCs/>
      <w:sz w:val="22"/>
      <w:szCs w:val="22"/>
      <w:lang w:val="en-US" w:eastAsia="en-US"/>
    </w:rPr>
  </w:style>
  <w:style w:type="paragraph" w:styleId="Nadpis7">
    <w:name w:val="heading 7"/>
    <w:basedOn w:val="Normln"/>
    <w:next w:val="Normln"/>
    <w:link w:val="Nadpis7Char"/>
    <w:uiPriority w:val="9"/>
    <w:semiHidden/>
    <w:unhideWhenUsed/>
    <w:qFormat/>
    <w:rsid w:val="001063BD"/>
    <w:pPr>
      <w:numPr>
        <w:ilvl w:val="6"/>
        <w:numId w:val="5"/>
      </w:numPr>
      <w:spacing w:before="240" w:after="60"/>
      <w:outlineLvl w:val="6"/>
    </w:pPr>
    <w:rPr>
      <w:rFonts w:asciiTheme="minorHAnsi" w:eastAsiaTheme="minorEastAsia" w:hAnsiTheme="minorHAnsi" w:cstheme="minorBidi"/>
      <w:lang w:val="en-US" w:eastAsia="en-US"/>
    </w:rPr>
  </w:style>
  <w:style w:type="paragraph" w:styleId="Nadpis8">
    <w:name w:val="heading 8"/>
    <w:basedOn w:val="Normln"/>
    <w:next w:val="Normln"/>
    <w:link w:val="Nadpis8Char"/>
    <w:uiPriority w:val="9"/>
    <w:semiHidden/>
    <w:unhideWhenUsed/>
    <w:qFormat/>
    <w:rsid w:val="001063BD"/>
    <w:pPr>
      <w:numPr>
        <w:ilvl w:val="7"/>
        <w:numId w:val="5"/>
      </w:numPr>
      <w:spacing w:before="240" w:after="60"/>
      <w:outlineLvl w:val="7"/>
    </w:pPr>
    <w:rPr>
      <w:rFonts w:asciiTheme="minorHAnsi" w:eastAsiaTheme="minorEastAsia" w:hAnsiTheme="minorHAnsi" w:cstheme="minorBidi"/>
      <w:i/>
      <w:iCs/>
      <w:lang w:val="en-US" w:eastAsia="en-US"/>
    </w:rPr>
  </w:style>
  <w:style w:type="paragraph" w:styleId="Nadpis9">
    <w:name w:val="heading 9"/>
    <w:basedOn w:val="Normln"/>
    <w:next w:val="Normln"/>
    <w:link w:val="Nadpis9Char"/>
    <w:uiPriority w:val="9"/>
    <w:semiHidden/>
    <w:unhideWhenUsed/>
    <w:qFormat/>
    <w:rsid w:val="001063BD"/>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5EA4"/>
    <w:pPr>
      <w:tabs>
        <w:tab w:val="center" w:pos="4536"/>
        <w:tab w:val="right" w:pos="9072"/>
      </w:tabs>
    </w:pPr>
  </w:style>
  <w:style w:type="paragraph" w:styleId="Zpat">
    <w:name w:val="footer"/>
    <w:basedOn w:val="Normln"/>
    <w:rsid w:val="001D5EA4"/>
    <w:pPr>
      <w:tabs>
        <w:tab w:val="center" w:pos="4536"/>
        <w:tab w:val="right" w:pos="9072"/>
      </w:tabs>
    </w:pPr>
  </w:style>
  <w:style w:type="paragraph" w:customStyle="1" w:styleId="hlavikov">
    <w:name w:val="hlavičkový"/>
    <w:basedOn w:val="Normln"/>
    <w:autoRedefine/>
    <w:qFormat/>
    <w:rsid w:val="00D30EC1"/>
    <w:pPr>
      <w:tabs>
        <w:tab w:val="right" w:pos="-3261"/>
        <w:tab w:val="left" w:pos="-1843"/>
        <w:tab w:val="left" w:pos="0"/>
      </w:tabs>
      <w:spacing w:line="276" w:lineRule="auto"/>
      <w:ind w:left="142" w:right="-142"/>
      <w:jc w:val="both"/>
    </w:pPr>
    <w:rPr>
      <w:rFonts w:eastAsia="Calibri"/>
      <w:b/>
      <w:position w:val="-1"/>
      <w:sz w:val="28"/>
      <w:szCs w:val="28"/>
      <w:lang w:eastAsia="en-US"/>
    </w:rPr>
  </w:style>
  <w:style w:type="character" w:customStyle="1" w:styleId="Nadpis1Char">
    <w:name w:val="Nadpis 1 Char"/>
    <w:basedOn w:val="Standardnpsmoodstavce"/>
    <w:link w:val="Nadpis1"/>
    <w:uiPriority w:val="9"/>
    <w:rsid w:val="001063BD"/>
    <w:rPr>
      <w:rFonts w:asciiTheme="majorHAnsi" w:eastAsiaTheme="majorEastAsia" w:hAnsiTheme="majorHAnsi" w:cstheme="majorBidi"/>
      <w:b/>
      <w:bCs/>
      <w:kern w:val="32"/>
      <w:sz w:val="32"/>
      <w:szCs w:val="32"/>
      <w:lang w:val="en-US" w:eastAsia="en-US"/>
    </w:rPr>
  </w:style>
  <w:style w:type="character" w:customStyle="1" w:styleId="Nadpis2Char">
    <w:name w:val="Nadpis 2 Char"/>
    <w:basedOn w:val="Standardnpsmoodstavce"/>
    <w:link w:val="Nadpis2"/>
    <w:uiPriority w:val="9"/>
    <w:semiHidden/>
    <w:rsid w:val="001063BD"/>
    <w:rPr>
      <w:rFonts w:asciiTheme="majorHAnsi" w:eastAsiaTheme="majorEastAsia" w:hAnsiTheme="majorHAnsi" w:cstheme="majorBidi"/>
      <w:b/>
      <w:bCs/>
      <w:i/>
      <w:iCs/>
      <w:sz w:val="28"/>
      <w:szCs w:val="28"/>
      <w:lang w:val="en-US" w:eastAsia="en-US"/>
    </w:rPr>
  </w:style>
  <w:style w:type="character" w:customStyle="1" w:styleId="Nadpis3Char">
    <w:name w:val="Nadpis 3 Char"/>
    <w:basedOn w:val="Standardnpsmoodstavce"/>
    <w:link w:val="Nadpis3"/>
    <w:uiPriority w:val="9"/>
    <w:semiHidden/>
    <w:rsid w:val="001063BD"/>
    <w:rPr>
      <w:rFonts w:asciiTheme="majorHAnsi" w:eastAsiaTheme="majorEastAsia" w:hAnsiTheme="majorHAnsi" w:cstheme="majorBidi"/>
      <w:b/>
      <w:bCs/>
      <w:sz w:val="26"/>
      <w:szCs w:val="26"/>
      <w:lang w:val="en-US" w:eastAsia="en-US"/>
    </w:rPr>
  </w:style>
  <w:style w:type="character" w:customStyle="1" w:styleId="Nadpis4Char">
    <w:name w:val="Nadpis 4 Char"/>
    <w:basedOn w:val="Standardnpsmoodstavce"/>
    <w:link w:val="Nadpis4"/>
    <w:uiPriority w:val="9"/>
    <w:semiHidden/>
    <w:rsid w:val="001063BD"/>
    <w:rPr>
      <w:rFonts w:asciiTheme="minorHAnsi" w:eastAsiaTheme="minorEastAsia" w:hAnsiTheme="minorHAnsi" w:cstheme="minorBidi"/>
      <w:b/>
      <w:bCs/>
      <w:sz w:val="28"/>
      <w:szCs w:val="28"/>
      <w:lang w:val="en-US" w:eastAsia="en-US"/>
    </w:rPr>
  </w:style>
  <w:style w:type="character" w:customStyle="1" w:styleId="Nadpis5Char">
    <w:name w:val="Nadpis 5 Char"/>
    <w:basedOn w:val="Standardnpsmoodstavce"/>
    <w:link w:val="Nadpis5"/>
    <w:uiPriority w:val="9"/>
    <w:semiHidden/>
    <w:rsid w:val="001063BD"/>
    <w:rPr>
      <w:rFonts w:asciiTheme="minorHAnsi" w:eastAsiaTheme="minorEastAsia" w:hAnsiTheme="minorHAnsi" w:cstheme="minorBidi"/>
      <w:b/>
      <w:bCs/>
      <w:i/>
      <w:iCs/>
      <w:sz w:val="26"/>
      <w:szCs w:val="26"/>
      <w:lang w:val="en-US" w:eastAsia="en-US"/>
    </w:rPr>
  </w:style>
  <w:style w:type="character" w:customStyle="1" w:styleId="Nadpis6Char">
    <w:name w:val="Nadpis 6 Char"/>
    <w:basedOn w:val="Standardnpsmoodstavce"/>
    <w:link w:val="Nadpis6"/>
    <w:rsid w:val="001063BD"/>
    <w:rPr>
      <w:b/>
      <w:bCs/>
      <w:sz w:val="22"/>
      <w:szCs w:val="22"/>
      <w:lang w:val="en-US" w:eastAsia="en-US"/>
    </w:rPr>
  </w:style>
  <w:style w:type="character" w:customStyle="1" w:styleId="Nadpis7Char">
    <w:name w:val="Nadpis 7 Char"/>
    <w:basedOn w:val="Standardnpsmoodstavce"/>
    <w:link w:val="Nadpis7"/>
    <w:uiPriority w:val="9"/>
    <w:semiHidden/>
    <w:rsid w:val="001063BD"/>
    <w:rPr>
      <w:rFonts w:asciiTheme="minorHAnsi" w:eastAsiaTheme="minorEastAsia" w:hAnsiTheme="minorHAnsi" w:cstheme="minorBidi"/>
      <w:sz w:val="24"/>
      <w:szCs w:val="24"/>
      <w:lang w:val="en-US" w:eastAsia="en-US"/>
    </w:rPr>
  </w:style>
  <w:style w:type="character" w:customStyle="1" w:styleId="Nadpis8Char">
    <w:name w:val="Nadpis 8 Char"/>
    <w:basedOn w:val="Standardnpsmoodstavce"/>
    <w:link w:val="Nadpis8"/>
    <w:uiPriority w:val="9"/>
    <w:semiHidden/>
    <w:rsid w:val="001063BD"/>
    <w:rPr>
      <w:rFonts w:asciiTheme="minorHAnsi" w:eastAsiaTheme="minorEastAsia" w:hAnsiTheme="minorHAnsi" w:cstheme="minorBidi"/>
      <w:i/>
      <w:iCs/>
      <w:sz w:val="24"/>
      <w:szCs w:val="24"/>
      <w:lang w:val="en-US" w:eastAsia="en-US"/>
    </w:rPr>
  </w:style>
  <w:style w:type="character" w:customStyle="1" w:styleId="Nadpis9Char">
    <w:name w:val="Nadpis 9 Char"/>
    <w:basedOn w:val="Standardnpsmoodstavce"/>
    <w:link w:val="Nadpis9"/>
    <w:uiPriority w:val="9"/>
    <w:semiHidden/>
    <w:rsid w:val="001063BD"/>
    <w:rPr>
      <w:rFonts w:asciiTheme="majorHAnsi" w:eastAsiaTheme="majorEastAsia" w:hAnsiTheme="majorHAnsi" w:cstheme="majorBidi"/>
      <w:sz w:val="22"/>
      <w:szCs w:val="22"/>
      <w:lang w:val="en-US" w:eastAsia="en-US"/>
    </w:rPr>
  </w:style>
  <w:style w:type="paragraph" w:styleId="Textbubliny">
    <w:name w:val="Balloon Text"/>
    <w:basedOn w:val="Normln"/>
    <w:link w:val="TextbublinyChar"/>
    <w:rsid w:val="001063BD"/>
    <w:rPr>
      <w:rFonts w:ascii="Tahoma" w:hAnsi="Tahoma" w:cs="Tahoma"/>
      <w:sz w:val="16"/>
      <w:szCs w:val="16"/>
    </w:rPr>
  </w:style>
  <w:style w:type="character" w:customStyle="1" w:styleId="TextbublinyChar">
    <w:name w:val="Text bubliny Char"/>
    <w:basedOn w:val="Standardnpsmoodstavce"/>
    <w:link w:val="Textbubliny"/>
    <w:rsid w:val="001063BD"/>
    <w:rPr>
      <w:rFonts w:ascii="Tahoma" w:hAnsi="Tahoma" w:cs="Tahoma"/>
      <w:sz w:val="16"/>
      <w:szCs w:val="16"/>
    </w:rPr>
  </w:style>
  <w:style w:type="paragraph" w:styleId="Odstavecseseznamem">
    <w:name w:val="List Paragraph"/>
    <w:basedOn w:val="Normln"/>
    <w:uiPriority w:val="34"/>
    <w:qFormat/>
    <w:rsid w:val="00EE4215"/>
    <w:pPr>
      <w:ind w:left="720"/>
      <w:contextualSpacing/>
    </w:pPr>
  </w:style>
  <w:style w:type="character" w:styleId="Hypertextovodkaz">
    <w:name w:val="Hyperlink"/>
    <w:basedOn w:val="Standardnpsmoodstavce"/>
    <w:rsid w:val="00ED6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5EA4"/>
    <w:rPr>
      <w:sz w:val="24"/>
      <w:szCs w:val="24"/>
    </w:rPr>
  </w:style>
  <w:style w:type="paragraph" w:styleId="Nadpis1">
    <w:name w:val="heading 1"/>
    <w:basedOn w:val="Normln"/>
    <w:next w:val="Normln"/>
    <w:link w:val="Nadpis1Char"/>
    <w:uiPriority w:val="9"/>
    <w:qFormat/>
    <w:rsid w:val="001063BD"/>
    <w:pPr>
      <w:keepNext/>
      <w:numPr>
        <w:numId w:val="5"/>
      </w:numPr>
      <w:spacing w:before="240" w:after="60"/>
      <w:outlineLvl w:val="0"/>
    </w:pPr>
    <w:rPr>
      <w:rFonts w:asciiTheme="majorHAnsi" w:eastAsiaTheme="majorEastAsia" w:hAnsiTheme="majorHAnsi" w:cstheme="majorBidi"/>
      <w:b/>
      <w:bCs/>
      <w:kern w:val="32"/>
      <w:sz w:val="32"/>
      <w:szCs w:val="32"/>
      <w:lang w:val="en-US" w:eastAsia="en-US"/>
    </w:rPr>
  </w:style>
  <w:style w:type="paragraph" w:styleId="Nadpis2">
    <w:name w:val="heading 2"/>
    <w:basedOn w:val="Normln"/>
    <w:next w:val="Normln"/>
    <w:link w:val="Nadpis2Char"/>
    <w:uiPriority w:val="9"/>
    <w:semiHidden/>
    <w:unhideWhenUsed/>
    <w:qFormat/>
    <w:rsid w:val="001063BD"/>
    <w:pPr>
      <w:keepNext/>
      <w:numPr>
        <w:ilvl w:val="1"/>
        <w:numId w:val="5"/>
      </w:numPr>
      <w:spacing w:before="240" w:after="60"/>
      <w:outlineLvl w:val="1"/>
    </w:pPr>
    <w:rPr>
      <w:rFonts w:asciiTheme="majorHAnsi" w:eastAsiaTheme="majorEastAsia" w:hAnsiTheme="majorHAnsi" w:cstheme="majorBidi"/>
      <w:b/>
      <w:bCs/>
      <w:i/>
      <w:iCs/>
      <w:sz w:val="28"/>
      <w:szCs w:val="28"/>
      <w:lang w:val="en-US" w:eastAsia="en-US"/>
    </w:rPr>
  </w:style>
  <w:style w:type="paragraph" w:styleId="Nadpis3">
    <w:name w:val="heading 3"/>
    <w:basedOn w:val="Normln"/>
    <w:next w:val="Normln"/>
    <w:link w:val="Nadpis3Char"/>
    <w:uiPriority w:val="9"/>
    <w:semiHidden/>
    <w:unhideWhenUsed/>
    <w:qFormat/>
    <w:rsid w:val="001063BD"/>
    <w:pPr>
      <w:keepNext/>
      <w:numPr>
        <w:ilvl w:val="2"/>
        <w:numId w:val="5"/>
      </w:numPr>
      <w:spacing w:before="240" w:after="60"/>
      <w:outlineLvl w:val="2"/>
    </w:pPr>
    <w:rPr>
      <w:rFonts w:asciiTheme="majorHAnsi" w:eastAsiaTheme="majorEastAsia" w:hAnsiTheme="majorHAnsi" w:cstheme="majorBidi"/>
      <w:b/>
      <w:bCs/>
      <w:sz w:val="26"/>
      <w:szCs w:val="26"/>
      <w:lang w:val="en-US" w:eastAsia="en-US"/>
    </w:rPr>
  </w:style>
  <w:style w:type="paragraph" w:styleId="Nadpis4">
    <w:name w:val="heading 4"/>
    <w:basedOn w:val="Normln"/>
    <w:next w:val="Normln"/>
    <w:link w:val="Nadpis4Char"/>
    <w:uiPriority w:val="9"/>
    <w:semiHidden/>
    <w:unhideWhenUsed/>
    <w:qFormat/>
    <w:rsid w:val="001063BD"/>
    <w:pPr>
      <w:keepNext/>
      <w:numPr>
        <w:ilvl w:val="3"/>
        <w:numId w:val="5"/>
      </w:numPr>
      <w:spacing w:before="240" w:after="60"/>
      <w:outlineLvl w:val="3"/>
    </w:pPr>
    <w:rPr>
      <w:rFonts w:asciiTheme="minorHAnsi" w:eastAsiaTheme="minorEastAsia" w:hAnsiTheme="minorHAnsi" w:cstheme="minorBidi"/>
      <w:b/>
      <w:bCs/>
      <w:sz w:val="28"/>
      <w:szCs w:val="28"/>
      <w:lang w:val="en-US" w:eastAsia="en-US"/>
    </w:rPr>
  </w:style>
  <w:style w:type="paragraph" w:styleId="Nadpis5">
    <w:name w:val="heading 5"/>
    <w:basedOn w:val="Normln"/>
    <w:next w:val="Normln"/>
    <w:link w:val="Nadpis5Char"/>
    <w:uiPriority w:val="9"/>
    <w:semiHidden/>
    <w:unhideWhenUsed/>
    <w:qFormat/>
    <w:rsid w:val="001063BD"/>
    <w:pPr>
      <w:numPr>
        <w:ilvl w:val="4"/>
        <w:numId w:val="5"/>
      </w:numPr>
      <w:spacing w:before="240" w:after="60"/>
      <w:outlineLvl w:val="4"/>
    </w:pPr>
    <w:rPr>
      <w:rFonts w:asciiTheme="minorHAnsi" w:eastAsiaTheme="minorEastAsia" w:hAnsiTheme="minorHAnsi" w:cstheme="minorBidi"/>
      <w:b/>
      <w:bCs/>
      <w:i/>
      <w:iCs/>
      <w:sz w:val="26"/>
      <w:szCs w:val="26"/>
      <w:lang w:val="en-US" w:eastAsia="en-US"/>
    </w:rPr>
  </w:style>
  <w:style w:type="paragraph" w:styleId="Nadpis6">
    <w:name w:val="heading 6"/>
    <w:basedOn w:val="Normln"/>
    <w:next w:val="Normln"/>
    <w:link w:val="Nadpis6Char"/>
    <w:qFormat/>
    <w:rsid w:val="001063BD"/>
    <w:pPr>
      <w:numPr>
        <w:ilvl w:val="5"/>
        <w:numId w:val="5"/>
      </w:numPr>
      <w:spacing w:before="240" w:after="60"/>
      <w:outlineLvl w:val="5"/>
    </w:pPr>
    <w:rPr>
      <w:b/>
      <w:bCs/>
      <w:sz w:val="22"/>
      <w:szCs w:val="22"/>
      <w:lang w:val="en-US" w:eastAsia="en-US"/>
    </w:rPr>
  </w:style>
  <w:style w:type="paragraph" w:styleId="Nadpis7">
    <w:name w:val="heading 7"/>
    <w:basedOn w:val="Normln"/>
    <w:next w:val="Normln"/>
    <w:link w:val="Nadpis7Char"/>
    <w:uiPriority w:val="9"/>
    <w:semiHidden/>
    <w:unhideWhenUsed/>
    <w:qFormat/>
    <w:rsid w:val="001063BD"/>
    <w:pPr>
      <w:numPr>
        <w:ilvl w:val="6"/>
        <w:numId w:val="5"/>
      </w:numPr>
      <w:spacing w:before="240" w:after="60"/>
      <w:outlineLvl w:val="6"/>
    </w:pPr>
    <w:rPr>
      <w:rFonts w:asciiTheme="minorHAnsi" w:eastAsiaTheme="minorEastAsia" w:hAnsiTheme="minorHAnsi" w:cstheme="minorBidi"/>
      <w:lang w:val="en-US" w:eastAsia="en-US"/>
    </w:rPr>
  </w:style>
  <w:style w:type="paragraph" w:styleId="Nadpis8">
    <w:name w:val="heading 8"/>
    <w:basedOn w:val="Normln"/>
    <w:next w:val="Normln"/>
    <w:link w:val="Nadpis8Char"/>
    <w:uiPriority w:val="9"/>
    <w:semiHidden/>
    <w:unhideWhenUsed/>
    <w:qFormat/>
    <w:rsid w:val="001063BD"/>
    <w:pPr>
      <w:numPr>
        <w:ilvl w:val="7"/>
        <w:numId w:val="5"/>
      </w:numPr>
      <w:spacing w:before="240" w:after="60"/>
      <w:outlineLvl w:val="7"/>
    </w:pPr>
    <w:rPr>
      <w:rFonts w:asciiTheme="minorHAnsi" w:eastAsiaTheme="minorEastAsia" w:hAnsiTheme="minorHAnsi" w:cstheme="minorBidi"/>
      <w:i/>
      <w:iCs/>
      <w:lang w:val="en-US" w:eastAsia="en-US"/>
    </w:rPr>
  </w:style>
  <w:style w:type="paragraph" w:styleId="Nadpis9">
    <w:name w:val="heading 9"/>
    <w:basedOn w:val="Normln"/>
    <w:next w:val="Normln"/>
    <w:link w:val="Nadpis9Char"/>
    <w:uiPriority w:val="9"/>
    <w:semiHidden/>
    <w:unhideWhenUsed/>
    <w:qFormat/>
    <w:rsid w:val="001063BD"/>
    <w:pPr>
      <w:numPr>
        <w:ilvl w:val="8"/>
        <w:numId w:val="5"/>
      </w:numPr>
      <w:spacing w:before="240" w:after="60"/>
      <w:outlineLvl w:val="8"/>
    </w:pPr>
    <w:rPr>
      <w:rFonts w:asciiTheme="majorHAnsi" w:eastAsiaTheme="majorEastAsia" w:hAnsiTheme="majorHAnsi" w:cstheme="majorBidi"/>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5EA4"/>
    <w:pPr>
      <w:tabs>
        <w:tab w:val="center" w:pos="4536"/>
        <w:tab w:val="right" w:pos="9072"/>
      </w:tabs>
    </w:pPr>
  </w:style>
  <w:style w:type="paragraph" w:styleId="Zpat">
    <w:name w:val="footer"/>
    <w:basedOn w:val="Normln"/>
    <w:rsid w:val="001D5EA4"/>
    <w:pPr>
      <w:tabs>
        <w:tab w:val="center" w:pos="4536"/>
        <w:tab w:val="right" w:pos="9072"/>
      </w:tabs>
    </w:pPr>
  </w:style>
  <w:style w:type="paragraph" w:customStyle="1" w:styleId="hlavikov">
    <w:name w:val="hlavičkový"/>
    <w:basedOn w:val="Normln"/>
    <w:autoRedefine/>
    <w:qFormat/>
    <w:rsid w:val="00D30EC1"/>
    <w:pPr>
      <w:tabs>
        <w:tab w:val="right" w:pos="-3261"/>
        <w:tab w:val="left" w:pos="-1843"/>
        <w:tab w:val="left" w:pos="0"/>
      </w:tabs>
      <w:spacing w:line="276" w:lineRule="auto"/>
      <w:ind w:left="142" w:right="-142"/>
      <w:jc w:val="both"/>
    </w:pPr>
    <w:rPr>
      <w:rFonts w:eastAsia="Calibri"/>
      <w:b/>
      <w:position w:val="-1"/>
      <w:sz w:val="28"/>
      <w:szCs w:val="28"/>
      <w:lang w:eastAsia="en-US"/>
    </w:rPr>
  </w:style>
  <w:style w:type="character" w:customStyle="1" w:styleId="Nadpis1Char">
    <w:name w:val="Nadpis 1 Char"/>
    <w:basedOn w:val="Standardnpsmoodstavce"/>
    <w:link w:val="Nadpis1"/>
    <w:uiPriority w:val="9"/>
    <w:rsid w:val="001063BD"/>
    <w:rPr>
      <w:rFonts w:asciiTheme="majorHAnsi" w:eastAsiaTheme="majorEastAsia" w:hAnsiTheme="majorHAnsi" w:cstheme="majorBidi"/>
      <w:b/>
      <w:bCs/>
      <w:kern w:val="32"/>
      <w:sz w:val="32"/>
      <w:szCs w:val="32"/>
      <w:lang w:val="en-US" w:eastAsia="en-US"/>
    </w:rPr>
  </w:style>
  <w:style w:type="character" w:customStyle="1" w:styleId="Nadpis2Char">
    <w:name w:val="Nadpis 2 Char"/>
    <w:basedOn w:val="Standardnpsmoodstavce"/>
    <w:link w:val="Nadpis2"/>
    <w:uiPriority w:val="9"/>
    <w:semiHidden/>
    <w:rsid w:val="001063BD"/>
    <w:rPr>
      <w:rFonts w:asciiTheme="majorHAnsi" w:eastAsiaTheme="majorEastAsia" w:hAnsiTheme="majorHAnsi" w:cstheme="majorBidi"/>
      <w:b/>
      <w:bCs/>
      <w:i/>
      <w:iCs/>
      <w:sz w:val="28"/>
      <w:szCs w:val="28"/>
      <w:lang w:val="en-US" w:eastAsia="en-US"/>
    </w:rPr>
  </w:style>
  <w:style w:type="character" w:customStyle="1" w:styleId="Nadpis3Char">
    <w:name w:val="Nadpis 3 Char"/>
    <w:basedOn w:val="Standardnpsmoodstavce"/>
    <w:link w:val="Nadpis3"/>
    <w:uiPriority w:val="9"/>
    <w:semiHidden/>
    <w:rsid w:val="001063BD"/>
    <w:rPr>
      <w:rFonts w:asciiTheme="majorHAnsi" w:eastAsiaTheme="majorEastAsia" w:hAnsiTheme="majorHAnsi" w:cstheme="majorBidi"/>
      <w:b/>
      <w:bCs/>
      <w:sz w:val="26"/>
      <w:szCs w:val="26"/>
      <w:lang w:val="en-US" w:eastAsia="en-US"/>
    </w:rPr>
  </w:style>
  <w:style w:type="character" w:customStyle="1" w:styleId="Nadpis4Char">
    <w:name w:val="Nadpis 4 Char"/>
    <w:basedOn w:val="Standardnpsmoodstavce"/>
    <w:link w:val="Nadpis4"/>
    <w:uiPriority w:val="9"/>
    <w:semiHidden/>
    <w:rsid w:val="001063BD"/>
    <w:rPr>
      <w:rFonts w:asciiTheme="minorHAnsi" w:eastAsiaTheme="minorEastAsia" w:hAnsiTheme="minorHAnsi" w:cstheme="minorBidi"/>
      <w:b/>
      <w:bCs/>
      <w:sz w:val="28"/>
      <w:szCs w:val="28"/>
      <w:lang w:val="en-US" w:eastAsia="en-US"/>
    </w:rPr>
  </w:style>
  <w:style w:type="character" w:customStyle="1" w:styleId="Nadpis5Char">
    <w:name w:val="Nadpis 5 Char"/>
    <w:basedOn w:val="Standardnpsmoodstavce"/>
    <w:link w:val="Nadpis5"/>
    <w:uiPriority w:val="9"/>
    <w:semiHidden/>
    <w:rsid w:val="001063BD"/>
    <w:rPr>
      <w:rFonts w:asciiTheme="minorHAnsi" w:eastAsiaTheme="minorEastAsia" w:hAnsiTheme="minorHAnsi" w:cstheme="minorBidi"/>
      <w:b/>
      <w:bCs/>
      <w:i/>
      <w:iCs/>
      <w:sz w:val="26"/>
      <w:szCs w:val="26"/>
      <w:lang w:val="en-US" w:eastAsia="en-US"/>
    </w:rPr>
  </w:style>
  <w:style w:type="character" w:customStyle="1" w:styleId="Nadpis6Char">
    <w:name w:val="Nadpis 6 Char"/>
    <w:basedOn w:val="Standardnpsmoodstavce"/>
    <w:link w:val="Nadpis6"/>
    <w:rsid w:val="001063BD"/>
    <w:rPr>
      <w:b/>
      <w:bCs/>
      <w:sz w:val="22"/>
      <w:szCs w:val="22"/>
      <w:lang w:val="en-US" w:eastAsia="en-US"/>
    </w:rPr>
  </w:style>
  <w:style w:type="character" w:customStyle="1" w:styleId="Nadpis7Char">
    <w:name w:val="Nadpis 7 Char"/>
    <w:basedOn w:val="Standardnpsmoodstavce"/>
    <w:link w:val="Nadpis7"/>
    <w:uiPriority w:val="9"/>
    <w:semiHidden/>
    <w:rsid w:val="001063BD"/>
    <w:rPr>
      <w:rFonts w:asciiTheme="minorHAnsi" w:eastAsiaTheme="minorEastAsia" w:hAnsiTheme="minorHAnsi" w:cstheme="minorBidi"/>
      <w:sz w:val="24"/>
      <w:szCs w:val="24"/>
      <w:lang w:val="en-US" w:eastAsia="en-US"/>
    </w:rPr>
  </w:style>
  <w:style w:type="character" w:customStyle="1" w:styleId="Nadpis8Char">
    <w:name w:val="Nadpis 8 Char"/>
    <w:basedOn w:val="Standardnpsmoodstavce"/>
    <w:link w:val="Nadpis8"/>
    <w:uiPriority w:val="9"/>
    <w:semiHidden/>
    <w:rsid w:val="001063BD"/>
    <w:rPr>
      <w:rFonts w:asciiTheme="minorHAnsi" w:eastAsiaTheme="minorEastAsia" w:hAnsiTheme="minorHAnsi" w:cstheme="minorBidi"/>
      <w:i/>
      <w:iCs/>
      <w:sz w:val="24"/>
      <w:szCs w:val="24"/>
      <w:lang w:val="en-US" w:eastAsia="en-US"/>
    </w:rPr>
  </w:style>
  <w:style w:type="character" w:customStyle="1" w:styleId="Nadpis9Char">
    <w:name w:val="Nadpis 9 Char"/>
    <w:basedOn w:val="Standardnpsmoodstavce"/>
    <w:link w:val="Nadpis9"/>
    <w:uiPriority w:val="9"/>
    <w:semiHidden/>
    <w:rsid w:val="001063BD"/>
    <w:rPr>
      <w:rFonts w:asciiTheme="majorHAnsi" w:eastAsiaTheme="majorEastAsia" w:hAnsiTheme="majorHAnsi" w:cstheme="majorBidi"/>
      <w:sz w:val="22"/>
      <w:szCs w:val="22"/>
      <w:lang w:val="en-US" w:eastAsia="en-US"/>
    </w:rPr>
  </w:style>
  <w:style w:type="paragraph" w:styleId="Textbubliny">
    <w:name w:val="Balloon Text"/>
    <w:basedOn w:val="Normln"/>
    <w:link w:val="TextbublinyChar"/>
    <w:rsid w:val="001063BD"/>
    <w:rPr>
      <w:rFonts w:ascii="Tahoma" w:hAnsi="Tahoma" w:cs="Tahoma"/>
      <w:sz w:val="16"/>
      <w:szCs w:val="16"/>
    </w:rPr>
  </w:style>
  <w:style w:type="character" w:customStyle="1" w:styleId="TextbublinyChar">
    <w:name w:val="Text bubliny Char"/>
    <w:basedOn w:val="Standardnpsmoodstavce"/>
    <w:link w:val="Textbubliny"/>
    <w:rsid w:val="001063BD"/>
    <w:rPr>
      <w:rFonts w:ascii="Tahoma" w:hAnsi="Tahoma" w:cs="Tahoma"/>
      <w:sz w:val="16"/>
      <w:szCs w:val="16"/>
    </w:rPr>
  </w:style>
  <w:style w:type="paragraph" w:styleId="Odstavecseseznamem">
    <w:name w:val="List Paragraph"/>
    <w:basedOn w:val="Normln"/>
    <w:uiPriority w:val="34"/>
    <w:qFormat/>
    <w:rsid w:val="00EE4215"/>
    <w:pPr>
      <w:ind w:left="720"/>
      <w:contextualSpacing/>
    </w:pPr>
  </w:style>
  <w:style w:type="character" w:styleId="Hypertextovodkaz">
    <w:name w:val="Hyperlink"/>
    <w:basedOn w:val="Standardnpsmoodstavce"/>
    <w:rsid w:val="00ED6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zmitkova@mmkv.cz"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avlasova@mmk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1151CB1FF05441BA05AA44E721A3F9" ma:contentTypeVersion="2" ma:contentTypeDescription="Vytvořit nový dokument" ma:contentTypeScope="" ma:versionID="f4db3b67846d84329e0607d65230b407">
  <xsd:schema xmlns:xsd="http://www.w3.org/2001/XMLSchema" xmlns:p="http://schemas.microsoft.com/office/2006/metadata/properties" xmlns:ns2="3a26bc67-b5f1-4ec9-af4b-4dd24e6e6099" xmlns:ns3="6d3eeedf-bea9-46b6-a30f-df2a67d274c0" targetNamespace="http://schemas.microsoft.com/office/2006/metadata/properties" ma:root="true" ma:fieldsID="7e2bf639b657fd74cb0089e08003b6f1" ns2:_="" ns3:_="">
    <xsd:import namespace="3a26bc67-b5f1-4ec9-af4b-4dd24e6e6099"/>
    <xsd:import namespace="6d3eeedf-bea9-46b6-a30f-df2a67d274c0"/>
    <xsd:element name="properties">
      <xsd:complexType>
        <xsd:sequence>
          <xsd:element name="documentManagement">
            <xsd:complexType>
              <xsd:all>
                <xsd:element ref="ns2:Typ_formulare"/>
                <xsd:element ref="ns3:Odbory" minOccurs="0"/>
              </xsd:all>
            </xsd:complexType>
          </xsd:element>
        </xsd:sequence>
      </xsd:complexType>
    </xsd:element>
  </xsd:schema>
  <xsd:schema xmlns:xsd="http://www.w3.org/2001/XMLSchema" xmlns:dms="http://schemas.microsoft.com/office/2006/documentManagement/types" targetNamespace="3a26bc67-b5f1-4ec9-af4b-4dd24e6e6099" elementFormDefault="qualified">
    <xsd:import namespace="http://schemas.microsoft.com/office/2006/documentManagement/types"/>
    <xsd:element name="Typ_formulare" ma:index="8" ma:displayName="Typ formuláře" ma:default="" ma:format="Dropdown" ma:internalName="Typ_formulare">
      <xsd:simpleType>
        <xsd:union memberTypes="dms:Text">
          <xsd:simpleType>
            <xsd:restriction base="dms:Choice">
              <xsd:enumeration value="Hlavičkový papír interní sdělení"/>
              <xsd:enumeration value="Hlavičkový papír Zápis z jednání výboru/komise"/>
              <xsd:enumeration value="Hlavičkový papír magistrát"/>
              <xsd:enumeration value="Hlavičkový papír magistrát okno"/>
              <xsd:enumeration value="Hlavičkový papír města"/>
              <xsd:enumeration value="Hlavičkový papír města okno"/>
              <xsd:enumeration value="Hlavičkový papír výbor zastupitelstva města"/>
              <xsd:enumeration value="Ostatní"/>
              <xsd:enumeration value="Personální a platový"/>
              <xsd:enumeration value="Bezpečnost práce a požární ochrana"/>
            </xsd:restriction>
          </xsd:simpleType>
        </xsd:un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Odbory" ma:index="9" nillable="true" ma:displayName="Odbory" ma:default="" ma:format="Dropdown" ma:internalName="Odbory">
      <xsd:simpleType>
        <xsd:restriction base="dms:Choice">
          <xsd:enumeration value="Městská policie"/>
          <xsd:enumeration value="Úřad územního plánování a stavební úřad"/>
          <xsd:enumeration value="Obecní živnostenský úřad"/>
          <xsd:enumeration value="Odbor dopravy"/>
          <xsd:enumeration value="Odbor financí a ekonomiky"/>
          <xsd:enumeration value="Odbor informačních technologií"/>
          <xsd:enumeration value="Odbor kancelář primátora"/>
          <xsd:enumeration value="Odbor kultury, školství a tělovýchovy"/>
          <xsd:enumeration value="Odbor majetku města"/>
          <xsd:enumeration value="Odbor právní"/>
          <xsd:enumeration value="Odbor rozvoje a investic"/>
          <xsd:enumeration value="Odbor technický"/>
          <xsd:enumeration value="Odbor vnitřního auditu a kontroly"/>
          <xsd:enumeration value="Odbor vnitřních věcí"/>
          <xsd:enumeration value="Odbor sociálních věcí"/>
          <xsd:enumeration value="Odbor životního prostředí"/>
          <xsd:enumeration value="Oddělení památkové péče"/>
          <xsd:enumeration value="Odbor kancelář tajemníka"/>
          <xsd:enumeration value="Rada města"/>
          <xsd:enumeration value="Zastupitelstvo měs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dbory xmlns="6d3eeedf-bea9-46b6-a30f-df2a67d274c0">Odbor technický</Odbory>
    <Typ_formulare xmlns="3a26bc67-b5f1-4ec9-af4b-4dd24e6e6099">Hlavičkový papír města</Typ_formulare>
  </documentManagement>
</p:properties>
</file>

<file path=customXml/itemProps1.xml><?xml version="1.0" encoding="utf-8"?>
<ds:datastoreItem xmlns:ds="http://schemas.openxmlformats.org/officeDocument/2006/customXml" ds:itemID="{E01F6218-E3EA-4AA7-B5B1-E076EBF40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6bc67-b5f1-4ec9-af4b-4dd24e6e6099"/>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35F8E0-C4CE-48E5-A5C5-E4C060B26316}">
  <ds:schemaRefs>
    <ds:schemaRef ds:uri="http://schemas.microsoft.com/sharepoint/v3/contenttype/forms"/>
  </ds:schemaRefs>
</ds:datastoreItem>
</file>

<file path=customXml/itemProps3.xml><?xml version="1.0" encoding="utf-8"?>
<ds:datastoreItem xmlns:ds="http://schemas.openxmlformats.org/officeDocument/2006/customXml" ds:itemID="{75F63AE4-BC01-4E10-A47A-C6597D38EF1F}">
  <ds:schemaRefs>
    <ds:schemaRef ds:uri="http://schemas.microsoft.com/office/2006/metadata/longProperties"/>
  </ds:schemaRefs>
</ds:datastoreItem>
</file>

<file path=customXml/itemProps4.xml><?xml version="1.0" encoding="utf-8"?>
<ds:datastoreItem xmlns:ds="http://schemas.openxmlformats.org/officeDocument/2006/customXml" ds:itemID="{E132E02F-77DA-47C3-BE14-BD6EA0601999}">
  <ds:schemaRefs>
    <ds:schemaRef ds:uri="http://schemas.microsoft.com/office/2006/metadata/properties"/>
    <ds:schemaRef ds:uri="6d3eeedf-bea9-46b6-a30f-df2a67d274c0"/>
    <ds:schemaRef ds:uri="3a26bc67-b5f1-4ec9-af4b-4dd24e6e609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986</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Hlavičkový papír města - OT</vt:lpstr>
    </vt:vector>
  </TitlesOfParts>
  <Company>Magistrát města karlovy Vary</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města - OT</dc:title>
  <dc:creator>noname</dc:creator>
  <cp:lastModifiedBy>Administrator</cp:lastModifiedBy>
  <cp:revision>4</cp:revision>
  <cp:lastPrinted>2014-02-03T16:37:00Z</cp:lastPrinted>
  <dcterms:created xsi:type="dcterms:W3CDTF">2014-02-04T05:50:00Z</dcterms:created>
  <dcterms:modified xsi:type="dcterms:W3CDTF">2014-02-20T13:15:00Z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7100.00000000000</vt:lpwstr>
  </property>
  <property fmtid="{D5CDD505-2E9C-101B-9397-08002B2CF9AE}" pid="3" name="ContentType">
    <vt:lpwstr>Dokument</vt:lpwstr>
  </property>
  <property fmtid="{D5CDD505-2E9C-101B-9397-08002B2CF9AE}" pid="4" name="ContentTypeId">
    <vt:lpwstr>0x0101009E1151CB1FF05441BA05AA44E721A3F9</vt:lpwstr>
  </property>
</Properties>
</file>