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FD3B8" w14:textId="77777777" w:rsidR="00107A14" w:rsidRPr="00107A14" w:rsidRDefault="00107A14" w:rsidP="00107A14">
      <w:pPr>
        <w:rPr>
          <w:rFonts w:ascii="Times New Roman" w:hAnsi="Times New Roman"/>
          <w:szCs w:val="22"/>
        </w:rPr>
      </w:pPr>
      <w:bookmarkStart w:id="0" w:name="_GoBack"/>
      <w:bookmarkEnd w:id="0"/>
      <w:r w:rsidRPr="00107A14">
        <w:rPr>
          <w:rFonts w:ascii="Times New Roman" w:hAnsi="Times New Roman"/>
          <w:szCs w:val="22"/>
        </w:rPr>
        <w:t>Níže psaného dne, měsíce a roku</w:t>
      </w:r>
    </w:p>
    <w:p w14:paraId="5F1A31E1" w14:textId="77777777" w:rsidR="00107A14" w:rsidRPr="00107A14" w:rsidRDefault="00107A14" w:rsidP="00107A14">
      <w:pPr>
        <w:rPr>
          <w:rFonts w:ascii="Times New Roman" w:hAnsi="Times New Roman"/>
          <w:b/>
          <w:bCs/>
          <w:szCs w:val="22"/>
        </w:rPr>
      </w:pPr>
    </w:p>
    <w:p w14:paraId="0AF85E22" w14:textId="77777777" w:rsidR="00107A14" w:rsidRPr="00107A14" w:rsidRDefault="00107A14" w:rsidP="00107A14">
      <w:pPr>
        <w:rPr>
          <w:rFonts w:ascii="Times New Roman" w:hAnsi="Times New Roman"/>
          <w:b/>
          <w:bCs/>
          <w:szCs w:val="22"/>
        </w:rPr>
      </w:pPr>
    </w:p>
    <w:p w14:paraId="753FE636" w14:textId="77777777" w:rsidR="00107A14" w:rsidRPr="00107A14" w:rsidRDefault="00107A14" w:rsidP="00107A14">
      <w:pPr>
        <w:rPr>
          <w:rFonts w:ascii="Times New Roman" w:hAnsi="Times New Roman"/>
          <w:b/>
          <w:bCs/>
          <w:szCs w:val="22"/>
        </w:rPr>
      </w:pPr>
    </w:p>
    <w:p w14:paraId="2F6F97BC" w14:textId="77777777" w:rsidR="00107A14" w:rsidRPr="00107A14" w:rsidRDefault="00107A14" w:rsidP="00107A14">
      <w:pPr>
        <w:rPr>
          <w:rFonts w:ascii="Times New Roman" w:hAnsi="Times New Roman"/>
          <w:b/>
          <w:bCs/>
          <w:szCs w:val="22"/>
        </w:rPr>
      </w:pPr>
    </w:p>
    <w:p w14:paraId="671CD359" w14:textId="77777777" w:rsidR="00107A14" w:rsidRPr="00107A14" w:rsidRDefault="00107A14" w:rsidP="00107A14">
      <w:pPr>
        <w:rPr>
          <w:rFonts w:ascii="Times New Roman" w:hAnsi="Times New Roman"/>
          <w:b/>
          <w:bCs/>
          <w:szCs w:val="22"/>
        </w:rPr>
      </w:pPr>
    </w:p>
    <w:p w14:paraId="57E4E52E" w14:textId="77777777" w:rsidR="00107A14" w:rsidRPr="00107A14" w:rsidRDefault="00107A14" w:rsidP="00107A14">
      <w:pPr>
        <w:rPr>
          <w:rFonts w:ascii="Times New Roman" w:hAnsi="Times New Roman"/>
          <w:b/>
          <w:szCs w:val="22"/>
        </w:rPr>
      </w:pPr>
      <w:r w:rsidRPr="00107A14">
        <w:rPr>
          <w:rFonts w:ascii="Times New Roman" w:hAnsi="Times New Roman"/>
          <w:b/>
          <w:szCs w:val="22"/>
        </w:rPr>
        <w:t>Statutární město Karlovy Vary</w:t>
      </w:r>
    </w:p>
    <w:p w14:paraId="03390C7A" w14:textId="77777777" w:rsidR="00107A14" w:rsidRPr="00107A14" w:rsidRDefault="00107A14" w:rsidP="00107A14">
      <w:pPr>
        <w:rPr>
          <w:rFonts w:ascii="Times New Roman" w:hAnsi="Times New Roman"/>
          <w:szCs w:val="22"/>
        </w:rPr>
      </w:pPr>
      <w:r w:rsidRPr="00107A14">
        <w:rPr>
          <w:rFonts w:ascii="Times New Roman" w:hAnsi="Times New Roman"/>
          <w:szCs w:val="22"/>
        </w:rPr>
        <w:t xml:space="preserve">se sídlem: </w:t>
      </w:r>
      <w:r w:rsidRPr="00107A14">
        <w:rPr>
          <w:rFonts w:ascii="Times New Roman" w:hAnsi="Times New Roman"/>
          <w:szCs w:val="22"/>
        </w:rPr>
        <w:tab/>
      </w:r>
      <w:r w:rsidRPr="00107A14">
        <w:rPr>
          <w:rFonts w:ascii="Times New Roman" w:hAnsi="Times New Roman"/>
          <w:szCs w:val="22"/>
        </w:rPr>
        <w:tab/>
        <w:t>Moskevská 2035/21, Karlovy Vary, PSČ 360 01</w:t>
      </w:r>
    </w:p>
    <w:p w14:paraId="3EA053FA" w14:textId="77777777" w:rsidR="00107A14" w:rsidRPr="00107A14" w:rsidRDefault="00107A14" w:rsidP="00107A14">
      <w:pPr>
        <w:rPr>
          <w:rFonts w:ascii="Times New Roman" w:hAnsi="Times New Roman"/>
          <w:szCs w:val="22"/>
        </w:rPr>
      </w:pPr>
      <w:r w:rsidRPr="00107A14">
        <w:rPr>
          <w:rFonts w:ascii="Times New Roman" w:hAnsi="Times New Roman"/>
          <w:szCs w:val="22"/>
        </w:rPr>
        <w:t xml:space="preserve">IČO: </w:t>
      </w:r>
      <w:r w:rsidRPr="00107A14">
        <w:rPr>
          <w:rFonts w:ascii="Times New Roman" w:hAnsi="Times New Roman"/>
          <w:szCs w:val="22"/>
        </w:rPr>
        <w:tab/>
      </w:r>
      <w:r w:rsidRPr="00107A14">
        <w:rPr>
          <w:rFonts w:ascii="Times New Roman" w:hAnsi="Times New Roman"/>
          <w:szCs w:val="22"/>
        </w:rPr>
        <w:tab/>
      </w:r>
      <w:r w:rsidRPr="00107A14">
        <w:rPr>
          <w:rFonts w:ascii="Times New Roman" w:hAnsi="Times New Roman"/>
          <w:szCs w:val="22"/>
        </w:rPr>
        <w:tab/>
        <w:t>002 54 657</w:t>
      </w:r>
    </w:p>
    <w:p w14:paraId="27C26562" w14:textId="77777777" w:rsidR="00107A14" w:rsidRPr="00107A14" w:rsidRDefault="00107A14" w:rsidP="00107A14">
      <w:pPr>
        <w:rPr>
          <w:rFonts w:ascii="Times New Roman" w:hAnsi="Times New Roman"/>
          <w:szCs w:val="22"/>
        </w:rPr>
      </w:pPr>
      <w:r w:rsidRPr="00107A14">
        <w:rPr>
          <w:rFonts w:ascii="Times New Roman" w:hAnsi="Times New Roman"/>
          <w:szCs w:val="22"/>
        </w:rPr>
        <w:t xml:space="preserve">DIČ: </w:t>
      </w:r>
      <w:r w:rsidRPr="00107A14">
        <w:rPr>
          <w:rFonts w:ascii="Times New Roman" w:hAnsi="Times New Roman"/>
          <w:szCs w:val="22"/>
        </w:rPr>
        <w:tab/>
      </w:r>
      <w:r w:rsidRPr="00107A14">
        <w:rPr>
          <w:rFonts w:ascii="Times New Roman" w:hAnsi="Times New Roman"/>
          <w:szCs w:val="22"/>
        </w:rPr>
        <w:tab/>
      </w:r>
      <w:r w:rsidRPr="00107A14">
        <w:rPr>
          <w:rFonts w:ascii="Times New Roman" w:hAnsi="Times New Roman"/>
          <w:szCs w:val="22"/>
        </w:rPr>
        <w:tab/>
        <w:t>CZ00254657</w:t>
      </w:r>
    </w:p>
    <w:p w14:paraId="67B8169F" w14:textId="77777777" w:rsidR="00107A14" w:rsidRPr="00107A14" w:rsidRDefault="00107A14" w:rsidP="00107A14">
      <w:pPr>
        <w:ind w:left="1701" w:hanging="1701"/>
        <w:jc w:val="both"/>
        <w:rPr>
          <w:rFonts w:ascii="Times New Roman" w:hAnsi="Times New Roman"/>
          <w:b/>
          <w:bCs/>
          <w:szCs w:val="22"/>
        </w:rPr>
      </w:pPr>
      <w:r w:rsidRPr="00107A14">
        <w:rPr>
          <w:rFonts w:ascii="Times New Roman" w:hAnsi="Times New Roman"/>
          <w:szCs w:val="22"/>
        </w:rPr>
        <w:t xml:space="preserve">bankovní spojení: č. ú.: </w:t>
      </w:r>
      <w:r w:rsidRPr="00107A14">
        <w:rPr>
          <w:rFonts w:ascii="Times New Roman" w:hAnsi="Times New Roman"/>
          <w:szCs w:val="22"/>
        </w:rPr>
        <w:tab/>
        <w:t>27</w:t>
      </w:r>
      <w:r w:rsidRPr="00107A14">
        <w:rPr>
          <w:rFonts w:ascii="Times New Roman" w:hAnsi="Times New Roman"/>
          <w:b/>
          <w:bCs/>
          <w:szCs w:val="22"/>
        </w:rPr>
        <w:t>-</w:t>
      </w:r>
      <w:r w:rsidRPr="00107A14">
        <w:rPr>
          <w:rFonts w:ascii="Times New Roman" w:hAnsi="Times New Roman"/>
          <w:bCs/>
          <w:szCs w:val="22"/>
        </w:rPr>
        <w:t>0800424389/0800, vedený u České spořitelny a.s., pobočka Karlovy Vary,</w:t>
      </w:r>
      <w:r w:rsidRPr="00107A14">
        <w:rPr>
          <w:rFonts w:ascii="Times New Roman" w:hAnsi="Times New Roman"/>
          <w:b/>
          <w:bCs/>
          <w:szCs w:val="22"/>
        </w:rPr>
        <w:t xml:space="preserve"> </w:t>
      </w:r>
    </w:p>
    <w:p w14:paraId="1C48D08B" w14:textId="77777777" w:rsidR="00107A14" w:rsidRPr="00107A14" w:rsidRDefault="00107A14" w:rsidP="00107A14">
      <w:pPr>
        <w:jc w:val="both"/>
        <w:rPr>
          <w:rFonts w:ascii="Times New Roman" w:hAnsi="Times New Roman"/>
          <w:bCs/>
          <w:szCs w:val="22"/>
        </w:rPr>
      </w:pPr>
      <w:r w:rsidRPr="00107A14">
        <w:rPr>
          <w:rFonts w:ascii="Times New Roman" w:hAnsi="Times New Roman"/>
          <w:bCs/>
          <w:szCs w:val="22"/>
        </w:rPr>
        <w:t xml:space="preserve">zastoupené ve věcech smluvních: Ing. Rostislavem </w:t>
      </w:r>
      <w:r w:rsidRPr="00107A14">
        <w:rPr>
          <w:rFonts w:ascii="Times New Roman" w:hAnsi="Times New Roman"/>
          <w:b/>
          <w:szCs w:val="22"/>
        </w:rPr>
        <w:t>Matyášem</w:t>
      </w:r>
      <w:r w:rsidRPr="00107A14">
        <w:rPr>
          <w:rFonts w:ascii="Times New Roman" w:hAnsi="Times New Roman"/>
          <w:bCs/>
          <w:szCs w:val="22"/>
        </w:rPr>
        <w:t>, vedoucím odboru majetku města Magistrátu města Karlovy Vary</w:t>
      </w:r>
    </w:p>
    <w:p w14:paraId="307524DC" w14:textId="77777777" w:rsidR="00107A14" w:rsidRPr="00107A14" w:rsidRDefault="00107A14" w:rsidP="00107A14">
      <w:pPr>
        <w:jc w:val="both"/>
        <w:rPr>
          <w:rFonts w:ascii="Times New Roman" w:hAnsi="Times New Roman"/>
          <w:bCs/>
          <w:szCs w:val="22"/>
        </w:rPr>
      </w:pPr>
      <w:r w:rsidRPr="00107A14">
        <w:rPr>
          <w:rFonts w:ascii="Times New Roman" w:hAnsi="Times New Roman"/>
          <w:bCs/>
          <w:szCs w:val="22"/>
        </w:rPr>
        <w:t>zastoupené</w:t>
      </w:r>
      <w:r w:rsidR="005A4AF5">
        <w:rPr>
          <w:rFonts w:ascii="Times New Roman" w:hAnsi="Times New Roman"/>
          <w:bCs/>
          <w:szCs w:val="22"/>
        </w:rPr>
        <w:t xml:space="preserve"> ve věcech technických: Marcelou Šťastnou</w:t>
      </w:r>
      <w:r w:rsidRPr="00107A14">
        <w:rPr>
          <w:rFonts w:ascii="Times New Roman" w:hAnsi="Times New Roman"/>
          <w:bCs/>
          <w:szCs w:val="22"/>
        </w:rPr>
        <w:t xml:space="preserve">, technikem odboru majetku města </w:t>
      </w:r>
    </w:p>
    <w:p w14:paraId="1913E6E3" w14:textId="77777777" w:rsidR="00107A14" w:rsidRPr="00107A14" w:rsidRDefault="00107A14" w:rsidP="00107A14">
      <w:pPr>
        <w:jc w:val="both"/>
        <w:rPr>
          <w:rFonts w:ascii="Times New Roman" w:hAnsi="Times New Roman"/>
          <w:bCs/>
          <w:szCs w:val="22"/>
        </w:rPr>
      </w:pPr>
    </w:p>
    <w:p w14:paraId="2B8D5993" w14:textId="77777777" w:rsidR="00107A14" w:rsidRPr="00107A14" w:rsidRDefault="00107A14" w:rsidP="00107A14">
      <w:pPr>
        <w:rPr>
          <w:rFonts w:ascii="Times New Roman" w:hAnsi="Times New Roman"/>
          <w:szCs w:val="22"/>
        </w:rPr>
      </w:pPr>
    </w:p>
    <w:p w14:paraId="68B21E56" w14:textId="77777777" w:rsidR="00107A14" w:rsidRPr="00107A14" w:rsidRDefault="00107A14" w:rsidP="00107A14">
      <w:pPr>
        <w:rPr>
          <w:rFonts w:ascii="Times New Roman" w:hAnsi="Times New Roman"/>
          <w:szCs w:val="22"/>
        </w:rPr>
      </w:pPr>
      <w:r w:rsidRPr="00107A14">
        <w:rPr>
          <w:rFonts w:ascii="Times New Roman" w:hAnsi="Times New Roman"/>
          <w:szCs w:val="22"/>
        </w:rPr>
        <w:t>na straně jedné (dále jen „</w:t>
      </w:r>
      <w:r w:rsidRPr="00107A14">
        <w:rPr>
          <w:rFonts w:ascii="Times New Roman" w:hAnsi="Times New Roman"/>
          <w:b/>
          <w:bCs/>
          <w:szCs w:val="22"/>
        </w:rPr>
        <w:t>objednatel</w:t>
      </w:r>
      <w:r w:rsidRPr="00107A14">
        <w:rPr>
          <w:rFonts w:ascii="Times New Roman" w:hAnsi="Times New Roman"/>
          <w:szCs w:val="22"/>
        </w:rPr>
        <w:t>“)</w:t>
      </w:r>
    </w:p>
    <w:p w14:paraId="1442C374" w14:textId="77777777" w:rsidR="00107A14" w:rsidRPr="00107A14" w:rsidRDefault="00107A14" w:rsidP="00107A14">
      <w:pPr>
        <w:rPr>
          <w:rFonts w:ascii="Times New Roman" w:hAnsi="Times New Roman"/>
          <w:szCs w:val="22"/>
        </w:rPr>
      </w:pPr>
    </w:p>
    <w:p w14:paraId="6050F66E" w14:textId="77777777" w:rsidR="00107A14" w:rsidRPr="00107A14" w:rsidRDefault="00107A14" w:rsidP="00107A14">
      <w:pPr>
        <w:rPr>
          <w:rFonts w:ascii="Times New Roman" w:hAnsi="Times New Roman"/>
          <w:szCs w:val="22"/>
        </w:rPr>
      </w:pPr>
    </w:p>
    <w:p w14:paraId="1D0ACA22" w14:textId="77777777" w:rsidR="00107A14" w:rsidRPr="00107A14" w:rsidRDefault="00107A14" w:rsidP="00107A14">
      <w:pPr>
        <w:rPr>
          <w:rFonts w:ascii="Times New Roman" w:hAnsi="Times New Roman"/>
          <w:szCs w:val="22"/>
        </w:rPr>
      </w:pPr>
      <w:r w:rsidRPr="00107A14">
        <w:rPr>
          <w:rFonts w:ascii="Times New Roman" w:hAnsi="Times New Roman"/>
          <w:szCs w:val="22"/>
        </w:rPr>
        <w:t>a</w:t>
      </w:r>
    </w:p>
    <w:p w14:paraId="41F92A9B" w14:textId="77777777" w:rsidR="00107A14" w:rsidRPr="00107A14" w:rsidRDefault="00107A14" w:rsidP="00107A14">
      <w:pPr>
        <w:rPr>
          <w:rFonts w:ascii="Times New Roman" w:hAnsi="Times New Roman"/>
          <w:szCs w:val="22"/>
        </w:rPr>
      </w:pPr>
    </w:p>
    <w:p w14:paraId="0EE45540" w14:textId="77777777" w:rsidR="00107A14" w:rsidRPr="00107A14" w:rsidRDefault="00107A14" w:rsidP="00107A14">
      <w:pPr>
        <w:rPr>
          <w:rFonts w:ascii="Times New Roman" w:hAnsi="Times New Roman"/>
          <w:szCs w:val="22"/>
        </w:rPr>
      </w:pPr>
    </w:p>
    <w:p w14:paraId="68A74307" w14:textId="77777777" w:rsidR="00107A14" w:rsidRPr="00107A14" w:rsidRDefault="00107A14" w:rsidP="00107A14">
      <w:pPr>
        <w:rPr>
          <w:rFonts w:ascii="Times New Roman" w:hAnsi="Times New Roman"/>
          <w:szCs w:val="22"/>
        </w:rPr>
      </w:pPr>
      <w:r w:rsidRPr="00107A14">
        <w:rPr>
          <w:rFonts w:ascii="Times New Roman" w:hAnsi="Times New Roman"/>
          <w:b/>
          <w:szCs w:val="22"/>
        </w:rPr>
        <w:t xml:space="preserve"> </w:t>
      </w:r>
    </w:p>
    <w:p w14:paraId="73C34805" w14:textId="4E990B48" w:rsidR="00107A14" w:rsidRPr="00107A14" w:rsidRDefault="00107A14" w:rsidP="00107A14">
      <w:pPr>
        <w:rPr>
          <w:rFonts w:ascii="Times New Roman" w:hAnsi="Times New Roman"/>
          <w:b/>
          <w:szCs w:val="22"/>
        </w:rPr>
      </w:pPr>
      <w:r w:rsidRPr="00107A14">
        <w:rPr>
          <w:rFonts w:ascii="Times New Roman" w:hAnsi="Times New Roman"/>
          <w:b/>
          <w:szCs w:val="22"/>
        </w:rPr>
        <w:t xml:space="preserve">Zhotovitel: </w:t>
      </w:r>
      <w:r w:rsidRPr="00107A14">
        <w:rPr>
          <w:rFonts w:ascii="Times New Roman" w:hAnsi="Times New Roman"/>
          <w:b/>
          <w:szCs w:val="22"/>
        </w:rPr>
        <w:tab/>
      </w:r>
      <w:r w:rsidR="005A4AF5">
        <w:rPr>
          <w:rFonts w:ascii="Times New Roman" w:hAnsi="Times New Roman"/>
          <w:b/>
          <w:szCs w:val="22"/>
        </w:rPr>
        <w:tab/>
      </w:r>
      <w:r w:rsidR="00CC2FA2">
        <w:rPr>
          <w:rFonts w:ascii="Times New Roman" w:hAnsi="Times New Roman"/>
          <w:b/>
          <w:szCs w:val="22"/>
        </w:rPr>
        <w:t xml:space="preserve"> </w:t>
      </w:r>
      <w:r w:rsidRPr="00107A14">
        <w:rPr>
          <w:rFonts w:ascii="Times New Roman" w:hAnsi="Times New Roman"/>
          <w:b/>
          <w:szCs w:val="22"/>
        </w:rPr>
        <w:tab/>
      </w:r>
      <w:r w:rsidRPr="00107A14">
        <w:rPr>
          <w:rFonts w:ascii="Times New Roman" w:hAnsi="Times New Roman"/>
          <w:b/>
          <w:szCs w:val="22"/>
        </w:rPr>
        <w:tab/>
        <w:t xml:space="preserve">  </w:t>
      </w:r>
      <w:r w:rsidRPr="00107A14">
        <w:rPr>
          <w:rFonts w:ascii="Times New Roman" w:hAnsi="Times New Roman"/>
          <w:b/>
          <w:szCs w:val="22"/>
        </w:rPr>
        <w:tab/>
      </w:r>
    </w:p>
    <w:p w14:paraId="25AED7E9" w14:textId="5E5A3642" w:rsidR="00107A14" w:rsidRPr="00107A14" w:rsidRDefault="00107A14" w:rsidP="00107A14">
      <w:pPr>
        <w:rPr>
          <w:rFonts w:ascii="Times New Roman" w:hAnsi="Times New Roman"/>
          <w:szCs w:val="22"/>
        </w:rPr>
      </w:pPr>
      <w:r w:rsidRPr="00107A14">
        <w:rPr>
          <w:rFonts w:ascii="Times New Roman" w:hAnsi="Times New Roman"/>
          <w:szCs w:val="22"/>
        </w:rPr>
        <w:t>Sídlo:</w:t>
      </w:r>
      <w:r w:rsidRPr="00107A14">
        <w:rPr>
          <w:rFonts w:ascii="Times New Roman" w:hAnsi="Times New Roman"/>
          <w:szCs w:val="22"/>
        </w:rPr>
        <w:tab/>
      </w:r>
      <w:r w:rsidRPr="00107A14">
        <w:rPr>
          <w:rFonts w:ascii="Times New Roman" w:hAnsi="Times New Roman"/>
          <w:szCs w:val="22"/>
        </w:rPr>
        <w:tab/>
      </w:r>
      <w:r w:rsidRPr="00107A14">
        <w:rPr>
          <w:rFonts w:ascii="Times New Roman" w:hAnsi="Times New Roman"/>
          <w:szCs w:val="22"/>
        </w:rPr>
        <w:tab/>
      </w:r>
      <w:r w:rsidR="00CC2FA2">
        <w:rPr>
          <w:rFonts w:ascii="Times New Roman" w:hAnsi="Times New Roman"/>
          <w:szCs w:val="22"/>
        </w:rPr>
        <w:t xml:space="preserve"> </w:t>
      </w:r>
      <w:r w:rsidRPr="00107A14">
        <w:rPr>
          <w:rFonts w:ascii="Times New Roman" w:hAnsi="Times New Roman"/>
          <w:szCs w:val="22"/>
        </w:rPr>
        <w:tab/>
        <w:t xml:space="preserve">  </w:t>
      </w:r>
      <w:r w:rsidRPr="00107A14">
        <w:rPr>
          <w:rFonts w:ascii="Times New Roman" w:hAnsi="Times New Roman"/>
          <w:szCs w:val="22"/>
        </w:rPr>
        <w:tab/>
        <w:t xml:space="preserve">  </w:t>
      </w:r>
    </w:p>
    <w:p w14:paraId="3F9DD54B" w14:textId="77777777" w:rsidR="00107A14" w:rsidRPr="00107A14" w:rsidRDefault="00107A14" w:rsidP="00107A14">
      <w:pPr>
        <w:rPr>
          <w:rFonts w:ascii="Times New Roman" w:hAnsi="Times New Roman"/>
          <w:szCs w:val="22"/>
        </w:rPr>
      </w:pPr>
      <w:r w:rsidRPr="00107A14">
        <w:rPr>
          <w:rFonts w:ascii="Times New Roman" w:hAnsi="Times New Roman"/>
          <w:szCs w:val="22"/>
        </w:rPr>
        <w:t xml:space="preserve">Statutární orgán: </w:t>
      </w:r>
      <w:r w:rsidRPr="00107A14">
        <w:rPr>
          <w:rFonts w:ascii="Times New Roman" w:hAnsi="Times New Roman"/>
          <w:szCs w:val="22"/>
        </w:rPr>
        <w:tab/>
      </w:r>
      <w:r w:rsidRPr="00107A14">
        <w:rPr>
          <w:rFonts w:ascii="Times New Roman" w:hAnsi="Times New Roman"/>
          <w:szCs w:val="22"/>
        </w:rPr>
        <w:tab/>
        <w:t xml:space="preserve">  </w:t>
      </w:r>
      <w:r w:rsidRPr="00107A14">
        <w:rPr>
          <w:rFonts w:ascii="Times New Roman" w:hAnsi="Times New Roman"/>
          <w:szCs w:val="22"/>
        </w:rPr>
        <w:tab/>
        <w:t xml:space="preserve"> </w:t>
      </w:r>
    </w:p>
    <w:p w14:paraId="250C7B4F" w14:textId="5BC60A50" w:rsidR="00107A14" w:rsidRPr="00107A14" w:rsidRDefault="00107A14" w:rsidP="00107A14">
      <w:pPr>
        <w:rPr>
          <w:rFonts w:ascii="Times New Roman" w:hAnsi="Times New Roman"/>
          <w:szCs w:val="22"/>
        </w:rPr>
      </w:pPr>
      <w:r w:rsidRPr="00107A14">
        <w:rPr>
          <w:rFonts w:ascii="Times New Roman" w:hAnsi="Times New Roman"/>
          <w:szCs w:val="22"/>
        </w:rPr>
        <w:t xml:space="preserve">IČ: </w:t>
      </w:r>
      <w:r w:rsidR="005A4AF5">
        <w:rPr>
          <w:rFonts w:ascii="Times New Roman" w:hAnsi="Times New Roman"/>
          <w:szCs w:val="22"/>
        </w:rPr>
        <w:tab/>
      </w:r>
      <w:r w:rsidR="005A4AF5">
        <w:rPr>
          <w:rFonts w:ascii="Times New Roman" w:hAnsi="Times New Roman"/>
          <w:szCs w:val="22"/>
        </w:rPr>
        <w:tab/>
      </w:r>
      <w:r w:rsidR="005A4AF5">
        <w:rPr>
          <w:rFonts w:ascii="Times New Roman" w:hAnsi="Times New Roman"/>
          <w:szCs w:val="22"/>
        </w:rPr>
        <w:tab/>
      </w:r>
      <w:r w:rsidR="00CC2FA2">
        <w:rPr>
          <w:rFonts w:ascii="Times New Roman" w:hAnsi="Times New Roman"/>
          <w:szCs w:val="22"/>
        </w:rPr>
        <w:t xml:space="preserve"> </w:t>
      </w:r>
      <w:r w:rsidRPr="00107A14">
        <w:rPr>
          <w:rFonts w:ascii="Times New Roman" w:hAnsi="Times New Roman"/>
          <w:szCs w:val="22"/>
        </w:rPr>
        <w:tab/>
      </w:r>
      <w:r w:rsidRPr="00107A14">
        <w:rPr>
          <w:rFonts w:ascii="Times New Roman" w:hAnsi="Times New Roman"/>
          <w:szCs w:val="22"/>
        </w:rPr>
        <w:tab/>
      </w:r>
      <w:r w:rsidRPr="00107A14">
        <w:rPr>
          <w:rFonts w:ascii="Times New Roman" w:hAnsi="Times New Roman"/>
          <w:szCs w:val="22"/>
        </w:rPr>
        <w:tab/>
      </w:r>
      <w:r w:rsidRPr="00107A14">
        <w:rPr>
          <w:rFonts w:ascii="Times New Roman" w:hAnsi="Times New Roman"/>
          <w:szCs w:val="22"/>
        </w:rPr>
        <w:tab/>
        <w:t xml:space="preserve"> </w:t>
      </w:r>
      <w:r w:rsidRPr="00107A14">
        <w:rPr>
          <w:rFonts w:ascii="Times New Roman" w:hAnsi="Times New Roman"/>
          <w:szCs w:val="22"/>
        </w:rPr>
        <w:tab/>
      </w:r>
      <w:r w:rsidRPr="00107A14">
        <w:rPr>
          <w:rFonts w:ascii="Times New Roman" w:hAnsi="Times New Roman"/>
          <w:szCs w:val="22"/>
        </w:rPr>
        <w:tab/>
        <w:t xml:space="preserve">   </w:t>
      </w:r>
    </w:p>
    <w:p w14:paraId="6AE3501A" w14:textId="448A3C6A" w:rsidR="00107A14" w:rsidRPr="00107A14" w:rsidRDefault="00107A14" w:rsidP="00107A14">
      <w:pPr>
        <w:rPr>
          <w:rFonts w:ascii="Times New Roman" w:hAnsi="Times New Roman"/>
          <w:szCs w:val="22"/>
        </w:rPr>
      </w:pPr>
      <w:r w:rsidRPr="00107A14">
        <w:rPr>
          <w:rFonts w:ascii="Times New Roman" w:hAnsi="Times New Roman"/>
          <w:szCs w:val="22"/>
        </w:rPr>
        <w:t xml:space="preserve">DIČ: </w:t>
      </w:r>
      <w:r w:rsidRPr="00107A14">
        <w:rPr>
          <w:rFonts w:ascii="Times New Roman" w:hAnsi="Times New Roman"/>
          <w:szCs w:val="22"/>
        </w:rPr>
        <w:tab/>
      </w:r>
      <w:r w:rsidRPr="00107A14">
        <w:rPr>
          <w:rFonts w:ascii="Times New Roman" w:hAnsi="Times New Roman"/>
          <w:szCs w:val="22"/>
        </w:rPr>
        <w:tab/>
      </w:r>
      <w:r w:rsidRPr="00107A14">
        <w:rPr>
          <w:rFonts w:ascii="Times New Roman" w:hAnsi="Times New Roman"/>
          <w:szCs w:val="22"/>
        </w:rPr>
        <w:tab/>
      </w:r>
      <w:r w:rsidR="00CC2FA2">
        <w:rPr>
          <w:rFonts w:ascii="Times New Roman" w:hAnsi="Times New Roman"/>
          <w:color w:val="343434"/>
        </w:rPr>
        <w:t xml:space="preserve"> </w:t>
      </w:r>
      <w:r w:rsidRPr="00107A14">
        <w:rPr>
          <w:rFonts w:ascii="Times New Roman" w:hAnsi="Times New Roman"/>
          <w:szCs w:val="22"/>
        </w:rPr>
        <w:tab/>
        <w:t xml:space="preserve"> </w:t>
      </w:r>
    </w:p>
    <w:p w14:paraId="2D84DD72" w14:textId="77777777" w:rsidR="00107A14" w:rsidRPr="00107A14" w:rsidRDefault="00107A14" w:rsidP="00107A14">
      <w:pPr>
        <w:rPr>
          <w:rFonts w:ascii="Times New Roman" w:hAnsi="Times New Roman"/>
          <w:szCs w:val="22"/>
        </w:rPr>
      </w:pPr>
      <w:r w:rsidRPr="00107A14">
        <w:rPr>
          <w:rFonts w:ascii="Times New Roman" w:hAnsi="Times New Roman"/>
          <w:szCs w:val="22"/>
        </w:rPr>
        <w:t xml:space="preserve">Zástupce pověřený jednáním ve věcech </w:t>
      </w:r>
    </w:p>
    <w:p w14:paraId="5D303CBF" w14:textId="611A2722" w:rsidR="00107A14" w:rsidRPr="00107A14" w:rsidRDefault="00107A14" w:rsidP="00107A14">
      <w:pPr>
        <w:tabs>
          <w:tab w:val="left" w:pos="720"/>
        </w:tabs>
        <w:rPr>
          <w:rFonts w:ascii="Times New Roman" w:hAnsi="Times New Roman"/>
          <w:szCs w:val="22"/>
        </w:rPr>
      </w:pPr>
      <w:r w:rsidRPr="00107A14">
        <w:rPr>
          <w:rFonts w:ascii="Times New Roman" w:hAnsi="Times New Roman"/>
          <w:szCs w:val="22"/>
        </w:rPr>
        <w:t xml:space="preserve">a) smluvních:  </w:t>
      </w:r>
      <w:r w:rsidRPr="00107A14">
        <w:rPr>
          <w:rFonts w:ascii="Times New Roman" w:hAnsi="Times New Roman"/>
          <w:szCs w:val="22"/>
        </w:rPr>
        <w:tab/>
        <w:t xml:space="preserve">  </w:t>
      </w:r>
      <w:r w:rsidR="00413313">
        <w:rPr>
          <w:rFonts w:ascii="Times New Roman" w:hAnsi="Times New Roman"/>
          <w:szCs w:val="22"/>
        </w:rPr>
        <w:t xml:space="preserve"> </w:t>
      </w:r>
      <w:r w:rsidR="00413313">
        <w:rPr>
          <w:rFonts w:ascii="Times New Roman" w:hAnsi="Times New Roman"/>
          <w:szCs w:val="22"/>
        </w:rPr>
        <w:tab/>
      </w:r>
      <w:r w:rsidR="00CC2FA2">
        <w:rPr>
          <w:rFonts w:ascii="Times New Roman" w:hAnsi="Times New Roman"/>
          <w:szCs w:val="22"/>
        </w:rPr>
        <w:t xml:space="preserve"> </w:t>
      </w:r>
      <w:r w:rsidR="00413313">
        <w:rPr>
          <w:rFonts w:ascii="Times New Roman" w:hAnsi="Times New Roman"/>
          <w:szCs w:val="22"/>
        </w:rPr>
        <w:t xml:space="preserve">       </w:t>
      </w:r>
      <w:r w:rsidRPr="00107A14">
        <w:rPr>
          <w:rFonts w:ascii="Times New Roman" w:hAnsi="Times New Roman"/>
          <w:szCs w:val="22"/>
        </w:rPr>
        <w:tab/>
      </w:r>
      <w:r w:rsidRPr="00107A14">
        <w:rPr>
          <w:rFonts w:ascii="Times New Roman" w:hAnsi="Times New Roman"/>
          <w:szCs w:val="22"/>
        </w:rPr>
        <w:tab/>
        <w:t xml:space="preserve"> </w:t>
      </w:r>
    </w:p>
    <w:p w14:paraId="3038865A" w14:textId="0DA262D8" w:rsidR="00107A14" w:rsidRPr="00107A14" w:rsidRDefault="00107A14" w:rsidP="00CC2FA2">
      <w:pPr>
        <w:tabs>
          <w:tab w:val="left" w:pos="1080"/>
        </w:tabs>
        <w:rPr>
          <w:rFonts w:ascii="Times New Roman" w:hAnsi="Times New Roman"/>
          <w:szCs w:val="22"/>
        </w:rPr>
      </w:pPr>
      <w:r w:rsidRPr="00107A14">
        <w:rPr>
          <w:rFonts w:ascii="Times New Roman" w:hAnsi="Times New Roman"/>
          <w:szCs w:val="22"/>
        </w:rPr>
        <w:t>b) technických:</w:t>
      </w:r>
      <w:r w:rsidRPr="00107A14">
        <w:rPr>
          <w:rFonts w:ascii="Times New Roman" w:hAnsi="Times New Roman"/>
          <w:szCs w:val="22"/>
        </w:rPr>
        <w:tab/>
      </w:r>
      <w:r w:rsidRPr="00107A14">
        <w:rPr>
          <w:rFonts w:ascii="Times New Roman" w:hAnsi="Times New Roman"/>
          <w:szCs w:val="22"/>
        </w:rPr>
        <w:tab/>
      </w:r>
      <w:r w:rsidR="00CC2FA2">
        <w:rPr>
          <w:rFonts w:ascii="Times New Roman" w:hAnsi="Times New Roman"/>
          <w:szCs w:val="22"/>
        </w:rPr>
        <w:t xml:space="preserve"> </w:t>
      </w:r>
      <w:r w:rsidRPr="00107A14">
        <w:rPr>
          <w:rFonts w:ascii="Times New Roman" w:hAnsi="Times New Roman"/>
          <w:szCs w:val="22"/>
        </w:rPr>
        <w:t xml:space="preserve">   </w:t>
      </w:r>
      <w:r w:rsidRPr="00107A14">
        <w:rPr>
          <w:rFonts w:ascii="Times New Roman" w:hAnsi="Times New Roman"/>
          <w:szCs w:val="22"/>
        </w:rPr>
        <w:tab/>
      </w:r>
    </w:p>
    <w:p w14:paraId="0386E90A" w14:textId="0A57F45F" w:rsidR="00107A14" w:rsidRPr="00107A14" w:rsidRDefault="00107A14" w:rsidP="00107A14">
      <w:pPr>
        <w:tabs>
          <w:tab w:val="left" w:pos="1080"/>
        </w:tabs>
        <w:rPr>
          <w:rFonts w:ascii="Times New Roman" w:hAnsi="Times New Roman"/>
          <w:szCs w:val="22"/>
        </w:rPr>
      </w:pPr>
      <w:r w:rsidRPr="00107A14">
        <w:rPr>
          <w:rFonts w:ascii="Times New Roman" w:hAnsi="Times New Roman"/>
          <w:szCs w:val="22"/>
        </w:rPr>
        <w:t xml:space="preserve">Tel/Fax: </w:t>
      </w:r>
      <w:r w:rsidRPr="00107A14">
        <w:rPr>
          <w:rFonts w:ascii="Times New Roman" w:hAnsi="Times New Roman"/>
          <w:szCs w:val="22"/>
        </w:rPr>
        <w:tab/>
      </w:r>
      <w:r w:rsidR="005A4AF5">
        <w:rPr>
          <w:rFonts w:ascii="Times New Roman" w:hAnsi="Times New Roman"/>
          <w:szCs w:val="22"/>
        </w:rPr>
        <w:tab/>
      </w:r>
      <w:r w:rsidR="00413313">
        <w:rPr>
          <w:rFonts w:ascii="Times New Roman" w:hAnsi="Times New Roman"/>
          <w:szCs w:val="22"/>
        </w:rPr>
        <w:tab/>
      </w:r>
      <w:r w:rsidR="00CC2FA2">
        <w:rPr>
          <w:rFonts w:ascii="Times New Roman" w:hAnsi="Times New Roman"/>
          <w:szCs w:val="22"/>
        </w:rPr>
        <w:t xml:space="preserve"> </w:t>
      </w:r>
      <w:r w:rsidRPr="00107A14">
        <w:rPr>
          <w:rFonts w:ascii="Times New Roman" w:hAnsi="Times New Roman"/>
          <w:szCs w:val="22"/>
        </w:rPr>
        <w:tab/>
      </w:r>
      <w:r w:rsidRPr="00107A14">
        <w:rPr>
          <w:rFonts w:ascii="Times New Roman" w:hAnsi="Times New Roman"/>
          <w:szCs w:val="22"/>
        </w:rPr>
        <w:tab/>
      </w:r>
      <w:r w:rsidRPr="00107A14">
        <w:rPr>
          <w:rFonts w:ascii="Times New Roman" w:hAnsi="Times New Roman"/>
          <w:szCs w:val="22"/>
        </w:rPr>
        <w:tab/>
        <w:t xml:space="preserve"> </w:t>
      </w:r>
    </w:p>
    <w:p w14:paraId="69A6DCE7" w14:textId="656C10C1" w:rsidR="00107A14" w:rsidRPr="00107A14" w:rsidRDefault="00107A14" w:rsidP="00107A14">
      <w:pPr>
        <w:pStyle w:val="Zkladntext"/>
        <w:jc w:val="left"/>
        <w:rPr>
          <w:rFonts w:ascii="Times New Roman" w:hAnsi="Times New Roman"/>
          <w:szCs w:val="22"/>
        </w:rPr>
      </w:pPr>
      <w:r w:rsidRPr="00107A14">
        <w:rPr>
          <w:rFonts w:ascii="Times New Roman" w:hAnsi="Times New Roman"/>
          <w:szCs w:val="22"/>
        </w:rPr>
        <w:t>E-mail:</w:t>
      </w:r>
      <w:r w:rsidRPr="00107A14">
        <w:rPr>
          <w:rFonts w:ascii="Times New Roman" w:hAnsi="Times New Roman"/>
          <w:szCs w:val="22"/>
        </w:rPr>
        <w:tab/>
      </w:r>
      <w:r w:rsidRPr="00107A14">
        <w:rPr>
          <w:rFonts w:ascii="Times New Roman" w:hAnsi="Times New Roman"/>
          <w:szCs w:val="22"/>
        </w:rPr>
        <w:tab/>
      </w:r>
      <w:r w:rsidRPr="00107A14">
        <w:rPr>
          <w:rFonts w:ascii="Times New Roman" w:hAnsi="Times New Roman"/>
          <w:szCs w:val="22"/>
        </w:rPr>
        <w:tab/>
      </w:r>
      <w:r w:rsidR="00CC2FA2">
        <w:rPr>
          <w:rFonts w:ascii="Times New Roman" w:hAnsi="Times New Roman"/>
          <w:szCs w:val="22"/>
        </w:rPr>
        <w:t xml:space="preserve"> </w:t>
      </w:r>
      <w:r w:rsidRPr="00107A14">
        <w:rPr>
          <w:rFonts w:ascii="Times New Roman" w:hAnsi="Times New Roman"/>
          <w:szCs w:val="22"/>
        </w:rPr>
        <w:tab/>
        <w:t xml:space="preserve"> </w:t>
      </w:r>
    </w:p>
    <w:p w14:paraId="41757391" w14:textId="6B271CB9" w:rsidR="00107A14" w:rsidRPr="00107A14" w:rsidRDefault="00107A14" w:rsidP="00107A14">
      <w:pPr>
        <w:pStyle w:val="Zkladntext"/>
        <w:jc w:val="left"/>
        <w:rPr>
          <w:rFonts w:ascii="Times New Roman" w:hAnsi="Times New Roman"/>
          <w:szCs w:val="22"/>
        </w:rPr>
      </w:pPr>
      <w:r w:rsidRPr="00107A14">
        <w:rPr>
          <w:rFonts w:ascii="Times New Roman" w:hAnsi="Times New Roman"/>
          <w:szCs w:val="22"/>
        </w:rPr>
        <w:t xml:space="preserve">Bankovní spojení : </w:t>
      </w:r>
      <w:r w:rsidRPr="00107A14">
        <w:rPr>
          <w:rFonts w:ascii="Times New Roman" w:hAnsi="Times New Roman"/>
          <w:szCs w:val="22"/>
        </w:rPr>
        <w:tab/>
      </w:r>
      <w:r w:rsidR="00CC2FA2">
        <w:rPr>
          <w:rFonts w:ascii="Times New Roman" w:hAnsi="Times New Roman"/>
          <w:szCs w:val="22"/>
        </w:rPr>
        <w:t xml:space="preserve"> </w:t>
      </w:r>
      <w:r w:rsidRPr="00107A14">
        <w:rPr>
          <w:rFonts w:ascii="Times New Roman" w:hAnsi="Times New Roman"/>
          <w:szCs w:val="22"/>
        </w:rPr>
        <w:t xml:space="preserve"> </w:t>
      </w:r>
    </w:p>
    <w:p w14:paraId="51DF5FDC" w14:textId="77777777" w:rsidR="00107A14" w:rsidRPr="00107A14" w:rsidRDefault="00107A14" w:rsidP="00107A14">
      <w:pPr>
        <w:pStyle w:val="Nadpis1"/>
        <w:numPr>
          <w:ilvl w:val="0"/>
          <w:numId w:val="0"/>
        </w:numPr>
        <w:ind w:left="360"/>
        <w:jc w:val="left"/>
        <w:rPr>
          <w:rFonts w:ascii="Times New Roman" w:hAnsi="Times New Roman"/>
          <w:i/>
          <w:color w:val="FF0000"/>
          <w:sz w:val="22"/>
          <w:szCs w:val="22"/>
        </w:rPr>
      </w:pPr>
    </w:p>
    <w:p w14:paraId="016D6121" w14:textId="77777777" w:rsidR="00107A14" w:rsidRPr="00107A14" w:rsidRDefault="00107A14" w:rsidP="00107A14">
      <w:pPr>
        <w:rPr>
          <w:rFonts w:ascii="Times New Roman" w:hAnsi="Times New Roman"/>
          <w:szCs w:val="22"/>
        </w:rPr>
      </w:pPr>
      <w:r w:rsidRPr="00107A14">
        <w:rPr>
          <w:rFonts w:ascii="Times New Roman" w:hAnsi="Times New Roman"/>
          <w:szCs w:val="22"/>
        </w:rPr>
        <w:t>na straně druhé (dále jen „</w:t>
      </w:r>
      <w:r w:rsidRPr="00107A14">
        <w:rPr>
          <w:rFonts w:ascii="Times New Roman" w:hAnsi="Times New Roman"/>
          <w:b/>
          <w:bCs/>
          <w:szCs w:val="22"/>
        </w:rPr>
        <w:t>zhotovitel</w:t>
      </w:r>
      <w:r w:rsidRPr="00107A14">
        <w:rPr>
          <w:rFonts w:ascii="Times New Roman" w:hAnsi="Times New Roman"/>
          <w:szCs w:val="22"/>
        </w:rPr>
        <w:t xml:space="preserve">“) </w:t>
      </w:r>
    </w:p>
    <w:p w14:paraId="4C1F50F1" w14:textId="77777777" w:rsidR="00107A14" w:rsidRPr="00107A14" w:rsidRDefault="00107A14" w:rsidP="00107A14">
      <w:pPr>
        <w:rPr>
          <w:rFonts w:ascii="Times New Roman" w:hAnsi="Times New Roman"/>
          <w:szCs w:val="22"/>
        </w:rPr>
      </w:pPr>
    </w:p>
    <w:p w14:paraId="6870F854" w14:textId="77777777" w:rsidR="00107A14" w:rsidRPr="00107A14" w:rsidRDefault="00107A14" w:rsidP="00107A14">
      <w:pPr>
        <w:rPr>
          <w:rFonts w:ascii="Times New Roman" w:hAnsi="Times New Roman"/>
          <w:szCs w:val="22"/>
        </w:rPr>
      </w:pPr>
    </w:p>
    <w:p w14:paraId="50F392FE" w14:textId="77777777" w:rsidR="00107A14" w:rsidRPr="00107A14" w:rsidRDefault="00107A14" w:rsidP="00107A14">
      <w:pPr>
        <w:rPr>
          <w:rFonts w:ascii="Times New Roman" w:hAnsi="Times New Roman"/>
          <w:szCs w:val="22"/>
        </w:rPr>
      </w:pPr>
    </w:p>
    <w:p w14:paraId="2B5B0A5E" w14:textId="77777777" w:rsidR="00107A14" w:rsidRPr="00571A59" w:rsidRDefault="00107A14" w:rsidP="00571A59">
      <w:pPr>
        <w:pStyle w:val="Nadpis4"/>
        <w:numPr>
          <w:ilvl w:val="0"/>
          <w:numId w:val="0"/>
        </w:numPr>
        <w:jc w:val="center"/>
        <w:rPr>
          <w:rFonts w:ascii="Times New Roman" w:hAnsi="Times New Roman"/>
          <w:b w:val="0"/>
          <w:i w:val="0"/>
          <w:szCs w:val="22"/>
          <w:u w:val="none"/>
        </w:rPr>
      </w:pPr>
      <w:r w:rsidRPr="00571A59">
        <w:rPr>
          <w:rFonts w:ascii="Times New Roman" w:hAnsi="Times New Roman"/>
          <w:b w:val="0"/>
          <w:i w:val="0"/>
          <w:szCs w:val="22"/>
          <w:u w:val="none"/>
        </w:rPr>
        <w:t>uzavřeli podle ustanovení § 2586 a násl. zákona č. 89/2012 Sb., občanský zákoník, ve znění pozdějších předpisů (dále jen „občanský zákoník“)</w:t>
      </w:r>
    </w:p>
    <w:p w14:paraId="5EA987CC" w14:textId="77777777" w:rsidR="00107A14" w:rsidRPr="00107A14" w:rsidRDefault="00107A14" w:rsidP="00107A14">
      <w:pPr>
        <w:pStyle w:val="Normlnweb"/>
        <w:shd w:val="clear" w:color="auto" w:fill="FFFFFF"/>
        <w:spacing w:before="0" w:beforeAutospacing="0" w:after="120" w:afterAutospacing="0"/>
        <w:jc w:val="center"/>
        <w:rPr>
          <w:iCs/>
          <w:sz w:val="22"/>
          <w:szCs w:val="22"/>
        </w:rPr>
      </w:pPr>
      <w:r w:rsidRPr="00107A14">
        <w:rPr>
          <w:iCs/>
          <w:sz w:val="22"/>
          <w:szCs w:val="22"/>
        </w:rPr>
        <w:t xml:space="preserve"> </w:t>
      </w:r>
    </w:p>
    <w:p w14:paraId="28CB7A2C" w14:textId="77777777" w:rsidR="00107A14" w:rsidRPr="00107A14" w:rsidRDefault="00107A14" w:rsidP="00107A14">
      <w:pPr>
        <w:jc w:val="center"/>
        <w:rPr>
          <w:rFonts w:ascii="Times New Roman" w:hAnsi="Times New Roman"/>
          <w:szCs w:val="22"/>
        </w:rPr>
      </w:pPr>
      <w:r w:rsidRPr="00107A14">
        <w:rPr>
          <w:rFonts w:ascii="Times New Roman" w:hAnsi="Times New Roman"/>
          <w:szCs w:val="22"/>
        </w:rPr>
        <w:t xml:space="preserve"> </w:t>
      </w:r>
    </w:p>
    <w:p w14:paraId="211AB464" w14:textId="77777777" w:rsidR="00107A14" w:rsidRPr="00107A14" w:rsidRDefault="00107A14" w:rsidP="00107A14">
      <w:pPr>
        <w:rPr>
          <w:rFonts w:ascii="Times New Roman" w:hAnsi="Times New Roman"/>
          <w:szCs w:val="22"/>
        </w:rPr>
      </w:pPr>
      <w:r w:rsidRPr="00107A14">
        <w:rPr>
          <w:rFonts w:ascii="Times New Roman" w:hAnsi="Times New Roman"/>
          <w:b/>
          <w:bCs/>
          <w:szCs w:val="22"/>
        </w:rPr>
        <w:t>__________________________________________________________________________________</w:t>
      </w:r>
    </w:p>
    <w:p w14:paraId="188721F8" w14:textId="77777777" w:rsidR="00107A14" w:rsidRPr="00107A14" w:rsidRDefault="00107A14" w:rsidP="00107A14">
      <w:pPr>
        <w:rPr>
          <w:rFonts w:ascii="Times New Roman" w:hAnsi="Times New Roman"/>
          <w:b/>
          <w:bCs/>
          <w:szCs w:val="22"/>
        </w:rPr>
      </w:pPr>
    </w:p>
    <w:p w14:paraId="132EDF11" w14:textId="77777777" w:rsidR="00107A14" w:rsidRPr="00107A14" w:rsidRDefault="00107A14" w:rsidP="00107A14">
      <w:pPr>
        <w:jc w:val="center"/>
        <w:rPr>
          <w:rFonts w:ascii="Times New Roman" w:hAnsi="Times New Roman"/>
          <w:b/>
          <w:bCs/>
          <w:sz w:val="28"/>
          <w:szCs w:val="28"/>
        </w:rPr>
      </w:pPr>
      <w:r w:rsidRPr="00107A14">
        <w:rPr>
          <w:rFonts w:ascii="Times New Roman" w:hAnsi="Times New Roman"/>
          <w:b/>
          <w:bCs/>
          <w:sz w:val="28"/>
          <w:szCs w:val="28"/>
        </w:rPr>
        <w:t>S</w:t>
      </w:r>
      <w:r>
        <w:rPr>
          <w:rFonts w:ascii="Times New Roman" w:hAnsi="Times New Roman"/>
          <w:b/>
          <w:bCs/>
          <w:sz w:val="28"/>
          <w:szCs w:val="28"/>
        </w:rPr>
        <w:t xml:space="preserve"> </w:t>
      </w:r>
      <w:r w:rsidRPr="00107A14">
        <w:rPr>
          <w:rFonts w:ascii="Times New Roman" w:hAnsi="Times New Roman"/>
          <w:b/>
          <w:bCs/>
          <w:sz w:val="28"/>
          <w:szCs w:val="28"/>
        </w:rPr>
        <w:t xml:space="preserve">M L O U V U   O    D Í L O </w:t>
      </w:r>
    </w:p>
    <w:p w14:paraId="08305CF5" w14:textId="77777777" w:rsidR="008B7E43" w:rsidRPr="008B7E43" w:rsidRDefault="008B7E43" w:rsidP="008B7E43">
      <w:pPr>
        <w:jc w:val="center"/>
        <w:rPr>
          <w:rFonts w:ascii="Times New Roman" w:eastAsia="Times New Roman" w:hAnsi="Times New Roman"/>
          <w:b/>
          <w:bCs/>
          <w:color w:val="000000"/>
          <w:sz w:val="24"/>
        </w:rPr>
      </w:pPr>
      <w:r w:rsidRPr="008B7E43">
        <w:rPr>
          <w:rFonts w:ascii="Times New Roman" w:hAnsi="Times New Roman"/>
          <w:b/>
          <w:bCs/>
          <w:color w:val="000000"/>
          <w:sz w:val="24"/>
        </w:rPr>
        <w:t>č._________________</w:t>
      </w:r>
    </w:p>
    <w:p w14:paraId="426AC4F2" w14:textId="77777777" w:rsidR="00107A14" w:rsidRPr="00107A14" w:rsidRDefault="00107A14" w:rsidP="00107A14">
      <w:pPr>
        <w:rPr>
          <w:rFonts w:ascii="Times New Roman" w:hAnsi="Times New Roman"/>
          <w:b/>
          <w:szCs w:val="22"/>
        </w:rPr>
      </w:pPr>
    </w:p>
    <w:p w14:paraId="15125C9F" w14:textId="77777777" w:rsidR="00107A14" w:rsidRPr="00107A14" w:rsidRDefault="00107A14" w:rsidP="00107A14">
      <w:pPr>
        <w:jc w:val="center"/>
        <w:rPr>
          <w:rFonts w:ascii="Times New Roman" w:hAnsi="Times New Roman"/>
          <w:b/>
          <w:bCs/>
          <w:szCs w:val="22"/>
        </w:rPr>
      </w:pPr>
      <w:r w:rsidRPr="00107A14">
        <w:rPr>
          <w:rFonts w:ascii="Times New Roman" w:hAnsi="Times New Roman"/>
          <w:b/>
          <w:bCs/>
          <w:szCs w:val="22"/>
        </w:rPr>
        <w:t>(dále jen „Smlouva“)</w:t>
      </w:r>
    </w:p>
    <w:p w14:paraId="7C77F808" w14:textId="77777777" w:rsidR="00107A14" w:rsidRPr="00107A14" w:rsidRDefault="00107A14" w:rsidP="00107A14">
      <w:pPr>
        <w:pStyle w:val="Nzev"/>
        <w:rPr>
          <w:sz w:val="22"/>
          <w:szCs w:val="22"/>
        </w:rPr>
      </w:pPr>
      <w:r w:rsidRPr="00107A14">
        <w:rPr>
          <w:sz w:val="22"/>
          <w:szCs w:val="22"/>
        </w:rPr>
        <w:t xml:space="preserve"> </w:t>
      </w:r>
    </w:p>
    <w:p w14:paraId="2173348F" w14:textId="77777777" w:rsidR="00107A14" w:rsidRPr="00107A14" w:rsidRDefault="00107A14" w:rsidP="00107A14">
      <w:pPr>
        <w:rPr>
          <w:rFonts w:ascii="Times New Roman" w:hAnsi="Times New Roman"/>
          <w:b/>
          <w:bCs/>
          <w:szCs w:val="22"/>
        </w:rPr>
      </w:pPr>
      <w:r w:rsidRPr="00107A14">
        <w:rPr>
          <w:rFonts w:ascii="Times New Roman" w:hAnsi="Times New Roman"/>
          <w:b/>
          <w:bCs/>
          <w:szCs w:val="22"/>
        </w:rPr>
        <w:t>__________________________________________________________________________________</w:t>
      </w:r>
    </w:p>
    <w:p w14:paraId="5BB409EB" w14:textId="77777777" w:rsidR="008B7E43" w:rsidRDefault="008B7E43" w:rsidP="008B7E43">
      <w:pPr>
        <w:jc w:val="center"/>
        <w:rPr>
          <w:rFonts w:ascii="Times New Roman" w:hAnsi="Times New Roman"/>
          <w:b/>
          <w:bCs/>
          <w:sz w:val="24"/>
        </w:rPr>
      </w:pPr>
    </w:p>
    <w:p w14:paraId="24ED7083" w14:textId="77777777" w:rsidR="008B7E43" w:rsidRDefault="00710B8D" w:rsidP="008B7E43">
      <w:pPr>
        <w:jc w:val="center"/>
        <w:rPr>
          <w:rFonts w:ascii="Times New Roman" w:hAnsi="Times New Roman"/>
          <w:b/>
          <w:bCs/>
          <w:sz w:val="24"/>
        </w:rPr>
      </w:pPr>
      <w:r>
        <w:rPr>
          <w:rFonts w:ascii="Times New Roman" w:hAnsi="Times New Roman"/>
          <w:b/>
          <w:bCs/>
          <w:sz w:val="24"/>
        </w:rPr>
        <w:t>202</w:t>
      </w:r>
      <w:r w:rsidR="005A4AF5">
        <w:rPr>
          <w:rFonts w:ascii="Times New Roman" w:hAnsi="Times New Roman"/>
          <w:b/>
          <w:bCs/>
          <w:sz w:val="24"/>
        </w:rPr>
        <w:t>6</w:t>
      </w:r>
    </w:p>
    <w:p w14:paraId="5F2C8C52" w14:textId="77777777" w:rsidR="00CC2FA2" w:rsidRDefault="00CC2FA2" w:rsidP="008B7E43">
      <w:pPr>
        <w:jc w:val="center"/>
        <w:rPr>
          <w:rFonts w:ascii="Times New Roman" w:hAnsi="Times New Roman"/>
          <w:b/>
          <w:bCs/>
          <w:sz w:val="24"/>
        </w:rPr>
      </w:pPr>
    </w:p>
    <w:p w14:paraId="440219E5" w14:textId="77777777" w:rsidR="00107A14" w:rsidRPr="00107A14" w:rsidRDefault="00107A14" w:rsidP="00107A14">
      <w:pPr>
        <w:rPr>
          <w:rFonts w:ascii="Times New Roman" w:hAnsi="Times New Roman"/>
          <w:color w:val="FF0000"/>
          <w:szCs w:val="22"/>
        </w:rPr>
      </w:pPr>
      <w:r w:rsidRPr="00107A14">
        <w:rPr>
          <w:rFonts w:ascii="Times New Roman" w:hAnsi="Times New Roman"/>
          <w:szCs w:val="22"/>
        </w:rPr>
        <w:lastRenderedPageBreak/>
        <w:t>VZHLEDEM K TOMU, ŽE :</w:t>
      </w:r>
    </w:p>
    <w:p w14:paraId="1FA84AE6" w14:textId="77777777" w:rsidR="00107A14" w:rsidRPr="00107A14" w:rsidRDefault="00107A14" w:rsidP="00107A14">
      <w:pPr>
        <w:jc w:val="both"/>
        <w:rPr>
          <w:rFonts w:ascii="Times New Roman" w:hAnsi="Times New Roman"/>
          <w:szCs w:val="22"/>
        </w:rPr>
      </w:pPr>
    </w:p>
    <w:p w14:paraId="164E11D4" w14:textId="24030ADD" w:rsidR="00107A14" w:rsidRPr="00107A14" w:rsidRDefault="00107A14" w:rsidP="00107A14">
      <w:pPr>
        <w:numPr>
          <w:ilvl w:val="0"/>
          <w:numId w:val="9"/>
        </w:numPr>
        <w:suppressAutoHyphens/>
        <w:ind w:left="426" w:hanging="426"/>
        <w:jc w:val="both"/>
        <w:rPr>
          <w:rFonts w:ascii="Times New Roman" w:hAnsi="Times New Roman"/>
          <w:szCs w:val="22"/>
        </w:rPr>
      </w:pPr>
      <w:r w:rsidRPr="00107A14">
        <w:rPr>
          <w:rFonts w:ascii="Times New Roman" w:hAnsi="Times New Roman"/>
          <w:szCs w:val="22"/>
        </w:rPr>
        <w:t xml:space="preserve">Zhotovitel je držitelem živnostenského oprávnění : „ </w:t>
      </w:r>
      <w:r w:rsidR="00CC2FA2">
        <w:rPr>
          <w:rStyle w:val="preformatted"/>
          <w:rFonts w:ascii="Times New Roman" w:hAnsi="Times New Roman"/>
          <w:szCs w:val="22"/>
        </w:rPr>
        <w:t>…………………………..</w:t>
      </w:r>
      <w:r w:rsidRPr="00107A14">
        <w:rPr>
          <w:rStyle w:val="preformatted"/>
          <w:rFonts w:ascii="Times New Roman" w:hAnsi="Times New Roman"/>
          <w:szCs w:val="22"/>
        </w:rPr>
        <w:t xml:space="preserve">“ </w:t>
      </w:r>
      <w:r w:rsidRPr="00107A14">
        <w:rPr>
          <w:rFonts w:ascii="Times New Roman" w:hAnsi="Times New Roman"/>
          <w:szCs w:val="22"/>
        </w:rPr>
        <w:t>a má řádné vybavení, zkušenosti a schopnosti, aby řádně a včas provedl dílo dle této smlouvy; a</w:t>
      </w:r>
    </w:p>
    <w:p w14:paraId="4C0EB54D" w14:textId="77777777" w:rsidR="00107A14" w:rsidRPr="00107A14" w:rsidRDefault="00107A14" w:rsidP="00107A14">
      <w:pPr>
        <w:ind w:left="426" w:hanging="426"/>
        <w:jc w:val="both"/>
        <w:rPr>
          <w:rFonts w:ascii="Times New Roman" w:hAnsi="Times New Roman"/>
          <w:szCs w:val="22"/>
        </w:rPr>
      </w:pPr>
    </w:p>
    <w:p w14:paraId="6B4E2928" w14:textId="7E21500A" w:rsidR="00107A14" w:rsidRPr="00107A14" w:rsidRDefault="00107A14" w:rsidP="00107A14">
      <w:pPr>
        <w:numPr>
          <w:ilvl w:val="0"/>
          <w:numId w:val="9"/>
        </w:numPr>
        <w:suppressAutoHyphens/>
        <w:ind w:left="426" w:hanging="426"/>
        <w:jc w:val="both"/>
        <w:rPr>
          <w:rFonts w:ascii="Times New Roman" w:hAnsi="Times New Roman"/>
          <w:szCs w:val="22"/>
        </w:rPr>
      </w:pPr>
      <w:r w:rsidRPr="00107A14">
        <w:rPr>
          <w:rFonts w:ascii="Times New Roman" w:hAnsi="Times New Roman"/>
          <w:szCs w:val="22"/>
        </w:rPr>
        <w:t xml:space="preserve">Zhotovitel je určen pro realizaci </w:t>
      </w:r>
      <w:r w:rsidR="00CC2FA2">
        <w:rPr>
          <w:rFonts w:ascii="Times New Roman" w:hAnsi="Times New Roman"/>
          <w:szCs w:val="22"/>
        </w:rPr>
        <w:t xml:space="preserve">veřejné </w:t>
      </w:r>
      <w:r w:rsidRPr="00107A14">
        <w:rPr>
          <w:rFonts w:ascii="Times New Roman" w:hAnsi="Times New Roman"/>
          <w:szCs w:val="22"/>
        </w:rPr>
        <w:t>zakázky „</w:t>
      </w:r>
      <w:r w:rsidR="00CC2FA2">
        <w:rPr>
          <w:rFonts w:ascii="Times New Roman" w:hAnsi="Times New Roman"/>
          <w:szCs w:val="22"/>
        </w:rPr>
        <w:t>hala míčových sportů – dodávka a instalace LED obrazovek“; a</w:t>
      </w:r>
    </w:p>
    <w:p w14:paraId="308DC9BC" w14:textId="77777777" w:rsidR="00107A14" w:rsidRPr="00107A14" w:rsidRDefault="00107A14" w:rsidP="00107A14">
      <w:pPr>
        <w:ind w:left="426" w:hanging="426"/>
        <w:jc w:val="both"/>
        <w:rPr>
          <w:rFonts w:ascii="Times New Roman" w:hAnsi="Times New Roman"/>
          <w:szCs w:val="22"/>
        </w:rPr>
      </w:pPr>
    </w:p>
    <w:p w14:paraId="4A8101D8" w14:textId="64EAA8DA" w:rsidR="00107A14" w:rsidRPr="00107A14" w:rsidRDefault="00107A14" w:rsidP="00107A14">
      <w:pPr>
        <w:numPr>
          <w:ilvl w:val="0"/>
          <w:numId w:val="9"/>
        </w:numPr>
        <w:suppressAutoHyphens/>
        <w:ind w:left="426" w:hanging="426"/>
        <w:jc w:val="both"/>
        <w:rPr>
          <w:rFonts w:ascii="Times New Roman" w:hAnsi="Times New Roman"/>
          <w:szCs w:val="22"/>
        </w:rPr>
      </w:pPr>
      <w:r w:rsidRPr="00107A14">
        <w:rPr>
          <w:rFonts w:ascii="Times New Roman" w:hAnsi="Times New Roman"/>
          <w:szCs w:val="22"/>
        </w:rPr>
        <w:t>Zhotovitel prohlašuje, že je schopný díl</w:t>
      </w:r>
      <w:r w:rsidRPr="00107A14">
        <w:rPr>
          <w:rFonts w:ascii="Times New Roman" w:hAnsi="Times New Roman"/>
          <w:bCs/>
          <w:szCs w:val="22"/>
        </w:rPr>
        <w:t xml:space="preserve">o </w:t>
      </w:r>
      <w:r w:rsidRPr="00107A14">
        <w:rPr>
          <w:rFonts w:ascii="Times New Roman" w:hAnsi="Times New Roman"/>
          <w:szCs w:val="22"/>
        </w:rPr>
        <w:t>dle této smlouvy provést ve stanovené době a ve sjednané kvalitě a že si je vě</w:t>
      </w:r>
      <w:r w:rsidRPr="00107A14">
        <w:rPr>
          <w:rFonts w:ascii="Times New Roman" w:hAnsi="Times New Roman"/>
          <w:bCs/>
          <w:szCs w:val="22"/>
        </w:rPr>
        <w:t>do</w:t>
      </w:r>
      <w:r w:rsidRPr="00107A14">
        <w:rPr>
          <w:rFonts w:ascii="Times New Roman" w:hAnsi="Times New Roman"/>
          <w:szCs w:val="22"/>
        </w:rPr>
        <w:t xml:space="preserve">m skutečnosti, že objednatel má značný zájem na dokončení díla, které je předmětem této smlouvy </w:t>
      </w:r>
      <w:r w:rsidRPr="00107A14">
        <w:rPr>
          <w:rFonts w:ascii="Times New Roman" w:hAnsi="Times New Roman"/>
          <w:bCs/>
          <w:szCs w:val="22"/>
        </w:rPr>
        <w:t>v č</w:t>
      </w:r>
      <w:r w:rsidRPr="00107A14">
        <w:rPr>
          <w:rFonts w:ascii="Times New Roman" w:hAnsi="Times New Roman"/>
          <w:szCs w:val="22"/>
        </w:rPr>
        <w:t xml:space="preserve">ase a kvalitě stanovených touto smlouvou; </w:t>
      </w:r>
      <w:r w:rsidR="00CC2FA2">
        <w:rPr>
          <w:rFonts w:ascii="Times New Roman" w:hAnsi="Times New Roman"/>
          <w:szCs w:val="22"/>
        </w:rPr>
        <w:t xml:space="preserve"> </w:t>
      </w:r>
    </w:p>
    <w:p w14:paraId="52309F6C" w14:textId="77777777" w:rsidR="00107A14" w:rsidRPr="00107A14" w:rsidRDefault="00107A14" w:rsidP="00107A14">
      <w:pPr>
        <w:pStyle w:val="Odstavecseseznamem"/>
        <w:rPr>
          <w:rFonts w:ascii="Times New Roman" w:hAnsi="Times New Roman"/>
          <w:szCs w:val="22"/>
        </w:rPr>
      </w:pPr>
    </w:p>
    <w:p w14:paraId="2E60D7EA" w14:textId="77777777" w:rsidR="00107A14" w:rsidRPr="00107A14" w:rsidRDefault="00107A14" w:rsidP="00107A14">
      <w:pPr>
        <w:tabs>
          <w:tab w:val="left" w:pos="284"/>
        </w:tabs>
        <w:ind w:left="426" w:hanging="426"/>
        <w:jc w:val="both"/>
        <w:rPr>
          <w:rFonts w:ascii="Times New Roman" w:hAnsi="Times New Roman"/>
          <w:bCs/>
          <w:szCs w:val="22"/>
        </w:rPr>
      </w:pPr>
    </w:p>
    <w:p w14:paraId="5447F224" w14:textId="77777777" w:rsidR="00107A14" w:rsidRPr="00107A14" w:rsidRDefault="00107A14" w:rsidP="00107A14">
      <w:pPr>
        <w:tabs>
          <w:tab w:val="left" w:pos="284"/>
        </w:tabs>
        <w:ind w:left="426" w:hanging="426"/>
        <w:jc w:val="both"/>
        <w:rPr>
          <w:rFonts w:ascii="Times New Roman" w:hAnsi="Times New Roman"/>
          <w:bCs/>
          <w:szCs w:val="22"/>
        </w:rPr>
      </w:pPr>
      <w:r w:rsidRPr="00107A14">
        <w:rPr>
          <w:rFonts w:ascii="Times New Roman" w:hAnsi="Times New Roman"/>
          <w:bCs/>
          <w:szCs w:val="22"/>
        </w:rPr>
        <w:t xml:space="preserve">dohodli se </w:t>
      </w:r>
      <w:r w:rsidR="008B7E43">
        <w:rPr>
          <w:rFonts w:ascii="Times New Roman" w:hAnsi="Times New Roman"/>
          <w:bCs/>
          <w:szCs w:val="22"/>
        </w:rPr>
        <w:t>účastníci</w:t>
      </w:r>
      <w:r w:rsidRPr="00107A14">
        <w:rPr>
          <w:rFonts w:ascii="Times New Roman" w:hAnsi="Times New Roman"/>
          <w:bCs/>
          <w:szCs w:val="22"/>
        </w:rPr>
        <w:t xml:space="preserve"> na uzavření této </w:t>
      </w:r>
    </w:p>
    <w:p w14:paraId="67212984" w14:textId="77777777" w:rsidR="00107A14" w:rsidRPr="00107A14" w:rsidRDefault="00107A14" w:rsidP="00107A14">
      <w:pPr>
        <w:tabs>
          <w:tab w:val="left" w:pos="284"/>
        </w:tabs>
        <w:ind w:left="426" w:hanging="426"/>
        <w:jc w:val="both"/>
        <w:rPr>
          <w:rFonts w:ascii="Times New Roman" w:hAnsi="Times New Roman"/>
          <w:bCs/>
          <w:szCs w:val="22"/>
        </w:rPr>
      </w:pPr>
    </w:p>
    <w:p w14:paraId="7E429001" w14:textId="77777777" w:rsidR="00107A14" w:rsidRPr="00107A14" w:rsidRDefault="00107A14" w:rsidP="00107A14">
      <w:pPr>
        <w:tabs>
          <w:tab w:val="left" w:pos="284"/>
        </w:tabs>
        <w:ind w:left="426" w:hanging="426"/>
        <w:jc w:val="both"/>
        <w:rPr>
          <w:rFonts w:ascii="Times New Roman" w:hAnsi="Times New Roman"/>
          <w:bCs/>
          <w:szCs w:val="22"/>
        </w:rPr>
      </w:pPr>
    </w:p>
    <w:p w14:paraId="5A9B7B82" w14:textId="77777777" w:rsidR="00107A14" w:rsidRPr="00107A14" w:rsidRDefault="00107A14" w:rsidP="00107A14">
      <w:pPr>
        <w:tabs>
          <w:tab w:val="left" w:pos="284"/>
        </w:tabs>
        <w:ind w:left="426" w:hanging="426"/>
        <w:jc w:val="both"/>
        <w:rPr>
          <w:rFonts w:ascii="Times New Roman" w:hAnsi="Times New Roman"/>
          <w:bCs/>
          <w:szCs w:val="22"/>
        </w:rPr>
      </w:pPr>
    </w:p>
    <w:p w14:paraId="19DE21E4" w14:textId="77777777" w:rsidR="00107A14" w:rsidRPr="00107A14" w:rsidRDefault="00107A14" w:rsidP="00107A14">
      <w:pPr>
        <w:tabs>
          <w:tab w:val="left" w:pos="284"/>
        </w:tabs>
        <w:ind w:left="426" w:hanging="426"/>
        <w:jc w:val="center"/>
        <w:rPr>
          <w:rFonts w:ascii="Times New Roman" w:hAnsi="Times New Roman"/>
          <w:b/>
          <w:sz w:val="28"/>
          <w:szCs w:val="28"/>
        </w:rPr>
      </w:pPr>
      <w:r w:rsidRPr="00107A14">
        <w:rPr>
          <w:rFonts w:ascii="Times New Roman" w:hAnsi="Times New Roman"/>
          <w:b/>
          <w:sz w:val="28"/>
          <w:szCs w:val="28"/>
        </w:rPr>
        <w:t>S M L O U V Y   O    D Í L O</w:t>
      </w:r>
    </w:p>
    <w:p w14:paraId="79C6DE5F" w14:textId="77777777" w:rsidR="00107A14" w:rsidRPr="00107A14" w:rsidRDefault="00107A14" w:rsidP="00107A14">
      <w:pPr>
        <w:tabs>
          <w:tab w:val="left" w:pos="284"/>
        </w:tabs>
        <w:jc w:val="both"/>
        <w:rPr>
          <w:rFonts w:ascii="Times New Roman" w:hAnsi="Times New Roman"/>
          <w:bCs/>
          <w:szCs w:val="22"/>
        </w:rPr>
      </w:pPr>
    </w:p>
    <w:p w14:paraId="5D4DEBB4" w14:textId="77777777" w:rsidR="00107A14" w:rsidRPr="00107A14" w:rsidRDefault="00107A14" w:rsidP="00107A14">
      <w:pPr>
        <w:tabs>
          <w:tab w:val="left" w:pos="284"/>
        </w:tabs>
        <w:jc w:val="both"/>
        <w:rPr>
          <w:rFonts w:ascii="Times New Roman" w:hAnsi="Times New Roman"/>
          <w:bCs/>
          <w:szCs w:val="22"/>
        </w:rPr>
      </w:pPr>
    </w:p>
    <w:p w14:paraId="115848B6" w14:textId="77777777" w:rsidR="00107A14" w:rsidRPr="00107A14" w:rsidRDefault="00107A14" w:rsidP="00107A14">
      <w:pPr>
        <w:tabs>
          <w:tab w:val="left" w:pos="284"/>
        </w:tabs>
        <w:jc w:val="both"/>
        <w:rPr>
          <w:rFonts w:ascii="Times New Roman" w:hAnsi="Times New Roman"/>
          <w:bCs/>
          <w:szCs w:val="22"/>
        </w:rPr>
      </w:pPr>
      <w:r w:rsidRPr="00107A14">
        <w:rPr>
          <w:rFonts w:ascii="Times New Roman" w:hAnsi="Times New Roman"/>
          <w:bCs/>
          <w:szCs w:val="22"/>
        </w:rPr>
        <w:t>__________________________________________________________________________________</w:t>
      </w:r>
    </w:p>
    <w:p w14:paraId="02EA2C50" w14:textId="77777777" w:rsidR="00107A14" w:rsidRPr="00107A14" w:rsidRDefault="00107A14" w:rsidP="00107A14">
      <w:pPr>
        <w:tabs>
          <w:tab w:val="left" w:pos="284"/>
        </w:tabs>
        <w:jc w:val="both"/>
        <w:rPr>
          <w:rFonts w:ascii="Times New Roman" w:hAnsi="Times New Roman"/>
          <w:bCs/>
          <w:szCs w:val="22"/>
        </w:rPr>
      </w:pPr>
    </w:p>
    <w:p w14:paraId="6CB2A365" w14:textId="77777777" w:rsidR="00107A14" w:rsidRPr="00107A14" w:rsidRDefault="00107A14" w:rsidP="00107A14">
      <w:pPr>
        <w:tabs>
          <w:tab w:val="left" w:pos="284"/>
        </w:tabs>
        <w:jc w:val="both"/>
        <w:rPr>
          <w:rFonts w:ascii="Times New Roman" w:hAnsi="Times New Roman"/>
          <w:bCs/>
          <w:szCs w:val="22"/>
        </w:rPr>
      </w:pPr>
    </w:p>
    <w:p w14:paraId="1C334B96" w14:textId="77777777" w:rsidR="00107A14" w:rsidRPr="00107A14" w:rsidRDefault="00107A14" w:rsidP="00107A14">
      <w:pPr>
        <w:tabs>
          <w:tab w:val="left" w:pos="284"/>
        </w:tabs>
        <w:jc w:val="both"/>
        <w:rPr>
          <w:rFonts w:ascii="Times New Roman" w:hAnsi="Times New Roman"/>
          <w:bCs/>
          <w:szCs w:val="22"/>
        </w:rPr>
      </w:pPr>
    </w:p>
    <w:p w14:paraId="76E787A4" w14:textId="77777777" w:rsidR="00107A14" w:rsidRPr="00107A14" w:rsidRDefault="00107A14" w:rsidP="00107A14">
      <w:pPr>
        <w:tabs>
          <w:tab w:val="left" w:pos="284"/>
        </w:tabs>
        <w:jc w:val="both"/>
        <w:rPr>
          <w:rFonts w:ascii="Times New Roman" w:hAnsi="Times New Roman"/>
          <w:b/>
          <w:szCs w:val="22"/>
          <w:u w:val="single"/>
        </w:rPr>
      </w:pPr>
      <w:r w:rsidRPr="00107A14">
        <w:rPr>
          <w:rFonts w:ascii="Times New Roman" w:hAnsi="Times New Roman"/>
          <w:b/>
          <w:szCs w:val="22"/>
          <w:u w:val="single"/>
        </w:rPr>
        <w:t xml:space="preserve">Článek I.  Předmět smlouvy </w:t>
      </w:r>
    </w:p>
    <w:p w14:paraId="2B4B89BA" w14:textId="77777777" w:rsidR="00107A14" w:rsidRPr="00107A14" w:rsidRDefault="00107A14" w:rsidP="00107A14">
      <w:pPr>
        <w:tabs>
          <w:tab w:val="left" w:pos="284"/>
        </w:tabs>
        <w:jc w:val="both"/>
        <w:rPr>
          <w:rFonts w:ascii="Times New Roman" w:hAnsi="Times New Roman"/>
          <w:bCs/>
          <w:szCs w:val="22"/>
        </w:rPr>
      </w:pPr>
    </w:p>
    <w:p w14:paraId="0BEF74D2" w14:textId="77777777" w:rsidR="00107A14" w:rsidRPr="00107A14" w:rsidRDefault="00107A14" w:rsidP="00107A14">
      <w:pPr>
        <w:numPr>
          <w:ilvl w:val="1"/>
          <w:numId w:val="10"/>
        </w:numPr>
        <w:tabs>
          <w:tab w:val="left" w:pos="284"/>
        </w:tabs>
        <w:jc w:val="both"/>
        <w:rPr>
          <w:rFonts w:ascii="Times New Roman" w:hAnsi="Times New Roman"/>
          <w:bCs/>
          <w:szCs w:val="22"/>
        </w:rPr>
      </w:pPr>
      <w:r w:rsidRPr="00107A14">
        <w:rPr>
          <w:rFonts w:ascii="Times New Roman" w:hAnsi="Times New Roman"/>
          <w:bCs/>
          <w:szCs w:val="22"/>
        </w:rPr>
        <w:t xml:space="preserve">Zhotovitel se touto smlouvou zavazuje provést pro objednatele řádně a včas, na svůj náklad a nebezpečí sjednané dílo specifikované v čl. II. níže této smlouvy a objednatel se zavazuje dílo převzít a za provedené dílo zaplatit zhotoviteli cenu ve výši a za podmínek sjednaných v této smlouvě. </w:t>
      </w:r>
    </w:p>
    <w:p w14:paraId="7C61645E" w14:textId="77777777" w:rsidR="00107A14" w:rsidRPr="00107A14" w:rsidRDefault="00107A14" w:rsidP="00107A14">
      <w:pPr>
        <w:tabs>
          <w:tab w:val="left" w:pos="284"/>
        </w:tabs>
        <w:jc w:val="both"/>
        <w:rPr>
          <w:rFonts w:ascii="Times New Roman" w:hAnsi="Times New Roman"/>
          <w:bCs/>
          <w:szCs w:val="22"/>
        </w:rPr>
      </w:pPr>
    </w:p>
    <w:p w14:paraId="3F546050" w14:textId="77777777" w:rsidR="00107A14" w:rsidRPr="00107A14" w:rsidRDefault="00107A14" w:rsidP="00107A14">
      <w:pPr>
        <w:widowControl w:val="0"/>
        <w:outlineLvl w:val="0"/>
        <w:rPr>
          <w:rFonts w:ascii="Times New Roman" w:hAnsi="Times New Roman"/>
          <w:b/>
          <w:szCs w:val="22"/>
          <w:u w:val="single"/>
        </w:rPr>
      </w:pPr>
      <w:r w:rsidRPr="00107A14">
        <w:rPr>
          <w:rFonts w:ascii="Times New Roman" w:hAnsi="Times New Roman"/>
          <w:b/>
          <w:szCs w:val="22"/>
          <w:u w:val="single"/>
        </w:rPr>
        <w:t xml:space="preserve">Článek II.  Specifikace díla </w:t>
      </w:r>
    </w:p>
    <w:p w14:paraId="22FFA1C6" w14:textId="77777777" w:rsidR="00107A14" w:rsidRPr="00107A14" w:rsidRDefault="00107A14" w:rsidP="00107A14">
      <w:pPr>
        <w:widowControl w:val="0"/>
        <w:rPr>
          <w:rFonts w:ascii="Times New Roman" w:hAnsi="Times New Roman"/>
          <w:b/>
          <w:szCs w:val="22"/>
        </w:rPr>
      </w:pPr>
    </w:p>
    <w:p w14:paraId="3E64ECEF" w14:textId="04C0499D" w:rsidR="00107A14" w:rsidRPr="00107A14" w:rsidRDefault="00107A14" w:rsidP="00E30698">
      <w:pPr>
        <w:widowControl w:val="0"/>
        <w:ind w:left="705" w:hanging="705"/>
        <w:outlineLvl w:val="0"/>
        <w:rPr>
          <w:rFonts w:ascii="Times New Roman" w:hAnsi="Times New Roman"/>
          <w:szCs w:val="22"/>
        </w:rPr>
      </w:pPr>
      <w:r w:rsidRPr="00DB0419">
        <w:rPr>
          <w:rFonts w:ascii="Times New Roman" w:hAnsi="Times New Roman"/>
          <w:b/>
          <w:bCs/>
          <w:szCs w:val="22"/>
        </w:rPr>
        <w:t>2.1.</w:t>
      </w:r>
      <w:r w:rsidRPr="00107A14">
        <w:rPr>
          <w:rFonts w:ascii="Times New Roman" w:hAnsi="Times New Roman"/>
          <w:szCs w:val="22"/>
        </w:rPr>
        <w:tab/>
        <w:t>Zhotovitel se zavazuje provést dílo (stavbu):</w:t>
      </w:r>
    </w:p>
    <w:p w14:paraId="40E2543B" w14:textId="77777777" w:rsidR="00107A14" w:rsidRPr="00E30698" w:rsidRDefault="00107A14" w:rsidP="00E30698">
      <w:pPr>
        <w:widowControl w:val="0"/>
        <w:jc w:val="center"/>
        <w:rPr>
          <w:rFonts w:ascii="Times New Roman" w:hAnsi="Times New Roman"/>
          <w:b/>
          <w:bCs/>
          <w:szCs w:val="22"/>
        </w:rPr>
      </w:pPr>
    </w:p>
    <w:p w14:paraId="1A32C381" w14:textId="77777777" w:rsidR="00CC2FA2" w:rsidRDefault="00CC2FA2" w:rsidP="00E30698">
      <w:pPr>
        <w:pStyle w:val="Zkladntext"/>
        <w:rPr>
          <w:rFonts w:ascii="Times New Roman" w:hAnsi="Times New Roman"/>
          <w:b/>
          <w:bCs/>
          <w:szCs w:val="22"/>
        </w:rPr>
      </w:pPr>
      <w:r>
        <w:rPr>
          <w:rFonts w:ascii="Times New Roman" w:hAnsi="Times New Roman"/>
          <w:b/>
          <w:bCs/>
          <w:szCs w:val="22"/>
        </w:rPr>
        <w:t xml:space="preserve"> Hala míčových sportů – dodávka a instalace LED obrazovek </w:t>
      </w:r>
    </w:p>
    <w:p w14:paraId="45C6393E" w14:textId="54F389FF" w:rsidR="00107A14" w:rsidRDefault="00E30698" w:rsidP="00E30698">
      <w:pPr>
        <w:pStyle w:val="Zkladntext"/>
        <w:rPr>
          <w:rFonts w:ascii="Times New Roman" w:hAnsi="Times New Roman"/>
          <w:b/>
          <w:bCs/>
          <w:szCs w:val="22"/>
        </w:rPr>
      </w:pPr>
      <w:r>
        <w:rPr>
          <w:rFonts w:ascii="Times New Roman" w:hAnsi="Times New Roman"/>
          <w:b/>
          <w:bCs/>
          <w:szCs w:val="22"/>
        </w:rPr>
        <w:t xml:space="preserve"> (dále jen „dílo“)</w:t>
      </w:r>
      <w:r w:rsidR="00E17B87">
        <w:rPr>
          <w:rFonts w:ascii="Times New Roman" w:hAnsi="Times New Roman"/>
          <w:b/>
          <w:bCs/>
          <w:szCs w:val="22"/>
        </w:rPr>
        <w:t xml:space="preserve">. </w:t>
      </w:r>
    </w:p>
    <w:p w14:paraId="608EE93F" w14:textId="77777777" w:rsidR="00107A14" w:rsidRPr="00107A14" w:rsidRDefault="00107A14" w:rsidP="00107A14">
      <w:pPr>
        <w:pStyle w:val="Zkladntext"/>
        <w:rPr>
          <w:rFonts w:ascii="Times New Roman" w:hAnsi="Times New Roman"/>
          <w:b/>
          <w:szCs w:val="22"/>
        </w:rPr>
      </w:pPr>
    </w:p>
    <w:p w14:paraId="5893CD42" w14:textId="016B4BBC" w:rsidR="00E30698" w:rsidRPr="00E30698" w:rsidRDefault="00E30698" w:rsidP="00E30698">
      <w:pPr>
        <w:widowControl w:val="0"/>
        <w:ind w:left="708"/>
        <w:jc w:val="both"/>
        <w:rPr>
          <w:rFonts w:ascii="Times New Roman" w:hAnsi="Times New Roman"/>
          <w:szCs w:val="22"/>
        </w:rPr>
      </w:pPr>
      <w:r w:rsidRPr="00E30698">
        <w:rPr>
          <w:rFonts w:ascii="Times New Roman" w:hAnsi="Times New Roman"/>
          <w:szCs w:val="22"/>
        </w:rPr>
        <w:t xml:space="preserve">Předmět díla je blíže specifikován nabídkou zhotovitele ze dne </w:t>
      </w:r>
      <w:r w:rsidR="00CC2FA2">
        <w:rPr>
          <w:rFonts w:ascii="Times New Roman" w:hAnsi="Times New Roman"/>
          <w:szCs w:val="22"/>
        </w:rPr>
        <w:t>…………..</w:t>
      </w:r>
      <w:r w:rsidRPr="00E30698">
        <w:rPr>
          <w:rFonts w:ascii="Times New Roman" w:hAnsi="Times New Roman"/>
          <w:szCs w:val="22"/>
        </w:rPr>
        <w:t xml:space="preserve"> (příloha  č.</w:t>
      </w:r>
      <w:r w:rsidR="00E17B87">
        <w:rPr>
          <w:rFonts w:ascii="Times New Roman" w:hAnsi="Times New Roman"/>
          <w:szCs w:val="22"/>
        </w:rPr>
        <w:t>2</w:t>
      </w:r>
      <w:r w:rsidRPr="00E30698">
        <w:rPr>
          <w:rFonts w:ascii="Times New Roman" w:hAnsi="Times New Roman"/>
          <w:szCs w:val="22"/>
        </w:rPr>
        <w:t>)</w:t>
      </w:r>
      <w:r>
        <w:rPr>
          <w:rFonts w:ascii="Times New Roman" w:hAnsi="Times New Roman"/>
          <w:szCs w:val="22"/>
        </w:rPr>
        <w:t xml:space="preserve">. </w:t>
      </w:r>
    </w:p>
    <w:p w14:paraId="393635C4" w14:textId="77777777" w:rsidR="00E30698" w:rsidRPr="00E30698" w:rsidRDefault="00E30698" w:rsidP="00E30698">
      <w:pPr>
        <w:widowControl w:val="0"/>
        <w:ind w:left="708"/>
        <w:jc w:val="both"/>
        <w:rPr>
          <w:rFonts w:ascii="Times New Roman" w:hAnsi="Times New Roman"/>
          <w:szCs w:val="22"/>
        </w:rPr>
      </w:pPr>
    </w:p>
    <w:p w14:paraId="6596FB0A" w14:textId="3A3493BC" w:rsidR="00107A14" w:rsidRPr="00107A14" w:rsidRDefault="00107A14" w:rsidP="00107A14">
      <w:pPr>
        <w:widowControl w:val="0"/>
        <w:ind w:left="708"/>
        <w:jc w:val="both"/>
        <w:rPr>
          <w:rFonts w:ascii="Times New Roman" w:hAnsi="Times New Roman"/>
          <w:szCs w:val="22"/>
        </w:rPr>
      </w:pPr>
      <w:r w:rsidRPr="00107A14">
        <w:rPr>
          <w:rFonts w:ascii="Times New Roman" w:hAnsi="Times New Roman"/>
          <w:szCs w:val="22"/>
        </w:rPr>
        <w:t>Zhotovitel provede dílo v rozsahu a za podmínek dle této smlouvy, jinak samostatně a s plnou odborností.</w:t>
      </w:r>
    </w:p>
    <w:p w14:paraId="6C2990B6" w14:textId="77777777" w:rsidR="00107A14" w:rsidRPr="00107A14" w:rsidRDefault="00107A14" w:rsidP="00107A14">
      <w:pPr>
        <w:rPr>
          <w:rFonts w:ascii="Times New Roman" w:hAnsi="Times New Roman"/>
          <w:szCs w:val="22"/>
        </w:rPr>
      </w:pPr>
    </w:p>
    <w:p w14:paraId="11A18D68" w14:textId="77777777" w:rsidR="00107A14" w:rsidRPr="00107A14" w:rsidRDefault="00107A14" w:rsidP="00107A14">
      <w:pPr>
        <w:ind w:left="705" w:hanging="705"/>
        <w:rPr>
          <w:rFonts w:ascii="Times New Roman" w:hAnsi="Times New Roman"/>
          <w:szCs w:val="22"/>
        </w:rPr>
      </w:pPr>
      <w:r w:rsidRPr="00DB0419">
        <w:rPr>
          <w:rFonts w:ascii="Times New Roman" w:hAnsi="Times New Roman"/>
          <w:b/>
          <w:bCs/>
          <w:szCs w:val="22"/>
        </w:rPr>
        <w:t>2.2.</w:t>
      </w:r>
      <w:r w:rsidRPr="00107A14">
        <w:rPr>
          <w:rFonts w:ascii="Times New Roman" w:hAnsi="Times New Roman"/>
          <w:szCs w:val="22"/>
        </w:rPr>
        <w:tab/>
        <w:t>Práce provede zhotovitel podle:</w:t>
      </w:r>
    </w:p>
    <w:p w14:paraId="58E5056A" w14:textId="77777777" w:rsidR="00E30698" w:rsidRDefault="005F7986" w:rsidP="00107A14">
      <w:pPr>
        <w:widowControl w:val="0"/>
        <w:numPr>
          <w:ilvl w:val="0"/>
          <w:numId w:val="3"/>
        </w:numPr>
        <w:ind w:left="988"/>
        <w:jc w:val="both"/>
        <w:rPr>
          <w:rFonts w:ascii="Times New Roman" w:hAnsi="Times New Roman"/>
          <w:szCs w:val="22"/>
        </w:rPr>
      </w:pPr>
      <w:r>
        <w:rPr>
          <w:rFonts w:ascii="Times New Roman" w:hAnsi="Times New Roman"/>
          <w:szCs w:val="22"/>
        </w:rPr>
        <w:t xml:space="preserve">Cenové nabídky zhotovitele ze dne 24.4.2026, </w:t>
      </w:r>
    </w:p>
    <w:p w14:paraId="7DBA88D9" w14:textId="4AF085B7" w:rsidR="00107A14" w:rsidRPr="00107A14" w:rsidRDefault="00CC2FA2" w:rsidP="00107A14">
      <w:pPr>
        <w:widowControl w:val="0"/>
        <w:numPr>
          <w:ilvl w:val="0"/>
          <w:numId w:val="3"/>
        </w:numPr>
        <w:ind w:left="988"/>
        <w:jc w:val="both"/>
        <w:rPr>
          <w:rFonts w:ascii="Times New Roman" w:hAnsi="Times New Roman"/>
          <w:szCs w:val="22"/>
        </w:rPr>
      </w:pPr>
      <w:r>
        <w:rPr>
          <w:rFonts w:ascii="Times New Roman" w:hAnsi="Times New Roman"/>
          <w:szCs w:val="22"/>
        </w:rPr>
        <w:t>…………</w:t>
      </w:r>
    </w:p>
    <w:p w14:paraId="7820E444" w14:textId="1C2FA190" w:rsidR="00107A14" w:rsidRPr="00107A14" w:rsidRDefault="00107A14" w:rsidP="00CC2FA2">
      <w:pPr>
        <w:widowControl w:val="0"/>
        <w:ind w:left="705"/>
        <w:jc w:val="both"/>
        <w:rPr>
          <w:rFonts w:ascii="Times New Roman" w:hAnsi="Times New Roman"/>
          <w:szCs w:val="22"/>
        </w:rPr>
      </w:pPr>
    </w:p>
    <w:p w14:paraId="20E1F339" w14:textId="77777777" w:rsidR="00107A14" w:rsidRPr="00107A14" w:rsidRDefault="00107A14" w:rsidP="00107A14">
      <w:pPr>
        <w:widowControl w:val="0"/>
        <w:ind w:left="708"/>
        <w:jc w:val="both"/>
        <w:rPr>
          <w:rFonts w:ascii="Times New Roman" w:hAnsi="Times New Roman"/>
          <w:szCs w:val="22"/>
        </w:rPr>
      </w:pPr>
    </w:p>
    <w:p w14:paraId="4F5EAD1F" w14:textId="77777777" w:rsidR="00107A14" w:rsidRPr="00107A14" w:rsidRDefault="00107A14" w:rsidP="00107A14">
      <w:pPr>
        <w:jc w:val="both"/>
        <w:rPr>
          <w:rFonts w:ascii="Times New Roman" w:hAnsi="Times New Roman"/>
          <w:b/>
          <w:szCs w:val="22"/>
          <w:u w:val="single"/>
        </w:rPr>
      </w:pPr>
      <w:r w:rsidRPr="00107A14">
        <w:rPr>
          <w:rFonts w:ascii="Times New Roman" w:hAnsi="Times New Roman"/>
          <w:b/>
          <w:szCs w:val="22"/>
          <w:u w:val="single"/>
        </w:rPr>
        <w:t>Článek III.    Změna díla (Vícepráce/méněpráce)</w:t>
      </w:r>
    </w:p>
    <w:p w14:paraId="7E246A61" w14:textId="77777777" w:rsidR="00107A14" w:rsidRPr="00107A14" w:rsidRDefault="00107A14" w:rsidP="00107A14">
      <w:pPr>
        <w:widowControl w:val="0"/>
        <w:jc w:val="both"/>
        <w:outlineLvl w:val="0"/>
        <w:rPr>
          <w:rFonts w:ascii="Times New Roman" w:hAnsi="Times New Roman"/>
          <w:b/>
          <w:szCs w:val="22"/>
        </w:rPr>
      </w:pPr>
    </w:p>
    <w:p w14:paraId="56120F90" w14:textId="77777777" w:rsidR="00107A14" w:rsidRPr="00107A14" w:rsidRDefault="00107A14" w:rsidP="00107A14">
      <w:pPr>
        <w:widowControl w:val="0"/>
        <w:ind w:left="705" w:hanging="705"/>
        <w:jc w:val="both"/>
        <w:rPr>
          <w:rFonts w:ascii="Times New Roman" w:hAnsi="Times New Roman"/>
          <w:szCs w:val="22"/>
        </w:rPr>
      </w:pPr>
      <w:r w:rsidRPr="00DB0419">
        <w:rPr>
          <w:rFonts w:ascii="Times New Roman" w:hAnsi="Times New Roman"/>
          <w:b/>
          <w:bCs/>
          <w:szCs w:val="22"/>
        </w:rPr>
        <w:t>3.1.</w:t>
      </w:r>
      <w:r w:rsidRPr="00107A14">
        <w:rPr>
          <w:rFonts w:ascii="Times New Roman" w:hAnsi="Times New Roman"/>
          <w:szCs w:val="22"/>
        </w:rPr>
        <w:tab/>
        <w:t>Pokud některá dokumentace uvedená v čl. 2., bodě 2.2. a) bude zhotovená či vydaná a odsouhlasená oběma smluvními stranami po uzavření a odlišně od ustanovení této smlouvy o dílo, smluvní strany se zavazují k úpravě příslušné části smlouvy písemnou dohodou.</w:t>
      </w:r>
    </w:p>
    <w:p w14:paraId="0DEBD8C3" w14:textId="77777777" w:rsidR="00107A14" w:rsidRPr="00107A14" w:rsidRDefault="00107A14" w:rsidP="00107A14">
      <w:pPr>
        <w:widowControl w:val="0"/>
        <w:jc w:val="both"/>
        <w:rPr>
          <w:rFonts w:ascii="Times New Roman" w:hAnsi="Times New Roman"/>
          <w:szCs w:val="22"/>
        </w:rPr>
      </w:pPr>
    </w:p>
    <w:p w14:paraId="2BE77553" w14:textId="77777777" w:rsidR="00107A14" w:rsidRPr="00107A14" w:rsidRDefault="00107A14" w:rsidP="00107A14">
      <w:pPr>
        <w:widowControl w:val="0"/>
        <w:ind w:left="705" w:hanging="705"/>
        <w:jc w:val="both"/>
        <w:rPr>
          <w:rFonts w:ascii="Times New Roman" w:hAnsi="Times New Roman"/>
          <w:szCs w:val="22"/>
        </w:rPr>
      </w:pPr>
      <w:r w:rsidRPr="00DB0419">
        <w:rPr>
          <w:rFonts w:ascii="Times New Roman" w:hAnsi="Times New Roman"/>
          <w:b/>
          <w:bCs/>
          <w:szCs w:val="22"/>
        </w:rPr>
        <w:t>3.2.</w:t>
      </w:r>
      <w:r w:rsidRPr="00107A14">
        <w:rPr>
          <w:rFonts w:ascii="Times New Roman" w:hAnsi="Times New Roman"/>
          <w:szCs w:val="22"/>
        </w:rPr>
        <w:tab/>
        <w:t xml:space="preserve">Objednatel nebo zhotovitel mohou písemně navrhnout jakékoliv změny díla - vícepráce nebo </w:t>
      </w:r>
      <w:r w:rsidRPr="00107A14">
        <w:rPr>
          <w:rFonts w:ascii="Times New Roman" w:hAnsi="Times New Roman"/>
          <w:szCs w:val="22"/>
        </w:rPr>
        <w:lastRenderedPageBreak/>
        <w:t>méněpráce (dále jen "změna díla") s tím, že jestliže to bude nutné, smluvní cena a doba dokončení díla se přiměřeně této změně díla vůči celému dílu upraví vzájemnou dohodou smluvních stran v dodatku této smlouvy.</w:t>
      </w:r>
    </w:p>
    <w:p w14:paraId="698CCBBD" w14:textId="77777777" w:rsidR="00107A14" w:rsidRPr="00107A14" w:rsidRDefault="00107A14" w:rsidP="00107A14">
      <w:pPr>
        <w:widowControl w:val="0"/>
        <w:jc w:val="both"/>
        <w:rPr>
          <w:rFonts w:ascii="Times New Roman" w:hAnsi="Times New Roman"/>
          <w:szCs w:val="22"/>
        </w:rPr>
      </w:pPr>
      <w:r w:rsidRPr="00107A14">
        <w:rPr>
          <w:rFonts w:ascii="Times New Roman" w:hAnsi="Times New Roman"/>
          <w:szCs w:val="22"/>
        </w:rPr>
        <w:t xml:space="preserve"> </w:t>
      </w:r>
    </w:p>
    <w:p w14:paraId="597102A7" w14:textId="53FC3382" w:rsidR="00107A14" w:rsidRPr="00107A14" w:rsidRDefault="00107A14" w:rsidP="00107A14">
      <w:pPr>
        <w:widowControl w:val="0"/>
        <w:ind w:left="705" w:hanging="705"/>
        <w:jc w:val="both"/>
        <w:rPr>
          <w:rFonts w:ascii="Times New Roman" w:hAnsi="Times New Roman"/>
          <w:szCs w:val="22"/>
        </w:rPr>
      </w:pPr>
      <w:r w:rsidRPr="00DB0419">
        <w:rPr>
          <w:rFonts w:ascii="Times New Roman" w:hAnsi="Times New Roman"/>
          <w:b/>
          <w:bCs/>
          <w:szCs w:val="22"/>
        </w:rPr>
        <w:t>3.3.</w:t>
      </w:r>
      <w:r w:rsidRPr="00107A14">
        <w:rPr>
          <w:rFonts w:ascii="Times New Roman" w:hAnsi="Times New Roman"/>
          <w:szCs w:val="22"/>
        </w:rPr>
        <w:tab/>
      </w:r>
      <w:r w:rsidR="00CC2FA2">
        <w:rPr>
          <w:rFonts w:ascii="Times New Roman" w:hAnsi="Times New Roman"/>
          <w:szCs w:val="22"/>
        </w:rPr>
        <w:t xml:space="preserve">Neobsazen. </w:t>
      </w:r>
      <w:r w:rsidRPr="00107A14">
        <w:rPr>
          <w:rFonts w:ascii="Times New Roman" w:hAnsi="Times New Roman"/>
          <w:szCs w:val="22"/>
        </w:rPr>
        <w:t xml:space="preserve"> </w:t>
      </w:r>
    </w:p>
    <w:p w14:paraId="5F7F9735" w14:textId="77777777" w:rsidR="00107A14" w:rsidRPr="00107A14" w:rsidRDefault="00107A14" w:rsidP="00107A14">
      <w:pPr>
        <w:widowControl w:val="0"/>
        <w:jc w:val="both"/>
        <w:rPr>
          <w:rFonts w:ascii="Times New Roman" w:hAnsi="Times New Roman"/>
          <w:szCs w:val="22"/>
        </w:rPr>
      </w:pPr>
    </w:p>
    <w:p w14:paraId="3CD8C497" w14:textId="2FAF36F7" w:rsidR="00107A14" w:rsidRPr="00107A14" w:rsidRDefault="00107A14" w:rsidP="00107A14">
      <w:pPr>
        <w:widowControl w:val="0"/>
        <w:ind w:left="705" w:hanging="705"/>
        <w:jc w:val="both"/>
        <w:rPr>
          <w:rFonts w:ascii="Times New Roman" w:hAnsi="Times New Roman"/>
          <w:szCs w:val="22"/>
        </w:rPr>
      </w:pPr>
      <w:r w:rsidRPr="00DB0419">
        <w:rPr>
          <w:rFonts w:ascii="Times New Roman" w:hAnsi="Times New Roman"/>
          <w:b/>
          <w:bCs/>
          <w:szCs w:val="22"/>
        </w:rPr>
        <w:t>3.4.</w:t>
      </w:r>
      <w:r w:rsidRPr="00107A14">
        <w:rPr>
          <w:rFonts w:ascii="Times New Roman" w:hAnsi="Times New Roman"/>
          <w:szCs w:val="22"/>
        </w:rPr>
        <w:tab/>
      </w:r>
      <w:r w:rsidRPr="00107A14">
        <w:rPr>
          <w:rFonts w:ascii="Times New Roman" w:hAnsi="Times New Roman"/>
          <w:szCs w:val="22"/>
        </w:rPr>
        <w:tab/>
        <w:t xml:space="preserve">"Vícepráce" jsou činnosti a/nebo dodávky dodatečně vyžádané objednatelem nebo činnosti a/nebo dodávky navržené dodatečně zhotovitelem a odsouhlasené objednatelem formou písemného dodatku ke smlouvě či formou </w:t>
      </w:r>
      <w:r w:rsidR="00844E58">
        <w:rPr>
          <w:rFonts w:ascii="Times New Roman" w:hAnsi="Times New Roman"/>
          <w:szCs w:val="22"/>
        </w:rPr>
        <w:t xml:space="preserve"> </w:t>
      </w:r>
      <w:r w:rsidRPr="00107A14">
        <w:rPr>
          <w:rFonts w:ascii="Times New Roman" w:hAnsi="Times New Roman"/>
          <w:szCs w:val="22"/>
        </w:rPr>
        <w:t xml:space="preserve"> příkazu. "Méněpráce" jsou činnosti a/nebo dodávky, které se nebudou na základě požadavku objednatele nebo dohody smluvních stran realizovat nebo které nebude nutno realizovat z rozsahu předmětu smlouvy při dosažení účelu této smlouvy.</w:t>
      </w:r>
    </w:p>
    <w:p w14:paraId="62FAA3C1" w14:textId="77777777" w:rsidR="00107A14" w:rsidRPr="00107A14" w:rsidRDefault="00107A14" w:rsidP="00107A14">
      <w:pPr>
        <w:widowControl w:val="0"/>
        <w:jc w:val="both"/>
        <w:rPr>
          <w:rFonts w:ascii="Times New Roman" w:hAnsi="Times New Roman"/>
          <w:szCs w:val="22"/>
        </w:rPr>
      </w:pPr>
    </w:p>
    <w:p w14:paraId="44690738" w14:textId="6FDC6B9B" w:rsidR="00107A14" w:rsidRPr="00107A14" w:rsidRDefault="00107A14" w:rsidP="00107A14">
      <w:pPr>
        <w:widowControl w:val="0"/>
        <w:ind w:left="705" w:hanging="705"/>
        <w:jc w:val="both"/>
        <w:rPr>
          <w:rFonts w:ascii="Times New Roman" w:hAnsi="Times New Roman"/>
          <w:szCs w:val="22"/>
        </w:rPr>
      </w:pPr>
      <w:r w:rsidRPr="00DB0419">
        <w:rPr>
          <w:rFonts w:ascii="Times New Roman" w:hAnsi="Times New Roman"/>
          <w:b/>
          <w:bCs/>
          <w:szCs w:val="22"/>
        </w:rPr>
        <w:t>3.5.</w:t>
      </w:r>
      <w:r w:rsidRPr="00107A14">
        <w:rPr>
          <w:rFonts w:ascii="Times New Roman" w:hAnsi="Times New Roman"/>
          <w:szCs w:val="22"/>
        </w:rPr>
        <w:tab/>
        <w:t xml:space="preserve">Zhotovitel bere na vědomí, že odsouhlasení víceprací/méněprací dle této smlouvy náleží do pravomoci Rady města Karlovy Vary, přičemž strany této smlouvy se zavazují vyčkat na rozhodnutí Rady města Karlovy Vary na rozhodnutí o schválení či odmítnutí navržených víceprací či méněprací. </w:t>
      </w:r>
    </w:p>
    <w:p w14:paraId="0C46BC99" w14:textId="77777777" w:rsidR="00107A14" w:rsidRPr="00107A14" w:rsidRDefault="00107A14" w:rsidP="00107A14">
      <w:pPr>
        <w:widowControl w:val="0"/>
        <w:ind w:left="705" w:hanging="705"/>
        <w:jc w:val="both"/>
        <w:rPr>
          <w:rFonts w:ascii="Times New Roman" w:hAnsi="Times New Roman"/>
          <w:szCs w:val="22"/>
        </w:rPr>
      </w:pPr>
    </w:p>
    <w:p w14:paraId="10BDF77A" w14:textId="77777777" w:rsidR="00107A14" w:rsidRPr="00107A14" w:rsidRDefault="00107A14" w:rsidP="00107A14">
      <w:pPr>
        <w:widowControl w:val="0"/>
        <w:ind w:left="705" w:hanging="705"/>
        <w:jc w:val="both"/>
        <w:rPr>
          <w:rFonts w:ascii="Times New Roman" w:hAnsi="Times New Roman"/>
          <w:szCs w:val="22"/>
        </w:rPr>
      </w:pPr>
      <w:r w:rsidRPr="00107A14">
        <w:rPr>
          <w:rFonts w:ascii="Times New Roman" w:hAnsi="Times New Roman"/>
          <w:szCs w:val="22"/>
        </w:rPr>
        <w:t xml:space="preserve"> </w:t>
      </w:r>
      <w:r w:rsidRPr="00107A14">
        <w:rPr>
          <w:rFonts w:ascii="Times New Roman" w:hAnsi="Times New Roman"/>
          <w:szCs w:val="22"/>
        </w:rPr>
        <w:tab/>
        <w:t xml:space="preserve">Po odsouhlasení objednatelem (Radou města Karlovy Vary) budou tyto zápisy podkladem pro vystavení dodatku smlouvy o dílo. Obdobně platí toto ustanovení pro případné méněpráce. </w:t>
      </w:r>
    </w:p>
    <w:p w14:paraId="62CBB825" w14:textId="77777777" w:rsidR="00107A14" w:rsidRPr="00107A14" w:rsidRDefault="00107A14" w:rsidP="00107A14">
      <w:pPr>
        <w:widowControl w:val="0"/>
        <w:jc w:val="both"/>
        <w:rPr>
          <w:rFonts w:ascii="Times New Roman" w:hAnsi="Times New Roman"/>
          <w:szCs w:val="22"/>
        </w:rPr>
      </w:pPr>
    </w:p>
    <w:p w14:paraId="6078D13C" w14:textId="7EC3070E" w:rsidR="00107A14" w:rsidRPr="00107A14" w:rsidRDefault="00844E58" w:rsidP="00844E58">
      <w:pPr>
        <w:widowControl w:val="0"/>
        <w:ind w:left="705" w:hanging="705"/>
        <w:jc w:val="both"/>
        <w:rPr>
          <w:rFonts w:ascii="Times New Roman" w:hAnsi="Times New Roman"/>
          <w:b/>
          <w:szCs w:val="22"/>
          <w:u w:val="single"/>
        </w:rPr>
      </w:pPr>
      <w:r>
        <w:rPr>
          <w:rFonts w:ascii="Times New Roman" w:hAnsi="Times New Roman"/>
          <w:b/>
          <w:bCs/>
          <w:szCs w:val="22"/>
        </w:rPr>
        <w:t xml:space="preserve"> </w:t>
      </w:r>
      <w:r w:rsidR="00107A14" w:rsidRPr="00107A14">
        <w:rPr>
          <w:rFonts w:ascii="Times New Roman" w:hAnsi="Times New Roman"/>
          <w:b/>
          <w:szCs w:val="22"/>
          <w:u w:val="single"/>
        </w:rPr>
        <w:t>Článek IV.   Místo plnění</w:t>
      </w:r>
    </w:p>
    <w:p w14:paraId="15FFC40A" w14:textId="77777777" w:rsidR="00107A14" w:rsidRPr="00107A14" w:rsidRDefault="00107A14" w:rsidP="00107A14">
      <w:pPr>
        <w:widowControl w:val="0"/>
        <w:jc w:val="both"/>
        <w:rPr>
          <w:rFonts w:ascii="Times New Roman" w:hAnsi="Times New Roman"/>
          <w:szCs w:val="22"/>
        </w:rPr>
      </w:pPr>
    </w:p>
    <w:p w14:paraId="101073ED" w14:textId="5F7449BC" w:rsidR="00107A14" w:rsidRDefault="00107A14" w:rsidP="00107A14">
      <w:pPr>
        <w:widowControl w:val="0"/>
        <w:ind w:left="709" w:hanging="709"/>
        <w:jc w:val="both"/>
        <w:rPr>
          <w:rFonts w:ascii="Times New Roman" w:hAnsi="Times New Roman"/>
          <w:szCs w:val="22"/>
        </w:rPr>
      </w:pPr>
      <w:r w:rsidRPr="00DB0419">
        <w:rPr>
          <w:rFonts w:ascii="Times New Roman" w:hAnsi="Times New Roman"/>
          <w:b/>
          <w:bCs/>
          <w:szCs w:val="22"/>
        </w:rPr>
        <w:t>4.1.</w:t>
      </w:r>
      <w:r>
        <w:rPr>
          <w:rFonts w:ascii="Times New Roman" w:hAnsi="Times New Roman"/>
          <w:szCs w:val="22"/>
        </w:rPr>
        <w:t xml:space="preserve"> </w:t>
      </w:r>
      <w:r>
        <w:rPr>
          <w:rFonts w:ascii="Times New Roman" w:hAnsi="Times New Roman"/>
          <w:szCs w:val="22"/>
        </w:rPr>
        <w:tab/>
      </w:r>
      <w:r w:rsidRPr="00107A14">
        <w:rPr>
          <w:rFonts w:ascii="Times New Roman" w:hAnsi="Times New Roman"/>
          <w:szCs w:val="22"/>
        </w:rPr>
        <w:t>Dílo bude provedeno, dokončeno, předáno a převzato v</w:t>
      </w:r>
      <w:r w:rsidR="00786128">
        <w:rPr>
          <w:rFonts w:ascii="Times New Roman" w:hAnsi="Times New Roman"/>
          <w:szCs w:val="22"/>
        </w:rPr>
        <w:t xml:space="preserve"> Karlových Varech, </w:t>
      </w:r>
      <w:r w:rsidR="00CC2FA2">
        <w:rPr>
          <w:rFonts w:ascii="Times New Roman" w:hAnsi="Times New Roman"/>
          <w:szCs w:val="22"/>
        </w:rPr>
        <w:t xml:space="preserve">Mattoni Arena - </w:t>
      </w:r>
      <w:r w:rsidR="00CC2FA2" w:rsidRPr="00CC2FA2">
        <w:rPr>
          <w:rFonts w:ascii="Times New Roman" w:hAnsi="Times New Roman"/>
          <w:szCs w:val="22"/>
        </w:rPr>
        <w:t xml:space="preserve">Hala míčových sportů, </w:t>
      </w:r>
      <w:hyperlink r:id="rId11" w:history="1">
        <w:r w:rsidR="00CC2FA2" w:rsidRPr="00CC2FA2">
          <w:rPr>
            <w:rStyle w:val="Hypertextovodkaz"/>
            <w:rFonts w:ascii="Times New Roman" w:hAnsi="Times New Roman"/>
            <w:color w:val="auto"/>
            <w:szCs w:val="22"/>
            <w:u w:val="none"/>
          </w:rPr>
          <w:t>Západní 1812/73, 360 01 Karlovy Vary 1</w:t>
        </w:r>
      </w:hyperlink>
      <w:r w:rsidR="00CC2FA2">
        <w:rPr>
          <w:rFonts w:ascii="Times New Roman" w:hAnsi="Times New Roman"/>
          <w:szCs w:val="22"/>
        </w:rPr>
        <w:t xml:space="preserve">, </w:t>
      </w:r>
      <w:r w:rsidRPr="00107A14">
        <w:rPr>
          <w:rFonts w:ascii="Times New Roman" w:hAnsi="Times New Roman"/>
          <w:szCs w:val="22"/>
        </w:rPr>
        <w:t>ostatní záležitosti budou plněny v sídle objednatele.</w:t>
      </w:r>
    </w:p>
    <w:p w14:paraId="623BF8BA" w14:textId="77777777" w:rsidR="00107A14" w:rsidRDefault="00107A14" w:rsidP="00107A14">
      <w:pPr>
        <w:widowControl w:val="0"/>
        <w:jc w:val="both"/>
        <w:rPr>
          <w:rFonts w:ascii="Times New Roman" w:hAnsi="Times New Roman"/>
          <w:szCs w:val="22"/>
        </w:rPr>
      </w:pPr>
    </w:p>
    <w:p w14:paraId="31C1E92A" w14:textId="0B3DA61D" w:rsidR="00107A14" w:rsidRPr="002E65A0" w:rsidRDefault="00107A14" w:rsidP="00107A14">
      <w:pPr>
        <w:pStyle w:val="Nadpis2"/>
        <w:numPr>
          <w:ilvl w:val="1"/>
          <w:numId w:val="15"/>
        </w:numPr>
        <w:ind w:left="709" w:hanging="709"/>
        <w:jc w:val="both"/>
        <w:rPr>
          <w:rFonts w:ascii="Times New Roman" w:hAnsi="Times New Roman"/>
          <w:szCs w:val="22"/>
        </w:rPr>
      </w:pPr>
      <w:r w:rsidRPr="002E65A0">
        <w:rPr>
          <w:rFonts w:ascii="Times New Roman" w:hAnsi="Times New Roman"/>
          <w:szCs w:val="22"/>
        </w:rPr>
        <w:t>Zhotovitel prohlašuje, že se dostatečně seznámil s faktickým stavem a technickou dokumentací stavu místa provádění díla a že nezjistil, ani podle stanovisek jím přizvaných odborně způsobilých osob, žádné překážky, které by zhotoviteli bránily v uzavření této smlouvy a/ nebo které by vedly k nemožnosti provedení díla dle této smlouvy.</w:t>
      </w:r>
    </w:p>
    <w:p w14:paraId="771AB1D1" w14:textId="77777777" w:rsidR="00107A14" w:rsidRPr="00107A14" w:rsidRDefault="00107A14" w:rsidP="00107A14">
      <w:pPr>
        <w:widowControl w:val="0"/>
        <w:jc w:val="both"/>
        <w:rPr>
          <w:rFonts w:ascii="Times New Roman" w:hAnsi="Times New Roman"/>
          <w:szCs w:val="22"/>
        </w:rPr>
      </w:pPr>
    </w:p>
    <w:p w14:paraId="559AAB14" w14:textId="77777777" w:rsidR="00107A14" w:rsidRPr="00107A14" w:rsidRDefault="00107A14" w:rsidP="00107A14">
      <w:pPr>
        <w:pStyle w:val="Nadpis4"/>
        <w:numPr>
          <w:ilvl w:val="0"/>
          <w:numId w:val="0"/>
        </w:numPr>
        <w:tabs>
          <w:tab w:val="left" w:pos="284"/>
          <w:tab w:val="left" w:pos="426"/>
        </w:tabs>
        <w:rPr>
          <w:rFonts w:ascii="Times New Roman" w:eastAsia="Times New Roman" w:hAnsi="Times New Roman"/>
          <w:i w:val="0"/>
          <w:iCs/>
          <w:szCs w:val="22"/>
        </w:rPr>
      </w:pPr>
      <w:r w:rsidRPr="00107A14">
        <w:rPr>
          <w:rFonts w:ascii="Times New Roman" w:eastAsia="Times New Roman" w:hAnsi="Times New Roman"/>
          <w:i w:val="0"/>
          <w:iCs/>
          <w:szCs w:val="22"/>
        </w:rPr>
        <w:t>Článek V.  Doba plnění</w:t>
      </w:r>
    </w:p>
    <w:p w14:paraId="29A1F423" w14:textId="77777777" w:rsidR="00107A14" w:rsidRPr="00107A14" w:rsidRDefault="00107A14" w:rsidP="00107A14">
      <w:pPr>
        <w:tabs>
          <w:tab w:val="left" w:pos="284"/>
        </w:tabs>
        <w:jc w:val="both"/>
        <w:rPr>
          <w:rFonts w:ascii="Times New Roman" w:hAnsi="Times New Roman"/>
          <w:b/>
          <w:szCs w:val="22"/>
        </w:rPr>
      </w:pPr>
      <w:r w:rsidRPr="00107A14">
        <w:rPr>
          <w:rFonts w:ascii="Times New Roman" w:hAnsi="Times New Roman"/>
          <w:b/>
          <w:szCs w:val="22"/>
        </w:rPr>
        <w:tab/>
      </w:r>
    </w:p>
    <w:p w14:paraId="451F9C56" w14:textId="77777777" w:rsidR="00107A14" w:rsidRPr="00107A14" w:rsidRDefault="00107A14" w:rsidP="00107A14">
      <w:pPr>
        <w:pStyle w:val="Nadpis2"/>
        <w:numPr>
          <w:ilvl w:val="0"/>
          <w:numId w:val="0"/>
        </w:numPr>
        <w:tabs>
          <w:tab w:val="left" w:pos="284"/>
          <w:tab w:val="left" w:pos="426"/>
        </w:tabs>
        <w:rPr>
          <w:rFonts w:ascii="Times New Roman" w:eastAsia="Times New Roman" w:hAnsi="Times New Roman"/>
          <w:b/>
          <w:szCs w:val="22"/>
        </w:rPr>
      </w:pPr>
      <w:r w:rsidRPr="00107A14">
        <w:rPr>
          <w:rFonts w:ascii="Times New Roman" w:eastAsia="Times New Roman" w:hAnsi="Times New Roman"/>
          <w:b/>
          <w:szCs w:val="22"/>
        </w:rPr>
        <w:t xml:space="preserve">5.1. </w:t>
      </w:r>
      <w:r w:rsidRPr="00107A14">
        <w:rPr>
          <w:rFonts w:ascii="Times New Roman" w:eastAsia="Times New Roman" w:hAnsi="Times New Roman"/>
          <w:b/>
          <w:szCs w:val="22"/>
        </w:rPr>
        <w:tab/>
        <w:t xml:space="preserve">Termíny zahájení a dokončení stavby, lhůty pro plnění: </w:t>
      </w:r>
    </w:p>
    <w:tbl>
      <w:tblPr>
        <w:tblpPr w:leftFromText="180" w:rightFromText="180"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22"/>
      </w:tblGrid>
      <w:tr w:rsidR="00107A14" w:rsidRPr="00107A14" w14:paraId="01F62330" w14:textId="77777777" w:rsidTr="005F7986">
        <w:tc>
          <w:tcPr>
            <w:tcW w:w="4540" w:type="dxa"/>
          </w:tcPr>
          <w:p w14:paraId="68BD5CDE" w14:textId="77777777" w:rsidR="00107A14" w:rsidRPr="00107A14" w:rsidRDefault="00107A14">
            <w:pPr>
              <w:rPr>
                <w:rFonts w:ascii="Times New Roman" w:hAnsi="Times New Roman"/>
                <w:szCs w:val="22"/>
              </w:rPr>
            </w:pPr>
            <w:r w:rsidRPr="00107A14">
              <w:rPr>
                <w:rFonts w:ascii="Times New Roman" w:hAnsi="Times New Roman"/>
                <w:szCs w:val="22"/>
              </w:rPr>
              <w:t xml:space="preserve">Zahájení prací </w:t>
            </w:r>
          </w:p>
        </w:tc>
        <w:tc>
          <w:tcPr>
            <w:tcW w:w="4522" w:type="dxa"/>
          </w:tcPr>
          <w:p w14:paraId="43A09162" w14:textId="77777777" w:rsidR="00107A14" w:rsidRPr="00107A14" w:rsidRDefault="00107A14">
            <w:pPr>
              <w:rPr>
                <w:rFonts w:ascii="Times New Roman" w:hAnsi="Times New Roman"/>
                <w:szCs w:val="22"/>
              </w:rPr>
            </w:pPr>
          </w:p>
        </w:tc>
      </w:tr>
      <w:tr w:rsidR="00107A14" w:rsidRPr="00107A14" w14:paraId="160B26B4" w14:textId="77777777" w:rsidTr="005F7986">
        <w:tc>
          <w:tcPr>
            <w:tcW w:w="4540" w:type="dxa"/>
          </w:tcPr>
          <w:p w14:paraId="5AB09FF5" w14:textId="6E332005" w:rsidR="00107A14" w:rsidRPr="00107A14" w:rsidRDefault="00107A14">
            <w:pPr>
              <w:rPr>
                <w:rFonts w:ascii="Times New Roman" w:hAnsi="Times New Roman"/>
                <w:szCs w:val="22"/>
              </w:rPr>
            </w:pPr>
            <w:r w:rsidRPr="00107A14">
              <w:rPr>
                <w:rFonts w:ascii="Times New Roman" w:hAnsi="Times New Roman"/>
                <w:szCs w:val="22"/>
              </w:rPr>
              <w:t xml:space="preserve">Ukončení prací </w:t>
            </w:r>
            <w:r w:rsidR="005F7986">
              <w:rPr>
                <w:rFonts w:ascii="Times New Roman" w:hAnsi="Times New Roman"/>
                <w:szCs w:val="22"/>
              </w:rPr>
              <w:t xml:space="preserve">a předání díla objednateli </w:t>
            </w:r>
          </w:p>
        </w:tc>
        <w:tc>
          <w:tcPr>
            <w:tcW w:w="4522" w:type="dxa"/>
          </w:tcPr>
          <w:p w14:paraId="44F56AB3" w14:textId="571A60D4" w:rsidR="00107A14" w:rsidRPr="00107A14" w:rsidRDefault="00107A14">
            <w:pPr>
              <w:rPr>
                <w:rFonts w:ascii="Times New Roman" w:hAnsi="Times New Roman"/>
                <w:szCs w:val="22"/>
              </w:rPr>
            </w:pPr>
          </w:p>
        </w:tc>
      </w:tr>
      <w:tr w:rsidR="00107A14" w:rsidRPr="00107A14" w14:paraId="227E6FD6" w14:textId="77777777" w:rsidTr="005F7986">
        <w:tc>
          <w:tcPr>
            <w:tcW w:w="4540" w:type="dxa"/>
          </w:tcPr>
          <w:p w14:paraId="44D87A6B" w14:textId="77777777" w:rsidR="00107A14" w:rsidRPr="00107A14" w:rsidRDefault="00107A14">
            <w:pPr>
              <w:rPr>
                <w:rFonts w:ascii="Times New Roman" w:hAnsi="Times New Roman"/>
                <w:szCs w:val="22"/>
              </w:rPr>
            </w:pPr>
            <w:r w:rsidRPr="00107A14">
              <w:rPr>
                <w:rFonts w:ascii="Times New Roman" w:hAnsi="Times New Roman"/>
                <w:szCs w:val="22"/>
              </w:rPr>
              <w:t xml:space="preserve">Předání staveniště objednatelem zhotoviteli  </w:t>
            </w:r>
          </w:p>
        </w:tc>
        <w:tc>
          <w:tcPr>
            <w:tcW w:w="4522" w:type="dxa"/>
          </w:tcPr>
          <w:p w14:paraId="3FDD2919" w14:textId="0A504E03" w:rsidR="00107A14" w:rsidRPr="00107A14" w:rsidRDefault="005F7986">
            <w:pPr>
              <w:rPr>
                <w:rFonts w:ascii="Times New Roman" w:hAnsi="Times New Roman"/>
                <w:szCs w:val="22"/>
              </w:rPr>
            </w:pPr>
            <w:r>
              <w:rPr>
                <w:rFonts w:ascii="Times New Roman" w:hAnsi="Times New Roman"/>
                <w:szCs w:val="22"/>
              </w:rPr>
              <w:t xml:space="preserve"> </w:t>
            </w:r>
            <w:r w:rsidR="00107A14" w:rsidRPr="00107A14">
              <w:rPr>
                <w:rFonts w:ascii="Times New Roman" w:hAnsi="Times New Roman"/>
                <w:szCs w:val="22"/>
              </w:rPr>
              <w:t xml:space="preserve"> </w:t>
            </w:r>
          </w:p>
        </w:tc>
      </w:tr>
    </w:tbl>
    <w:p w14:paraId="481D0558" w14:textId="77777777" w:rsidR="00E30698" w:rsidRDefault="00E30698" w:rsidP="00107A14">
      <w:pPr>
        <w:tabs>
          <w:tab w:val="left" w:pos="284"/>
        </w:tabs>
        <w:ind w:left="705" w:hanging="705"/>
        <w:jc w:val="both"/>
        <w:rPr>
          <w:rFonts w:ascii="Times New Roman" w:hAnsi="Times New Roman"/>
          <w:b/>
          <w:bCs/>
          <w:szCs w:val="22"/>
        </w:rPr>
      </w:pPr>
    </w:p>
    <w:p w14:paraId="5A9E12D0" w14:textId="726C8451" w:rsidR="00107A14" w:rsidRPr="00107A14" w:rsidRDefault="00107A14" w:rsidP="00107A14">
      <w:pPr>
        <w:tabs>
          <w:tab w:val="left" w:pos="284"/>
        </w:tabs>
        <w:ind w:left="705" w:hanging="705"/>
        <w:jc w:val="both"/>
        <w:rPr>
          <w:rFonts w:ascii="Times New Roman" w:hAnsi="Times New Roman"/>
          <w:szCs w:val="22"/>
        </w:rPr>
      </w:pPr>
      <w:r w:rsidRPr="00DB0419">
        <w:rPr>
          <w:rFonts w:ascii="Times New Roman" w:hAnsi="Times New Roman"/>
          <w:b/>
          <w:bCs/>
          <w:szCs w:val="22"/>
        </w:rPr>
        <w:t>5.2.</w:t>
      </w:r>
      <w:r w:rsidRPr="00107A14">
        <w:rPr>
          <w:rFonts w:ascii="Times New Roman" w:hAnsi="Times New Roman"/>
          <w:szCs w:val="22"/>
        </w:rPr>
        <w:tab/>
        <w:t xml:space="preserve">V případě neplnění těchto lhůt ze strany objednatele se posouvá termín dokončení stavby o dobu, o kterou objednatel splnil svoji shora uvedenou povinnost později. </w:t>
      </w:r>
    </w:p>
    <w:p w14:paraId="7D449A30" w14:textId="77777777" w:rsidR="00107A14" w:rsidRPr="00107A14" w:rsidRDefault="00107A14" w:rsidP="00107A14">
      <w:pPr>
        <w:tabs>
          <w:tab w:val="left" w:pos="284"/>
        </w:tabs>
        <w:ind w:left="705" w:hanging="705"/>
        <w:jc w:val="both"/>
        <w:rPr>
          <w:rFonts w:ascii="Times New Roman" w:hAnsi="Times New Roman"/>
          <w:szCs w:val="22"/>
        </w:rPr>
      </w:pPr>
    </w:p>
    <w:p w14:paraId="56FCC026" w14:textId="07E93977" w:rsidR="00107A14" w:rsidRPr="00107A14" w:rsidRDefault="00107A14" w:rsidP="00107A14">
      <w:pPr>
        <w:widowControl w:val="0"/>
        <w:outlineLvl w:val="0"/>
        <w:rPr>
          <w:rFonts w:ascii="Times New Roman" w:hAnsi="Times New Roman"/>
          <w:b/>
          <w:szCs w:val="22"/>
          <w:u w:val="single"/>
        </w:rPr>
      </w:pPr>
      <w:r w:rsidRPr="00107A14">
        <w:rPr>
          <w:rFonts w:ascii="Times New Roman" w:hAnsi="Times New Roman"/>
          <w:b/>
          <w:szCs w:val="22"/>
          <w:u w:val="single"/>
        </w:rPr>
        <w:t>Článek VI.   Provádění díla</w:t>
      </w:r>
    </w:p>
    <w:p w14:paraId="39645D8D" w14:textId="77777777" w:rsidR="00107A14" w:rsidRPr="00107A14" w:rsidRDefault="00107A14" w:rsidP="00107A14">
      <w:pPr>
        <w:widowControl w:val="0"/>
        <w:outlineLvl w:val="0"/>
        <w:rPr>
          <w:rFonts w:ascii="Times New Roman" w:hAnsi="Times New Roman"/>
          <w:b/>
          <w:szCs w:val="22"/>
        </w:rPr>
      </w:pPr>
    </w:p>
    <w:p w14:paraId="71726213" w14:textId="2A018AFF" w:rsidR="00107A14" w:rsidRPr="00107A14" w:rsidRDefault="00107A14" w:rsidP="00107A14">
      <w:pPr>
        <w:widowControl w:val="0"/>
        <w:ind w:left="705" w:hanging="705"/>
        <w:jc w:val="both"/>
        <w:rPr>
          <w:rFonts w:ascii="Times New Roman" w:hAnsi="Times New Roman"/>
          <w:szCs w:val="22"/>
        </w:rPr>
      </w:pPr>
      <w:r w:rsidRPr="00FA076F">
        <w:rPr>
          <w:rFonts w:ascii="Times New Roman" w:hAnsi="Times New Roman"/>
          <w:b/>
          <w:bCs/>
          <w:szCs w:val="22"/>
        </w:rPr>
        <w:t>6.1.</w:t>
      </w:r>
      <w:r w:rsidRPr="00107A14">
        <w:rPr>
          <w:rFonts w:ascii="Times New Roman" w:hAnsi="Times New Roman"/>
          <w:szCs w:val="22"/>
        </w:rPr>
        <w:tab/>
        <w:t xml:space="preserve">Všechny věci dodané zhotovitelem k provedení díla musí splňovat minimálně požadavky českých technických norem (ČSN) a to i nezávazných (doporučených), které byly publikovány Úřadem pro technickou normalizaci, metrologii a státní zkušebnictví či jeho předchůdcem. Dále věci dodané zhotovitelem k provedení díla, které podléhají podle právních předpisů procesu schvalování a certifikace (v souladu se zák.č. 22/1997 Sb. ve znění pozdějších předpisů a s Nařízením vlády k provedení tohoto zákona), musí před jejich použitím úspěšně projít tímto procesem, tj. tyto věci musí být před jejich použitím schváleny či certifikovány či označeny schvalovací či certifikační značkou, pokud je tak stanoveno právním předpisem. Dále věci dodané zhotovitelem k provedení díla musí odpovídat ostatním českým právním předpisům a obecně používaným technickým zvyklostem. Současně se zhotovitel zavazuje a ručí za to, že </w:t>
      </w:r>
      <w:r w:rsidRPr="00107A14">
        <w:rPr>
          <w:rFonts w:ascii="Times New Roman" w:hAnsi="Times New Roman"/>
          <w:szCs w:val="22"/>
        </w:rPr>
        <w:lastRenderedPageBreak/>
        <w:t xml:space="preserve">při realizaci díla nepoužije žádný materiál, o kterém je v době užití známo, že je škodlivým. </w:t>
      </w:r>
    </w:p>
    <w:p w14:paraId="4C296C96" w14:textId="77777777" w:rsidR="00107A14" w:rsidRPr="00107A14" w:rsidRDefault="00107A14" w:rsidP="00107A14">
      <w:pPr>
        <w:widowControl w:val="0"/>
        <w:rPr>
          <w:rFonts w:ascii="Times New Roman" w:hAnsi="Times New Roman"/>
          <w:b/>
          <w:szCs w:val="22"/>
          <w:u w:val="single"/>
        </w:rPr>
      </w:pPr>
    </w:p>
    <w:p w14:paraId="2A91DF96" w14:textId="77777777" w:rsidR="00107A14" w:rsidRPr="00107A14" w:rsidRDefault="00107A14" w:rsidP="00107A14">
      <w:pPr>
        <w:widowControl w:val="0"/>
        <w:rPr>
          <w:rFonts w:ascii="Times New Roman" w:hAnsi="Times New Roman"/>
          <w:b/>
          <w:szCs w:val="22"/>
          <w:u w:val="single"/>
        </w:rPr>
      </w:pPr>
      <w:r w:rsidRPr="00107A14">
        <w:rPr>
          <w:rFonts w:ascii="Times New Roman" w:hAnsi="Times New Roman"/>
          <w:b/>
          <w:szCs w:val="22"/>
          <w:u w:val="single"/>
        </w:rPr>
        <w:t>Článek VII.  Splnění závazku zhotovitele</w:t>
      </w:r>
    </w:p>
    <w:p w14:paraId="393B51A3" w14:textId="77777777" w:rsidR="00107A14" w:rsidRPr="00107A14" w:rsidRDefault="00107A14" w:rsidP="00107A14">
      <w:pPr>
        <w:widowControl w:val="0"/>
        <w:jc w:val="both"/>
        <w:rPr>
          <w:rFonts w:ascii="Times New Roman" w:hAnsi="Times New Roman"/>
          <w:szCs w:val="22"/>
        </w:rPr>
      </w:pPr>
    </w:p>
    <w:p w14:paraId="33B7B361" w14:textId="77777777" w:rsidR="00107A14" w:rsidRPr="00107A14" w:rsidRDefault="00107A14" w:rsidP="00107A14">
      <w:pPr>
        <w:widowControl w:val="0"/>
        <w:ind w:left="705" w:hanging="705"/>
        <w:jc w:val="both"/>
        <w:rPr>
          <w:rFonts w:ascii="Times New Roman" w:hAnsi="Times New Roman"/>
          <w:szCs w:val="22"/>
        </w:rPr>
      </w:pPr>
      <w:r w:rsidRPr="00FA076F">
        <w:rPr>
          <w:rFonts w:ascii="Times New Roman" w:hAnsi="Times New Roman"/>
          <w:b/>
          <w:bCs/>
          <w:szCs w:val="22"/>
        </w:rPr>
        <w:t>7.1.</w:t>
      </w:r>
      <w:r w:rsidRPr="00107A14">
        <w:rPr>
          <w:rFonts w:ascii="Times New Roman" w:hAnsi="Times New Roman"/>
          <w:szCs w:val="22"/>
        </w:rPr>
        <w:tab/>
        <w:t xml:space="preserve">Dílo je provedeno, je-li dokončeno a předáno. Dílo je dokončeno, je-li předvedena jeho způsobilost sloužit svému účelu. Objednatel převezme dokončené dílo s výhradami, nebo bez výhrad. </w:t>
      </w:r>
    </w:p>
    <w:p w14:paraId="29696FEC" w14:textId="77777777" w:rsidR="00107A14" w:rsidRPr="00107A14" w:rsidRDefault="00107A14" w:rsidP="00107A14">
      <w:pPr>
        <w:widowControl w:val="0"/>
        <w:ind w:left="705" w:hanging="705"/>
        <w:jc w:val="both"/>
        <w:rPr>
          <w:rFonts w:ascii="Times New Roman" w:hAnsi="Times New Roman"/>
          <w:szCs w:val="22"/>
        </w:rPr>
      </w:pPr>
      <w:r w:rsidRPr="00FA076F">
        <w:rPr>
          <w:rFonts w:ascii="Times New Roman" w:hAnsi="Times New Roman"/>
          <w:b/>
          <w:bCs/>
          <w:szCs w:val="22"/>
        </w:rPr>
        <w:t>7.2.</w:t>
      </w:r>
      <w:r w:rsidRPr="00FA076F">
        <w:rPr>
          <w:rFonts w:ascii="Times New Roman" w:hAnsi="Times New Roman"/>
          <w:b/>
          <w:bCs/>
          <w:szCs w:val="22"/>
        </w:rPr>
        <w:tab/>
      </w:r>
      <w:r w:rsidRPr="00107A14">
        <w:rPr>
          <w:rFonts w:ascii="Times New Roman" w:hAnsi="Times New Roman"/>
          <w:szCs w:val="22"/>
        </w:rPr>
        <w:t>Zhotovitel a objednatel dodrží tento postup pro ověření a prokázání, že práce zhotovitele byly včas a řádně provedeny:</w:t>
      </w:r>
    </w:p>
    <w:p w14:paraId="4CF788D9" w14:textId="77777777" w:rsidR="00107A14" w:rsidRPr="00107A14" w:rsidRDefault="00107A14" w:rsidP="00107A14">
      <w:pPr>
        <w:pStyle w:val="Zkladntext"/>
        <w:widowControl w:val="0"/>
        <w:numPr>
          <w:ilvl w:val="0"/>
          <w:numId w:val="5"/>
        </w:numPr>
        <w:tabs>
          <w:tab w:val="clear" w:pos="360"/>
          <w:tab w:val="num" w:pos="1065"/>
        </w:tabs>
        <w:ind w:left="1065"/>
        <w:jc w:val="both"/>
        <w:rPr>
          <w:rFonts w:ascii="Times New Roman" w:hAnsi="Times New Roman"/>
          <w:szCs w:val="22"/>
        </w:rPr>
      </w:pPr>
      <w:r w:rsidRPr="00107A14">
        <w:rPr>
          <w:rFonts w:ascii="Times New Roman" w:hAnsi="Times New Roman"/>
          <w:szCs w:val="22"/>
        </w:rPr>
        <w:t>zhotovitel písemně oznámí objednateli 7 dní předem den, kdy řádně dokončí své práce a připraví je k převzetí a sdělí, jak bude předání probíhat,</w:t>
      </w:r>
    </w:p>
    <w:p w14:paraId="4F49DE0C" w14:textId="77777777" w:rsidR="00107A14" w:rsidRPr="00107A14" w:rsidRDefault="00107A14" w:rsidP="00107A14">
      <w:pPr>
        <w:pStyle w:val="Zkladntext"/>
        <w:widowControl w:val="0"/>
        <w:numPr>
          <w:ilvl w:val="0"/>
          <w:numId w:val="5"/>
        </w:numPr>
        <w:tabs>
          <w:tab w:val="clear" w:pos="360"/>
          <w:tab w:val="num" w:pos="1065"/>
        </w:tabs>
        <w:ind w:left="1065"/>
        <w:jc w:val="both"/>
        <w:rPr>
          <w:rFonts w:ascii="Times New Roman" w:hAnsi="Times New Roman"/>
          <w:szCs w:val="22"/>
        </w:rPr>
      </w:pPr>
      <w:r w:rsidRPr="00107A14">
        <w:rPr>
          <w:rFonts w:ascii="Times New Roman" w:hAnsi="Times New Roman"/>
          <w:szCs w:val="22"/>
        </w:rPr>
        <w:t xml:space="preserve">objednatel svolá na oznámený den přejímací řízení a zahájí práce spojené s převzetím, zejména: </w:t>
      </w:r>
    </w:p>
    <w:p w14:paraId="5FD85DCE" w14:textId="0965F44C" w:rsidR="00107A14" w:rsidRPr="00107A14" w:rsidRDefault="00107A14" w:rsidP="00107A14">
      <w:pPr>
        <w:widowControl w:val="0"/>
        <w:numPr>
          <w:ilvl w:val="0"/>
          <w:numId w:val="4"/>
        </w:numPr>
        <w:ind w:left="1348"/>
        <w:jc w:val="both"/>
        <w:rPr>
          <w:rFonts w:ascii="Times New Roman" w:hAnsi="Times New Roman"/>
          <w:szCs w:val="22"/>
        </w:rPr>
      </w:pPr>
      <w:r w:rsidRPr="00107A14">
        <w:rPr>
          <w:rFonts w:ascii="Times New Roman" w:hAnsi="Times New Roman"/>
          <w:szCs w:val="22"/>
        </w:rPr>
        <w:t>ve zjištění kvality provedení v době předání a vad zjistitelných v době předání při vynaložení odborné péče,</w:t>
      </w:r>
    </w:p>
    <w:p w14:paraId="0A9393D0" w14:textId="7E779097" w:rsidR="00107A14" w:rsidRPr="00107A14" w:rsidRDefault="00107A14" w:rsidP="00107A14">
      <w:pPr>
        <w:widowControl w:val="0"/>
        <w:numPr>
          <w:ilvl w:val="0"/>
          <w:numId w:val="4"/>
        </w:numPr>
        <w:ind w:left="1348"/>
        <w:jc w:val="both"/>
        <w:rPr>
          <w:rFonts w:ascii="Times New Roman" w:hAnsi="Times New Roman"/>
          <w:szCs w:val="22"/>
        </w:rPr>
      </w:pPr>
      <w:r w:rsidRPr="00107A14">
        <w:rPr>
          <w:rFonts w:ascii="Times New Roman" w:hAnsi="Times New Roman"/>
          <w:szCs w:val="22"/>
        </w:rPr>
        <w:t xml:space="preserve">v sepsání zápisu o předání a převzetí, v němž bude objednatelem potvrzeno, zda </w:t>
      </w:r>
      <w:r w:rsidR="00CC2FA2">
        <w:rPr>
          <w:rFonts w:ascii="Times New Roman" w:hAnsi="Times New Roman"/>
          <w:szCs w:val="22"/>
        </w:rPr>
        <w:t>dílo</w:t>
      </w:r>
      <w:r w:rsidRPr="00107A14">
        <w:rPr>
          <w:rFonts w:ascii="Times New Roman" w:hAnsi="Times New Roman"/>
          <w:szCs w:val="22"/>
        </w:rPr>
        <w:t xml:space="preserve"> přejímá s výhradami či bez výhrad a stanovisko zhotovitele.</w:t>
      </w:r>
    </w:p>
    <w:p w14:paraId="5A9A3C39" w14:textId="77777777" w:rsidR="00107A14" w:rsidRPr="00107A14" w:rsidRDefault="00107A14" w:rsidP="00107A14">
      <w:pPr>
        <w:widowControl w:val="0"/>
        <w:ind w:left="705" w:hanging="705"/>
        <w:jc w:val="both"/>
        <w:rPr>
          <w:rFonts w:ascii="Times New Roman" w:hAnsi="Times New Roman"/>
          <w:szCs w:val="22"/>
        </w:rPr>
      </w:pPr>
    </w:p>
    <w:p w14:paraId="6A05303E" w14:textId="29BCED09" w:rsidR="00107A14" w:rsidRPr="00107A14" w:rsidRDefault="00107A14" w:rsidP="00107A14">
      <w:pPr>
        <w:widowControl w:val="0"/>
        <w:ind w:left="705" w:hanging="705"/>
        <w:jc w:val="both"/>
        <w:rPr>
          <w:rFonts w:ascii="Times New Roman" w:hAnsi="Times New Roman"/>
          <w:szCs w:val="22"/>
        </w:rPr>
      </w:pPr>
      <w:r w:rsidRPr="00FA076F">
        <w:rPr>
          <w:rFonts w:ascii="Times New Roman" w:hAnsi="Times New Roman"/>
          <w:b/>
          <w:bCs/>
          <w:szCs w:val="22"/>
        </w:rPr>
        <w:t>7.3.</w:t>
      </w:r>
      <w:r w:rsidRPr="00107A14">
        <w:rPr>
          <w:rFonts w:ascii="Times New Roman" w:hAnsi="Times New Roman"/>
          <w:szCs w:val="22"/>
        </w:rPr>
        <w:tab/>
        <w:t xml:space="preserve">Pokud bude </w:t>
      </w:r>
      <w:r w:rsidR="00CC2FA2">
        <w:rPr>
          <w:rFonts w:ascii="Times New Roman" w:hAnsi="Times New Roman"/>
          <w:szCs w:val="22"/>
        </w:rPr>
        <w:t xml:space="preserve">dílo převzato </w:t>
      </w:r>
      <w:r w:rsidRPr="00107A14">
        <w:rPr>
          <w:rFonts w:ascii="Times New Roman" w:hAnsi="Times New Roman"/>
          <w:szCs w:val="22"/>
        </w:rPr>
        <w:t xml:space="preserve"> ne zcela dokončen</w:t>
      </w:r>
      <w:r w:rsidR="00CC2FA2">
        <w:rPr>
          <w:rFonts w:ascii="Times New Roman" w:hAnsi="Times New Roman"/>
          <w:szCs w:val="22"/>
        </w:rPr>
        <w:t>o</w:t>
      </w:r>
      <w:r w:rsidRPr="00107A14">
        <w:rPr>
          <w:rFonts w:ascii="Times New Roman" w:hAnsi="Times New Roman"/>
          <w:szCs w:val="22"/>
        </w:rPr>
        <w:t xml:space="preserve"> či s vadami nebránícími převzetí dle § 2628 obč. zák., bude zvolen tento postup:</w:t>
      </w:r>
    </w:p>
    <w:p w14:paraId="6418BD0C" w14:textId="77777777" w:rsidR="00107A14" w:rsidRPr="00107A14" w:rsidRDefault="00107A14" w:rsidP="00107A14">
      <w:pPr>
        <w:widowControl w:val="0"/>
        <w:numPr>
          <w:ilvl w:val="0"/>
          <w:numId w:val="6"/>
        </w:numPr>
        <w:jc w:val="both"/>
        <w:rPr>
          <w:rFonts w:ascii="Times New Roman" w:hAnsi="Times New Roman"/>
          <w:szCs w:val="22"/>
        </w:rPr>
      </w:pPr>
      <w:r w:rsidRPr="00107A14">
        <w:rPr>
          <w:rFonts w:ascii="Times New Roman" w:hAnsi="Times New Roman"/>
          <w:szCs w:val="22"/>
        </w:rPr>
        <w:t>v zápise o převzetí bude konstatováno, že za zjištěné vady v době předání  odpovídá zhotovitel, odstranění je zdarma a v jaké lhůtě,</w:t>
      </w:r>
    </w:p>
    <w:p w14:paraId="24195F3C" w14:textId="77777777" w:rsidR="00107A14" w:rsidRPr="00107A14" w:rsidRDefault="00107A14" w:rsidP="00107A14">
      <w:pPr>
        <w:widowControl w:val="0"/>
        <w:numPr>
          <w:ilvl w:val="0"/>
          <w:numId w:val="6"/>
        </w:numPr>
        <w:ind w:left="992" w:hanging="284"/>
        <w:jc w:val="both"/>
        <w:rPr>
          <w:rFonts w:ascii="Times New Roman" w:hAnsi="Times New Roman"/>
          <w:szCs w:val="22"/>
        </w:rPr>
      </w:pPr>
      <w:r w:rsidRPr="00107A14">
        <w:rPr>
          <w:rFonts w:ascii="Times New Roman" w:hAnsi="Times New Roman"/>
          <w:szCs w:val="22"/>
        </w:rPr>
        <w:t>podobně bude stanovena přiměřená lhůta úplného dokončení stavby (provedení   nedodělků),</w:t>
      </w:r>
    </w:p>
    <w:p w14:paraId="7C674D85" w14:textId="77777777" w:rsidR="00107A14" w:rsidRPr="00107A14" w:rsidRDefault="00107A14" w:rsidP="00107A14">
      <w:pPr>
        <w:widowControl w:val="0"/>
        <w:jc w:val="both"/>
        <w:rPr>
          <w:rFonts w:ascii="Times New Roman" w:hAnsi="Times New Roman"/>
          <w:szCs w:val="22"/>
        </w:rPr>
      </w:pPr>
    </w:p>
    <w:p w14:paraId="2215E785" w14:textId="58B59A88" w:rsidR="00107A14" w:rsidRPr="00107A14" w:rsidRDefault="00107A14" w:rsidP="00107A14">
      <w:pPr>
        <w:widowControl w:val="0"/>
        <w:ind w:left="705" w:hanging="705"/>
        <w:jc w:val="both"/>
        <w:rPr>
          <w:rFonts w:ascii="Times New Roman" w:hAnsi="Times New Roman"/>
          <w:szCs w:val="22"/>
        </w:rPr>
      </w:pPr>
      <w:r w:rsidRPr="00FA076F">
        <w:rPr>
          <w:rFonts w:ascii="Times New Roman" w:hAnsi="Times New Roman"/>
          <w:b/>
          <w:bCs/>
          <w:szCs w:val="22"/>
        </w:rPr>
        <w:t>7.4.</w:t>
      </w:r>
      <w:r w:rsidRPr="00107A14">
        <w:rPr>
          <w:rFonts w:ascii="Times New Roman" w:hAnsi="Times New Roman"/>
          <w:szCs w:val="22"/>
        </w:rPr>
        <w:tab/>
        <w:t xml:space="preserve">Skutečnost, že </w:t>
      </w:r>
      <w:r w:rsidR="00CC2FA2">
        <w:rPr>
          <w:rFonts w:ascii="Times New Roman" w:hAnsi="Times New Roman"/>
          <w:szCs w:val="22"/>
        </w:rPr>
        <w:t>dílo</w:t>
      </w:r>
      <w:r w:rsidRPr="00107A14">
        <w:rPr>
          <w:rFonts w:ascii="Times New Roman" w:hAnsi="Times New Roman"/>
          <w:szCs w:val="22"/>
        </w:rPr>
        <w:t xml:space="preserve"> je řádně proveden</w:t>
      </w:r>
      <w:r w:rsidR="00CC2FA2">
        <w:rPr>
          <w:rFonts w:ascii="Times New Roman" w:hAnsi="Times New Roman"/>
          <w:szCs w:val="22"/>
        </w:rPr>
        <w:t>o a dodáno</w:t>
      </w:r>
      <w:r w:rsidRPr="00107A14">
        <w:rPr>
          <w:rFonts w:ascii="Times New Roman" w:hAnsi="Times New Roman"/>
          <w:szCs w:val="22"/>
        </w:rPr>
        <w:t xml:space="preserve"> co do množství, jakosti i kompletnosti a je schopná trvalého užívání, prokazuje zhotovitel a předkládá potřebné doklady objednateli. Zhotovitel doloží před zahájením přejímacího řízení </w:t>
      </w:r>
      <w:r w:rsidR="00CC2FA2">
        <w:rPr>
          <w:rFonts w:ascii="Times New Roman" w:hAnsi="Times New Roman"/>
          <w:szCs w:val="22"/>
        </w:rPr>
        <w:t xml:space="preserve">veškerou dokumentaci k dílu, </w:t>
      </w:r>
      <w:r w:rsidRPr="00107A14">
        <w:rPr>
          <w:rFonts w:ascii="Times New Roman" w:hAnsi="Times New Roman"/>
          <w:szCs w:val="22"/>
        </w:rPr>
        <w:t xml:space="preserve">dokumentaci veškeré osvědčení o zkouškách použitých materiálů, doklady a revizní zprávy o zkouškách zařízení, doklady o ověření funkčnosti dodaných zařízení </w:t>
      </w:r>
      <w:r w:rsidR="00CC2FA2">
        <w:rPr>
          <w:rFonts w:ascii="Times New Roman" w:hAnsi="Times New Roman"/>
          <w:szCs w:val="22"/>
        </w:rPr>
        <w:t xml:space="preserve">apod. </w:t>
      </w:r>
    </w:p>
    <w:p w14:paraId="3D5FAB10" w14:textId="77777777" w:rsidR="00107A14" w:rsidRPr="00107A14" w:rsidRDefault="00107A14" w:rsidP="00107A14">
      <w:pPr>
        <w:widowControl w:val="0"/>
        <w:rPr>
          <w:rFonts w:ascii="Times New Roman" w:hAnsi="Times New Roman"/>
          <w:szCs w:val="22"/>
        </w:rPr>
      </w:pPr>
    </w:p>
    <w:p w14:paraId="1A32652C" w14:textId="77777777" w:rsidR="00107A14" w:rsidRPr="00107A14" w:rsidRDefault="00107A14" w:rsidP="00107A14">
      <w:pPr>
        <w:widowControl w:val="0"/>
        <w:rPr>
          <w:rFonts w:ascii="Times New Roman" w:hAnsi="Times New Roman"/>
          <w:szCs w:val="22"/>
        </w:rPr>
      </w:pPr>
      <w:r w:rsidRPr="00FA076F">
        <w:rPr>
          <w:rFonts w:ascii="Times New Roman" w:hAnsi="Times New Roman"/>
          <w:b/>
          <w:bCs/>
          <w:szCs w:val="22"/>
        </w:rPr>
        <w:t>7.5.</w:t>
      </w:r>
      <w:r w:rsidRPr="00107A14">
        <w:rPr>
          <w:rFonts w:ascii="Times New Roman" w:hAnsi="Times New Roman"/>
          <w:szCs w:val="22"/>
        </w:rPr>
        <w:tab/>
        <w:t>Přejímací řízení bude uzavřeno písemným prohlášením objednatele o převzetí díla.</w:t>
      </w:r>
    </w:p>
    <w:p w14:paraId="1A601317" w14:textId="77777777" w:rsidR="00107A14" w:rsidRPr="00107A14" w:rsidRDefault="00107A14" w:rsidP="00107A14">
      <w:pPr>
        <w:widowControl w:val="0"/>
        <w:rPr>
          <w:rFonts w:ascii="Times New Roman" w:hAnsi="Times New Roman"/>
          <w:szCs w:val="22"/>
        </w:rPr>
      </w:pPr>
    </w:p>
    <w:p w14:paraId="72C5D657" w14:textId="77777777" w:rsidR="00107A14" w:rsidRPr="00107A14" w:rsidRDefault="00107A14" w:rsidP="00107A14">
      <w:pPr>
        <w:rPr>
          <w:rFonts w:ascii="Times New Roman" w:hAnsi="Times New Roman"/>
          <w:b/>
          <w:bCs/>
          <w:szCs w:val="22"/>
          <w:u w:val="single"/>
        </w:rPr>
      </w:pPr>
      <w:r w:rsidRPr="00107A14">
        <w:rPr>
          <w:rFonts w:ascii="Times New Roman" w:hAnsi="Times New Roman"/>
          <w:b/>
          <w:bCs/>
          <w:szCs w:val="22"/>
          <w:u w:val="single"/>
        </w:rPr>
        <w:t>Článek VIII.  Spolupůsobení objednatele</w:t>
      </w:r>
    </w:p>
    <w:p w14:paraId="2ABCADE2" w14:textId="77777777" w:rsidR="00107A14" w:rsidRPr="00107A14" w:rsidRDefault="00107A14" w:rsidP="00107A14">
      <w:pPr>
        <w:jc w:val="center"/>
        <w:rPr>
          <w:rFonts w:ascii="Times New Roman" w:hAnsi="Times New Roman"/>
          <w:b/>
          <w:bCs/>
          <w:szCs w:val="22"/>
          <w:u w:val="single"/>
        </w:rPr>
      </w:pPr>
    </w:p>
    <w:p w14:paraId="56DA031A" w14:textId="52B6298C" w:rsidR="00107A14" w:rsidRPr="00107A14" w:rsidRDefault="00107A14" w:rsidP="00107A14">
      <w:pPr>
        <w:ind w:left="709" w:hanging="709"/>
        <w:jc w:val="both"/>
        <w:rPr>
          <w:rFonts w:ascii="Times New Roman" w:hAnsi="Times New Roman"/>
          <w:szCs w:val="22"/>
        </w:rPr>
      </w:pPr>
      <w:r w:rsidRPr="00DB0419">
        <w:rPr>
          <w:rFonts w:ascii="Times New Roman" w:hAnsi="Times New Roman"/>
          <w:b/>
          <w:szCs w:val="22"/>
        </w:rPr>
        <w:t>8.1.</w:t>
      </w:r>
      <w:r w:rsidRPr="00107A14">
        <w:rPr>
          <w:rFonts w:ascii="Times New Roman" w:hAnsi="Times New Roman"/>
          <w:bCs/>
          <w:szCs w:val="22"/>
        </w:rPr>
        <w:t xml:space="preserve"> </w:t>
      </w:r>
      <w:r w:rsidRPr="00107A14">
        <w:rPr>
          <w:rFonts w:ascii="Times New Roman" w:hAnsi="Times New Roman"/>
          <w:bCs/>
          <w:szCs w:val="22"/>
        </w:rPr>
        <w:tab/>
      </w:r>
      <w:r w:rsidRPr="00107A14">
        <w:rPr>
          <w:rFonts w:ascii="Times New Roman" w:hAnsi="Times New Roman"/>
          <w:szCs w:val="22"/>
        </w:rPr>
        <w:t>Objednatel nesmí bez předchozí dohody se zhotovitelem užívat dílo, které mu nebylo odevzdáno a jím převzato.</w:t>
      </w:r>
    </w:p>
    <w:p w14:paraId="04B5DE61" w14:textId="77777777" w:rsidR="00107A14" w:rsidRPr="00107A14" w:rsidRDefault="00107A14" w:rsidP="00107A14">
      <w:pPr>
        <w:jc w:val="both"/>
        <w:rPr>
          <w:rFonts w:ascii="Times New Roman" w:hAnsi="Times New Roman"/>
          <w:szCs w:val="22"/>
        </w:rPr>
      </w:pPr>
    </w:p>
    <w:p w14:paraId="5020F239" w14:textId="749760F7" w:rsidR="00107A14" w:rsidRPr="00107A14" w:rsidRDefault="00107A14" w:rsidP="00107A14">
      <w:pPr>
        <w:ind w:left="705" w:hanging="705"/>
        <w:jc w:val="both"/>
        <w:rPr>
          <w:rFonts w:ascii="Times New Roman" w:hAnsi="Times New Roman"/>
          <w:szCs w:val="22"/>
        </w:rPr>
      </w:pPr>
      <w:r w:rsidRPr="00DB0419">
        <w:rPr>
          <w:rFonts w:ascii="Times New Roman" w:hAnsi="Times New Roman"/>
          <w:b/>
          <w:bCs/>
          <w:szCs w:val="22"/>
        </w:rPr>
        <w:t>8.2.</w:t>
      </w:r>
      <w:r w:rsidRPr="00107A14">
        <w:rPr>
          <w:rFonts w:ascii="Times New Roman" w:hAnsi="Times New Roman"/>
          <w:szCs w:val="22"/>
        </w:rPr>
        <w:tab/>
      </w:r>
      <w:r w:rsidR="005F7986">
        <w:rPr>
          <w:rFonts w:ascii="Times New Roman" w:hAnsi="Times New Roman"/>
          <w:szCs w:val="22"/>
        </w:rPr>
        <w:t xml:space="preserve">Neobsazen. </w:t>
      </w:r>
    </w:p>
    <w:p w14:paraId="1AF95D62" w14:textId="77777777" w:rsidR="00107A14" w:rsidRPr="00107A14" w:rsidRDefault="00107A14" w:rsidP="00107A14">
      <w:pPr>
        <w:jc w:val="both"/>
        <w:rPr>
          <w:rFonts w:ascii="Times New Roman" w:hAnsi="Times New Roman"/>
          <w:szCs w:val="22"/>
        </w:rPr>
      </w:pPr>
    </w:p>
    <w:p w14:paraId="6B8048EC" w14:textId="77777777" w:rsidR="00107A14" w:rsidRPr="00107A14" w:rsidRDefault="00107A14" w:rsidP="00107A14">
      <w:pPr>
        <w:jc w:val="both"/>
        <w:rPr>
          <w:rFonts w:ascii="Times New Roman" w:hAnsi="Times New Roman"/>
          <w:szCs w:val="22"/>
        </w:rPr>
      </w:pPr>
      <w:r w:rsidRPr="00DB0419">
        <w:rPr>
          <w:rFonts w:ascii="Times New Roman" w:hAnsi="Times New Roman"/>
          <w:b/>
          <w:bCs/>
          <w:szCs w:val="22"/>
        </w:rPr>
        <w:t>8.3.</w:t>
      </w:r>
      <w:r w:rsidRPr="00107A14">
        <w:rPr>
          <w:rFonts w:ascii="Times New Roman" w:hAnsi="Times New Roman"/>
          <w:szCs w:val="22"/>
        </w:rPr>
        <w:tab/>
        <w:t>Objednatel předá zhotoviteli podklady pro plynulé pokračování díla takto:</w:t>
      </w:r>
    </w:p>
    <w:p w14:paraId="337A7B26" w14:textId="101274F9" w:rsidR="00107A14" w:rsidRPr="00107A14" w:rsidRDefault="00107A14" w:rsidP="00107A14">
      <w:pPr>
        <w:ind w:left="708"/>
        <w:jc w:val="both"/>
        <w:rPr>
          <w:rFonts w:ascii="Times New Roman" w:hAnsi="Times New Roman"/>
          <w:szCs w:val="22"/>
        </w:rPr>
      </w:pPr>
      <w:r w:rsidRPr="00E30698">
        <w:rPr>
          <w:rFonts w:ascii="Times New Roman" w:hAnsi="Times New Roman"/>
          <w:szCs w:val="22"/>
        </w:rPr>
        <w:t>Připojovací místa st. vody a elektro</w:t>
      </w:r>
      <w:r w:rsidR="00CC2FA2">
        <w:rPr>
          <w:rFonts w:ascii="Times New Roman" w:hAnsi="Times New Roman"/>
          <w:szCs w:val="22"/>
        </w:rPr>
        <w:t xml:space="preserve">. </w:t>
      </w:r>
      <w:r w:rsidRPr="00107A14">
        <w:rPr>
          <w:rFonts w:ascii="Times New Roman" w:hAnsi="Times New Roman"/>
          <w:szCs w:val="22"/>
        </w:rPr>
        <w:t xml:space="preserve"> </w:t>
      </w:r>
    </w:p>
    <w:p w14:paraId="7CD32C8E" w14:textId="77777777" w:rsidR="00107A14" w:rsidRPr="00107A14" w:rsidRDefault="00107A14" w:rsidP="00107A14">
      <w:pPr>
        <w:jc w:val="both"/>
        <w:rPr>
          <w:rFonts w:ascii="Times New Roman" w:hAnsi="Times New Roman"/>
          <w:szCs w:val="22"/>
        </w:rPr>
      </w:pPr>
    </w:p>
    <w:p w14:paraId="289FE9D4" w14:textId="77777777" w:rsidR="00107A14" w:rsidRPr="00107A14" w:rsidRDefault="00107A14" w:rsidP="00107A14">
      <w:pPr>
        <w:widowControl w:val="0"/>
        <w:jc w:val="both"/>
        <w:rPr>
          <w:rFonts w:ascii="Times New Roman" w:hAnsi="Times New Roman"/>
          <w:b/>
          <w:szCs w:val="22"/>
          <w:u w:val="single"/>
        </w:rPr>
      </w:pPr>
      <w:r w:rsidRPr="00107A14">
        <w:rPr>
          <w:rFonts w:ascii="Times New Roman" w:hAnsi="Times New Roman"/>
          <w:b/>
          <w:szCs w:val="22"/>
          <w:u w:val="single"/>
        </w:rPr>
        <w:t>Článek IX.   Odpovědnost za vady</w:t>
      </w:r>
    </w:p>
    <w:p w14:paraId="19DA43EF" w14:textId="77777777" w:rsidR="00107A14" w:rsidRPr="00107A14" w:rsidRDefault="00107A14" w:rsidP="00107A14">
      <w:pPr>
        <w:widowControl w:val="0"/>
        <w:jc w:val="center"/>
        <w:rPr>
          <w:rFonts w:ascii="Times New Roman" w:hAnsi="Times New Roman"/>
          <w:szCs w:val="22"/>
        </w:rPr>
      </w:pPr>
    </w:p>
    <w:p w14:paraId="656CDA19" w14:textId="77777777" w:rsidR="00107A14" w:rsidRPr="00107A14" w:rsidRDefault="00107A14" w:rsidP="00107A14">
      <w:pPr>
        <w:widowControl w:val="0"/>
        <w:outlineLvl w:val="0"/>
        <w:rPr>
          <w:rFonts w:ascii="Times New Roman" w:hAnsi="Times New Roman"/>
          <w:b/>
          <w:szCs w:val="22"/>
        </w:rPr>
      </w:pPr>
      <w:r w:rsidRPr="00107A14">
        <w:rPr>
          <w:rFonts w:ascii="Times New Roman" w:hAnsi="Times New Roman"/>
          <w:b/>
          <w:szCs w:val="22"/>
        </w:rPr>
        <w:t xml:space="preserve">9.1. </w:t>
      </w:r>
      <w:r w:rsidRPr="00107A14">
        <w:rPr>
          <w:rFonts w:ascii="Times New Roman" w:hAnsi="Times New Roman"/>
          <w:b/>
          <w:szCs w:val="22"/>
        </w:rPr>
        <w:tab/>
        <w:t>Záruka za jakost díla</w:t>
      </w:r>
    </w:p>
    <w:p w14:paraId="1BF7ECB7" w14:textId="77777777" w:rsidR="00107A14" w:rsidRPr="00107A14" w:rsidRDefault="00107A14" w:rsidP="00107A14">
      <w:pPr>
        <w:widowControl w:val="0"/>
        <w:outlineLvl w:val="0"/>
        <w:rPr>
          <w:rFonts w:ascii="Times New Roman" w:hAnsi="Times New Roman"/>
          <w:b/>
          <w:szCs w:val="22"/>
        </w:rPr>
      </w:pPr>
    </w:p>
    <w:p w14:paraId="1140F715" w14:textId="178AFE7B" w:rsidR="00107A14" w:rsidRPr="00E30698" w:rsidRDefault="00107A14" w:rsidP="00107A14">
      <w:pPr>
        <w:widowControl w:val="0"/>
        <w:ind w:left="705" w:hanging="705"/>
        <w:jc w:val="both"/>
        <w:rPr>
          <w:rFonts w:ascii="Times New Roman" w:hAnsi="Times New Roman"/>
          <w:szCs w:val="22"/>
        </w:rPr>
      </w:pPr>
      <w:r w:rsidRPr="00E30698">
        <w:rPr>
          <w:rFonts w:ascii="Times New Roman" w:hAnsi="Times New Roman"/>
          <w:szCs w:val="22"/>
        </w:rPr>
        <w:t>9.1.1.</w:t>
      </w:r>
      <w:r w:rsidRPr="00E30698">
        <w:rPr>
          <w:rFonts w:ascii="Times New Roman" w:hAnsi="Times New Roman"/>
          <w:szCs w:val="22"/>
        </w:rPr>
        <w:tab/>
        <w:t>Záruční doba je</w:t>
      </w:r>
      <w:r w:rsidR="00357999">
        <w:rPr>
          <w:rFonts w:ascii="Times New Roman" w:hAnsi="Times New Roman"/>
          <w:szCs w:val="22"/>
        </w:rPr>
        <w:t xml:space="preserve"> ………..</w:t>
      </w:r>
      <w:r w:rsidRPr="00E30698">
        <w:rPr>
          <w:rFonts w:ascii="Times New Roman" w:hAnsi="Times New Roman"/>
          <w:b/>
          <w:bCs/>
          <w:szCs w:val="22"/>
        </w:rPr>
        <w:t xml:space="preserve"> měsíců</w:t>
      </w:r>
      <w:r w:rsidRPr="00E30698">
        <w:rPr>
          <w:rFonts w:ascii="Times New Roman" w:hAnsi="Times New Roman"/>
          <w:szCs w:val="22"/>
        </w:rPr>
        <w:t xml:space="preserve"> ode dne ukončení přejímacího řízení dokončeného díla, a ode dne převzetí odstraněných vad a nedodělků.</w:t>
      </w:r>
    </w:p>
    <w:p w14:paraId="492158C9" w14:textId="77777777" w:rsidR="00107A14" w:rsidRPr="00107A14" w:rsidRDefault="00107A14" w:rsidP="00107A14">
      <w:pPr>
        <w:widowControl w:val="0"/>
        <w:rPr>
          <w:rFonts w:ascii="Times New Roman" w:hAnsi="Times New Roman"/>
          <w:szCs w:val="22"/>
        </w:rPr>
      </w:pPr>
    </w:p>
    <w:p w14:paraId="1F58004C" w14:textId="77777777" w:rsidR="00107A14" w:rsidRPr="00107A14" w:rsidRDefault="00107A14" w:rsidP="00107A14">
      <w:pPr>
        <w:widowControl w:val="0"/>
        <w:outlineLvl w:val="0"/>
        <w:rPr>
          <w:rFonts w:ascii="Times New Roman" w:hAnsi="Times New Roman"/>
          <w:b/>
          <w:szCs w:val="22"/>
        </w:rPr>
      </w:pPr>
      <w:r w:rsidRPr="00107A14">
        <w:rPr>
          <w:rFonts w:ascii="Times New Roman" w:hAnsi="Times New Roman"/>
          <w:b/>
          <w:szCs w:val="22"/>
        </w:rPr>
        <w:t>9.2.</w:t>
      </w:r>
      <w:r w:rsidRPr="00107A14">
        <w:rPr>
          <w:rFonts w:ascii="Times New Roman" w:hAnsi="Times New Roman"/>
          <w:b/>
          <w:szCs w:val="22"/>
        </w:rPr>
        <w:tab/>
        <w:t>Odpovědnost za vady, uplatňování práv ze záruky za jakost či z vad díla</w:t>
      </w:r>
    </w:p>
    <w:p w14:paraId="0E101EF5" w14:textId="77777777" w:rsidR="00107A14" w:rsidRPr="00107A14" w:rsidRDefault="00107A14" w:rsidP="00107A14">
      <w:pPr>
        <w:widowControl w:val="0"/>
        <w:jc w:val="both"/>
        <w:rPr>
          <w:rFonts w:ascii="Times New Roman" w:hAnsi="Times New Roman"/>
          <w:szCs w:val="22"/>
        </w:rPr>
      </w:pPr>
    </w:p>
    <w:p w14:paraId="1B804B16" w14:textId="77777777" w:rsidR="00107A14" w:rsidRPr="00107A14" w:rsidRDefault="00107A14" w:rsidP="00107A14">
      <w:pPr>
        <w:widowControl w:val="0"/>
        <w:ind w:left="705" w:hanging="705"/>
        <w:jc w:val="both"/>
        <w:rPr>
          <w:rFonts w:ascii="Times New Roman" w:hAnsi="Times New Roman"/>
          <w:szCs w:val="22"/>
        </w:rPr>
      </w:pPr>
      <w:r w:rsidRPr="00107A14">
        <w:rPr>
          <w:rFonts w:ascii="Times New Roman" w:hAnsi="Times New Roman"/>
          <w:szCs w:val="22"/>
        </w:rPr>
        <w:t>9.2.1.</w:t>
      </w:r>
      <w:r w:rsidRPr="00107A14">
        <w:rPr>
          <w:rFonts w:ascii="Times New Roman" w:hAnsi="Times New Roman"/>
          <w:szCs w:val="22"/>
        </w:rPr>
        <w:tab/>
        <w:t>Za vady zjištěné při přejímacím řízení odpovídá zhotovitel a je povinen je odstranit ve lhůtách určených v zápise o předání a převzetí díla.</w:t>
      </w:r>
    </w:p>
    <w:p w14:paraId="23CD59AB" w14:textId="77777777" w:rsidR="00107A14" w:rsidRPr="00107A14" w:rsidRDefault="00107A14" w:rsidP="00107A14">
      <w:pPr>
        <w:widowControl w:val="0"/>
        <w:jc w:val="both"/>
        <w:rPr>
          <w:rFonts w:ascii="Times New Roman" w:hAnsi="Times New Roman"/>
          <w:szCs w:val="22"/>
        </w:rPr>
      </w:pPr>
    </w:p>
    <w:p w14:paraId="17F5C453" w14:textId="77777777" w:rsidR="00107A14" w:rsidRPr="00107A14" w:rsidRDefault="00107A14" w:rsidP="00107A14">
      <w:pPr>
        <w:widowControl w:val="0"/>
        <w:ind w:left="705" w:hanging="705"/>
        <w:jc w:val="both"/>
        <w:rPr>
          <w:rFonts w:ascii="Times New Roman" w:hAnsi="Times New Roman"/>
          <w:szCs w:val="22"/>
        </w:rPr>
      </w:pPr>
      <w:r w:rsidRPr="00107A14">
        <w:rPr>
          <w:rFonts w:ascii="Times New Roman" w:hAnsi="Times New Roman"/>
          <w:szCs w:val="22"/>
        </w:rPr>
        <w:t>9.2.2.</w:t>
      </w:r>
      <w:r w:rsidRPr="00107A14">
        <w:rPr>
          <w:rFonts w:ascii="Times New Roman" w:hAnsi="Times New Roman"/>
          <w:szCs w:val="22"/>
        </w:rPr>
        <w:tab/>
        <w:t xml:space="preserve">Smluvní strany se dohodly, že pokud objednatel bude uplatňovat nějaký nárok ze záruky za </w:t>
      </w:r>
      <w:r w:rsidRPr="00107A14">
        <w:rPr>
          <w:rFonts w:ascii="Times New Roman" w:hAnsi="Times New Roman"/>
          <w:szCs w:val="22"/>
        </w:rPr>
        <w:lastRenderedPageBreak/>
        <w:t>jakost, musí tak učinit písemně a v tomto oznámení o vadě (vadách) díla, musí popsat vadu (vady) díla, příp. jak se tato vada projevuje a navrhnout způsob řešení vzniklé situace, např. opravu, výměnu, slevu ze smluvní ceny apod.</w:t>
      </w:r>
    </w:p>
    <w:p w14:paraId="4A795767" w14:textId="77777777" w:rsidR="00107A14" w:rsidRPr="00107A14" w:rsidRDefault="00107A14" w:rsidP="00107A14">
      <w:pPr>
        <w:widowControl w:val="0"/>
        <w:jc w:val="both"/>
        <w:rPr>
          <w:rFonts w:ascii="Times New Roman" w:hAnsi="Times New Roman"/>
          <w:szCs w:val="22"/>
        </w:rPr>
      </w:pPr>
    </w:p>
    <w:p w14:paraId="2C1AED8D" w14:textId="77777777" w:rsidR="00107A14" w:rsidRPr="00107A14" w:rsidRDefault="00107A14" w:rsidP="00107A14">
      <w:pPr>
        <w:widowControl w:val="0"/>
        <w:numPr>
          <w:ilvl w:val="2"/>
          <w:numId w:val="7"/>
        </w:numPr>
        <w:jc w:val="both"/>
        <w:rPr>
          <w:rFonts w:ascii="Times New Roman" w:hAnsi="Times New Roman"/>
          <w:szCs w:val="22"/>
        </w:rPr>
      </w:pPr>
      <w:r w:rsidRPr="00107A14">
        <w:rPr>
          <w:rFonts w:ascii="Times New Roman" w:hAnsi="Times New Roman"/>
          <w:szCs w:val="22"/>
        </w:rPr>
        <w:t>O průběhu každého reklamačního řízení je zhotovitel povinen vést průběžně řádný zápis, v jehož závěru bude zapsáno, jakým způsobem byla vada odstraněna či zda bylo poskytnuto jiné plnění.</w:t>
      </w:r>
    </w:p>
    <w:p w14:paraId="2017F99D" w14:textId="77777777" w:rsidR="00107A14" w:rsidRPr="00107A14" w:rsidRDefault="00107A14" w:rsidP="00107A14">
      <w:pPr>
        <w:widowControl w:val="0"/>
        <w:jc w:val="both"/>
        <w:rPr>
          <w:rFonts w:ascii="Times New Roman" w:hAnsi="Times New Roman"/>
          <w:szCs w:val="22"/>
        </w:rPr>
      </w:pPr>
    </w:p>
    <w:p w14:paraId="52CFC923" w14:textId="77777777" w:rsidR="00107A14" w:rsidRPr="00107A14" w:rsidRDefault="00107A14" w:rsidP="00107A14">
      <w:pPr>
        <w:widowControl w:val="0"/>
        <w:ind w:left="705" w:hanging="705"/>
        <w:jc w:val="both"/>
        <w:rPr>
          <w:rFonts w:ascii="Times New Roman" w:hAnsi="Times New Roman"/>
          <w:szCs w:val="22"/>
        </w:rPr>
      </w:pPr>
      <w:r w:rsidRPr="00107A14">
        <w:rPr>
          <w:rFonts w:ascii="Times New Roman" w:hAnsi="Times New Roman"/>
          <w:szCs w:val="22"/>
        </w:rPr>
        <w:t>9.2.4.</w:t>
      </w:r>
      <w:r w:rsidRPr="00107A14">
        <w:rPr>
          <w:rFonts w:ascii="Times New Roman" w:hAnsi="Times New Roman"/>
          <w:szCs w:val="22"/>
        </w:rPr>
        <w:tab/>
        <w:t xml:space="preserve">Zhotovitel je povinen v souladu s oznámením o vadě odstranit vadu či jinak poskytnout plnění zhotovitele podle pokynů v oznámení o vadě. Závady je zhotovitel povinen odstranit do 15-ti dnů, nebude-li v oznámení uvedena jiná rozumná lhůta nebo nedojde-li k dohodě o jiném termínu, anebo nejde-li o vadu, kterou objektivně nelze odstranit v 15-denní lhůtě (v takovém případě se 15-denní lhůta neuplatní); v případě havárie je povinen zhotovitel započíst s odstraňováním vady do 24 hodin od jejího oznámení. </w:t>
      </w:r>
    </w:p>
    <w:p w14:paraId="08641A09" w14:textId="77777777" w:rsidR="00107A14" w:rsidRPr="00107A14" w:rsidRDefault="00107A14" w:rsidP="00107A14">
      <w:pPr>
        <w:widowControl w:val="0"/>
        <w:jc w:val="both"/>
        <w:rPr>
          <w:rFonts w:ascii="Times New Roman" w:hAnsi="Times New Roman"/>
          <w:szCs w:val="22"/>
        </w:rPr>
      </w:pPr>
    </w:p>
    <w:p w14:paraId="03478857" w14:textId="77777777" w:rsidR="00107A14" w:rsidRPr="00107A14" w:rsidRDefault="00107A14" w:rsidP="00107A14">
      <w:pPr>
        <w:widowControl w:val="0"/>
        <w:ind w:left="705" w:hanging="705"/>
        <w:jc w:val="both"/>
        <w:rPr>
          <w:rFonts w:ascii="Times New Roman" w:hAnsi="Times New Roman"/>
          <w:szCs w:val="22"/>
        </w:rPr>
      </w:pPr>
      <w:r w:rsidRPr="00107A14">
        <w:rPr>
          <w:rFonts w:ascii="Times New Roman" w:hAnsi="Times New Roman"/>
          <w:szCs w:val="22"/>
        </w:rPr>
        <w:t>9.2.5.</w:t>
      </w:r>
      <w:r w:rsidRPr="00107A14">
        <w:rPr>
          <w:rFonts w:ascii="Times New Roman" w:hAnsi="Times New Roman"/>
          <w:szCs w:val="22"/>
        </w:rPr>
        <w:tab/>
      </w:r>
      <w:r w:rsidRPr="00107A14">
        <w:rPr>
          <w:rFonts w:ascii="Times New Roman" w:hAnsi="Times New Roman"/>
          <w:szCs w:val="22"/>
        </w:rPr>
        <w:tab/>
        <w:t>Pokud zhotovitel neodstraní vady v termínech dle čl. 9., bodu 9.2.4., má objednatel právo zadat odstranění vad jiné organizaci a zhotovitel je povinen tyto náklady uhradit do 10 pracovních dnů od předložení faktury za provedení těchto oprav.</w:t>
      </w:r>
    </w:p>
    <w:p w14:paraId="6A462681" w14:textId="77777777" w:rsidR="00107A14" w:rsidRPr="00107A14" w:rsidRDefault="00107A14" w:rsidP="00107A14">
      <w:pPr>
        <w:widowControl w:val="0"/>
        <w:jc w:val="both"/>
        <w:rPr>
          <w:rFonts w:ascii="Times New Roman" w:hAnsi="Times New Roman"/>
          <w:szCs w:val="22"/>
        </w:rPr>
      </w:pPr>
    </w:p>
    <w:p w14:paraId="204005D9" w14:textId="77777777" w:rsidR="00107A14" w:rsidRDefault="00107A14" w:rsidP="00107A14">
      <w:pPr>
        <w:widowControl w:val="0"/>
        <w:ind w:left="705" w:hanging="705"/>
        <w:jc w:val="both"/>
        <w:rPr>
          <w:rFonts w:ascii="Times New Roman" w:hAnsi="Times New Roman"/>
          <w:szCs w:val="22"/>
        </w:rPr>
      </w:pPr>
      <w:r w:rsidRPr="00107A14">
        <w:rPr>
          <w:rFonts w:ascii="Times New Roman" w:hAnsi="Times New Roman"/>
          <w:szCs w:val="22"/>
        </w:rPr>
        <w:t>9.2.7.</w:t>
      </w:r>
      <w:r w:rsidRPr="00107A14">
        <w:rPr>
          <w:rFonts w:ascii="Times New Roman" w:hAnsi="Times New Roman"/>
          <w:szCs w:val="22"/>
        </w:rPr>
        <w:tab/>
        <w:t>V případě, že zhotovitel odstraňuje vady a nedodělky své dodávky, je povinen provedenou opravu předat osobě, která vadu reklamovala. Pro předání platí obdobně postup dle čl. 7. Výsledek předání odstraněné vady bude rovněž zapsán v zápise z reklamačního řízení.</w:t>
      </w:r>
    </w:p>
    <w:p w14:paraId="7D0D79EF" w14:textId="77777777" w:rsidR="00CC2FA2" w:rsidRPr="00107A14" w:rsidRDefault="00CC2FA2" w:rsidP="00107A14">
      <w:pPr>
        <w:widowControl w:val="0"/>
        <w:ind w:left="705" w:hanging="705"/>
        <w:jc w:val="both"/>
        <w:rPr>
          <w:rFonts w:ascii="Times New Roman" w:hAnsi="Times New Roman"/>
          <w:szCs w:val="22"/>
        </w:rPr>
      </w:pPr>
    </w:p>
    <w:p w14:paraId="7E050049" w14:textId="77777777" w:rsidR="00107A14" w:rsidRDefault="00107A14" w:rsidP="00107A14">
      <w:pPr>
        <w:widowControl w:val="0"/>
        <w:outlineLvl w:val="0"/>
        <w:rPr>
          <w:rFonts w:ascii="Times New Roman" w:hAnsi="Times New Roman"/>
          <w:b/>
          <w:szCs w:val="22"/>
          <w:u w:val="single"/>
        </w:rPr>
      </w:pPr>
      <w:r w:rsidRPr="00E30698">
        <w:rPr>
          <w:rFonts w:ascii="Times New Roman" w:hAnsi="Times New Roman"/>
          <w:b/>
          <w:szCs w:val="22"/>
          <w:u w:val="single"/>
        </w:rPr>
        <w:t>Článek X.  Cena a způsob placení</w:t>
      </w:r>
    </w:p>
    <w:p w14:paraId="20E8DAEC" w14:textId="77777777" w:rsidR="00107A14" w:rsidRPr="00107A14" w:rsidRDefault="00107A14" w:rsidP="00107A14">
      <w:pPr>
        <w:widowControl w:val="0"/>
        <w:outlineLvl w:val="0"/>
        <w:rPr>
          <w:rFonts w:ascii="Times New Roman" w:hAnsi="Times New Roman"/>
          <w:b/>
          <w:szCs w:val="22"/>
          <w:u w:val="single"/>
        </w:rPr>
      </w:pPr>
    </w:p>
    <w:p w14:paraId="20234084" w14:textId="70B43131" w:rsidR="00107A14" w:rsidRDefault="00DF38C1" w:rsidP="001F0E37">
      <w:pPr>
        <w:pStyle w:val="Nadpis2"/>
        <w:numPr>
          <w:ilvl w:val="1"/>
          <w:numId w:val="16"/>
        </w:numPr>
        <w:tabs>
          <w:tab w:val="left" w:pos="567"/>
        </w:tabs>
        <w:ind w:left="709" w:hanging="709"/>
        <w:jc w:val="both"/>
        <w:rPr>
          <w:rFonts w:ascii="Times New Roman" w:hAnsi="Times New Roman"/>
          <w:szCs w:val="22"/>
        </w:rPr>
      </w:pPr>
      <w:r>
        <w:rPr>
          <w:rFonts w:ascii="Times New Roman" w:hAnsi="Times New Roman"/>
          <w:szCs w:val="22"/>
        </w:rPr>
        <w:t xml:space="preserve">   </w:t>
      </w:r>
      <w:r w:rsidR="00107A14" w:rsidRPr="008B77D7">
        <w:rPr>
          <w:rFonts w:ascii="Times New Roman" w:hAnsi="Times New Roman"/>
          <w:szCs w:val="22"/>
        </w:rPr>
        <w:t>Smluvní strany se dohodly na ceně, tzn. ceně maximální,</w:t>
      </w:r>
      <w:r w:rsidR="0042287D" w:rsidRPr="008B77D7">
        <w:rPr>
          <w:rFonts w:ascii="Times New Roman" w:hAnsi="Times New Roman"/>
          <w:szCs w:val="22"/>
        </w:rPr>
        <w:t xml:space="preserve"> za provedení díla, ve výši </w:t>
      </w:r>
      <w:r w:rsidR="00CC2FA2">
        <w:rPr>
          <w:rFonts w:ascii="Times New Roman" w:hAnsi="Times New Roman"/>
          <w:b/>
          <w:bCs w:val="0"/>
          <w:szCs w:val="22"/>
        </w:rPr>
        <w:t>………………</w:t>
      </w:r>
      <w:r w:rsidR="0042287D" w:rsidRPr="005F7986">
        <w:rPr>
          <w:rFonts w:ascii="Times New Roman" w:hAnsi="Times New Roman"/>
          <w:b/>
          <w:bCs w:val="0"/>
          <w:szCs w:val="22"/>
        </w:rPr>
        <w:t>,</w:t>
      </w:r>
      <w:r w:rsidR="008B77D7" w:rsidRPr="005F7986">
        <w:rPr>
          <w:rFonts w:ascii="Times New Roman" w:hAnsi="Times New Roman"/>
          <w:b/>
          <w:bCs w:val="0"/>
          <w:szCs w:val="22"/>
        </w:rPr>
        <w:t xml:space="preserve">- </w:t>
      </w:r>
      <w:r w:rsidR="0042287D" w:rsidRPr="008B77D7">
        <w:rPr>
          <w:rFonts w:ascii="Times New Roman" w:hAnsi="Times New Roman"/>
          <w:b/>
          <w:szCs w:val="22"/>
        </w:rPr>
        <w:t xml:space="preserve">Kč </w:t>
      </w:r>
      <w:r w:rsidR="0042287D" w:rsidRPr="008B77D7">
        <w:rPr>
          <w:rFonts w:ascii="Times New Roman" w:hAnsi="Times New Roman"/>
          <w:szCs w:val="22"/>
        </w:rPr>
        <w:t xml:space="preserve">bez </w:t>
      </w:r>
      <w:r w:rsidR="00107A14" w:rsidRPr="008B77D7">
        <w:rPr>
          <w:rFonts w:ascii="Times New Roman" w:hAnsi="Times New Roman"/>
          <w:szCs w:val="22"/>
        </w:rPr>
        <w:t>DPH</w:t>
      </w:r>
      <w:r w:rsidR="0042287D" w:rsidRPr="008B77D7">
        <w:rPr>
          <w:rFonts w:ascii="Times New Roman" w:hAnsi="Times New Roman"/>
          <w:szCs w:val="22"/>
        </w:rPr>
        <w:t xml:space="preserve"> </w:t>
      </w:r>
      <w:r w:rsidR="008B77D7" w:rsidRPr="008B77D7">
        <w:rPr>
          <w:rFonts w:ascii="Times New Roman" w:hAnsi="Times New Roman"/>
          <w:szCs w:val="22"/>
        </w:rPr>
        <w:t>(</w:t>
      </w:r>
      <w:r w:rsidR="0042287D" w:rsidRPr="008B77D7">
        <w:rPr>
          <w:rFonts w:ascii="Times New Roman" w:hAnsi="Times New Roman"/>
          <w:szCs w:val="22"/>
        </w:rPr>
        <w:t xml:space="preserve">slovy </w:t>
      </w:r>
      <w:r w:rsidR="00CC2FA2">
        <w:rPr>
          <w:rFonts w:ascii="Times New Roman" w:hAnsi="Times New Roman"/>
          <w:szCs w:val="22"/>
        </w:rPr>
        <w:t>…….), DPH ……………….., cena včetně DPH …………………………..</w:t>
      </w:r>
      <w:r w:rsidR="00107A14" w:rsidRPr="008B77D7">
        <w:rPr>
          <w:rFonts w:ascii="Times New Roman" w:hAnsi="Times New Roman"/>
          <w:szCs w:val="22"/>
        </w:rPr>
        <w:t>(dále jen „Cena za provedení díla“)</w:t>
      </w:r>
      <w:r w:rsidR="00844E58">
        <w:rPr>
          <w:rFonts w:ascii="Times New Roman" w:hAnsi="Times New Roman"/>
          <w:szCs w:val="22"/>
        </w:rPr>
        <w:t xml:space="preserve">. </w:t>
      </w:r>
    </w:p>
    <w:p w14:paraId="0754354A" w14:textId="77777777" w:rsidR="00844E58" w:rsidRPr="00844E58" w:rsidRDefault="00844E58" w:rsidP="00844E58"/>
    <w:p w14:paraId="71DFBB41" w14:textId="77777777" w:rsidR="00844E58" w:rsidRDefault="00844E58" w:rsidP="00844E58">
      <w:pPr>
        <w:pStyle w:val="Nadpis2"/>
        <w:numPr>
          <w:ilvl w:val="1"/>
          <w:numId w:val="24"/>
        </w:numPr>
        <w:ind w:left="709" w:hanging="709"/>
        <w:jc w:val="both"/>
        <w:rPr>
          <w:rFonts w:ascii="Times New Roman" w:hAnsi="Times New Roman"/>
          <w:iCs/>
          <w:szCs w:val="22"/>
        </w:rPr>
      </w:pPr>
      <w:r>
        <w:rPr>
          <w:rFonts w:ascii="Times New Roman" w:hAnsi="Times New Roman"/>
          <w:szCs w:val="22"/>
        </w:rPr>
        <w:t xml:space="preserve">Tato cena je cenou nejvýše přípustnou po celou dobu realizace díla s tím, že tuto cenu je možno překročit jen za podmínek stanovených v této smlouvě.  V ceně za dílo </w:t>
      </w:r>
      <w:r>
        <w:rPr>
          <w:rFonts w:ascii="Times New Roman" w:hAnsi="Times New Roman"/>
          <w:iCs/>
          <w:szCs w:val="22"/>
        </w:rPr>
        <w:t xml:space="preserve">jsou zahrnuty veškeré náklady zhotovitele, které při provádění díla nebo v souvislosti s ním vynaloží, a to nejen náklady, které jsou uvedeny ve výchozích dokumentech předaných objednatelem nebo z nich vyplývají, ale i náklady, které zde uvedeny sice nejsou a ani z nich zjevně nevyplývají, ale jejichž vynaložení musí zhotovitel z titulu své odbornosti předpokládat, a to i na základě zkušeností s prováděním podobných děl. </w:t>
      </w:r>
    </w:p>
    <w:p w14:paraId="4D14BB52" w14:textId="5C989ED6" w:rsidR="00844E58" w:rsidRDefault="00844E58" w:rsidP="00844E58">
      <w:pPr>
        <w:pStyle w:val="Nadpis2"/>
        <w:numPr>
          <w:ilvl w:val="0"/>
          <w:numId w:val="0"/>
        </w:numPr>
        <w:ind w:left="709"/>
        <w:jc w:val="both"/>
        <w:rPr>
          <w:rFonts w:ascii="Times New Roman" w:hAnsi="Times New Roman"/>
          <w:iCs/>
          <w:szCs w:val="22"/>
        </w:rPr>
      </w:pPr>
      <w:r>
        <w:rPr>
          <w:rFonts w:ascii="Times New Roman" w:hAnsi="Times New Roman"/>
          <w:iCs/>
          <w:szCs w:val="22"/>
        </w:rPr>
        <w:t xml:space="preserve">Jedná se zejména o náklady na pořízení všech věcí potřebných k provedení díla, dopravu na místo plnění vč. vykládky skladování, manipulační techniky a přesunů hmot, zajištění energií potřebných k provádění prací, hygienické zázemí pro pracovníky a dodavatele, průběžný a konečný úklid místa provádění prací, veškerou dokumentaci pro provedení díla. </w:t>
      </w:r>
    </w:p>
    <w:p w14:paraId="2F630C09" w14:textId="77777777" w:rsidR="00844E58" w:rsidRDefault="00844E58" w:rsidP="00844E58">
      <w:pPr>
        <w:pStyle w:val="Zkladntext"/>
        <w:tabs>
          <w:tab w:val="left" w:pos="567"/>
        </w:tabs>
        <w:ind w:left="709" w:hanging="709"/>
        <w:jc w:val="both"/>
        <w:rPr>
          <w:rFonts w:ascii="Times New Roman" w:hAnsi="Times New Roman"/>
          <w:szCs w:val="22"/>
        </w:rPr>
      </w:pPr>
    </w:p>
    <w:p w14:paraId="05D1878B" w14:textId="7A7AC3CB" w:rsidR="00844E58" w:rsidRDefault="00844E58" w:rsidP="00844E58">
      <w:pPr>
        <w:pStyle w:val="Nadpis2"/>
        <w:numPr>
          <w:ilvl w:val="1"/>
          <w:numId w:val="24"/>
        </w:numPr>
        <w:ind w:left="709" w:hanging="709"/>
        <w:jc w:val="both"/>
        <w:rPr>
          <w:rFonts w:ascii="Times New Roman" w:hAnsi="Times New Roman"/>
          <w:szCs w:val="22"/>
        </w:rPr>
      </w:pPr>
      <w:r>
        <w:rPr>
          <w:rFonts w:ascii="Times New Roman" w:hAnsi="Times New Roman"/>
          <w:szCs w:val="22"/>
        </w:rPr>
        <w:t>Podrobná kalkulace celkové ceny díla včetně jednotkových cen (</w:t>
      </w:r>
      <w:r w:rsidR="00E17B87">
        <w:rPr>
          <w:rFonts w:ascii="Times New Roman" w:hAnsi="Times New Roman"/>
          <w:szCs w:val="22"/>
        </w:rPr>
        <w:t>Položkový rozpočet</w:t>
      </w:r>
      <w:r>
        <w:rPr>
          <w:rFonts w:ascii="Times New Roman" w:hAnsi="Times New Roman"/>
          <w:szCs w:val="22"/>
        </w:rPr>
        <w:t>) je uvedena v příloze č. 2, která tvoří nedílnou součást této smlouvy.</w:t>
      </w:r>
    </w:p>
    <w:p w14:paraId="5249A3E8" w14:textId="77777777" w:rsidR="00844E58" w:rsidRDefault="00844E58" w:rsidP="00844E58">
      <w:pPr>
        <w:pStyle w:val="Zkladntext"/>
        <w:tabs>
          <w:tab w:val="left" w:pos="567"/>
        </w:tabs>
        <w:ind w:left="709" w:hanging="709"/>
        <w:jc w:val="both"/>
        <w:rPr>
          <w:rFonts w:ascii="Times New Roman" w:hAnsi="Times New Roman"/>
          <w:szCs w:val="22"/>
        </w:rPr>
      </w:pPr>
    </w:p>
    <w:p w14:paraId="6E21CEE6" w14:textId="77777777" w:rsidR="00844E58" w:rsidRDefault="00844E58" w:rsidP="00844E58">
      <w:pPr>
        <w:pStyle w:val="Nadpis2"/>
        <w:numPr>
          <w:ilvl w:val="1"/>
          <w:numId w:val="24"/>
        </w:numPr>
        <w:ind w:left="709" w:hanging="709"/>
        <w:jc w:val="both"/>
        <w:rPr>
          <w:rFonts w:ascii="Times New Roman" w:hAnsi="Times New Roman"/>
          <w:szCs w:val="22"/>
        </w:rPr>
      </w:pPr>
      <w:r>
        <w:rPr>
          <w:rFonts w:ascii="Times New Roman" w:hAnsi="Times New Roman"/>
          <w:szCs w:val="22"/>
        </w:rPr>
        <w:t>V Ceně za provedení díla jsou zahrnuty veškeré náklady zhotovitele, které při plnění svého závazku dle této smlouvy vynaloží.</w:t>
      </w:r>
    </w:p>
    <w:p w14:paraId="220B42AB" w14:textId="77777777" w:rsidR="00844E58" w:rsidRDefault="00844E58" w:rsidP="00844E58">
      <w:pPr>
        <w:pStyle w:val="Odstavecseseznamem"/>
        <w:ind w:left="709" w:hanging="709"/>
        <w:rPr>
          <w:rFonts w:ascii="Times New Roman" w:hAnsi="Times New Roman"/>
          <w:szCs w:val="22"/>
        </w:rPr>
      </w:pPr>
    </w:p>
    <w:p w14:paraId="2509705E" w14:textId="77777777" w:rsidR="00844E58" w:rsidRDefault="00844E58" w:rsidP="00844E58">
      <w:pPr>
        <w:pStyle w:val="Nadpis2"/>
        <w:numPr>
          <w:ilvl w:val="1"/>
          <w:numId w:val="24"/>
        </w:numPr>
        <w:ind w:left="709" w:hanging="709"/>
        <w:jc w:val="both"/>
        <w:rPr>
          <w:rFonts w:ascii="Times New Roman" w:hAnsi="Times New Roman"/>
          <w:szCs w:val="22"/>
        </w:rPr>
      </w:pPr>
      <w:r>
        <w:rPr>
          <w:rFonts w:ascii="Times New Roman" w:hAnsi="Times New Roman"/>
          <w:szCs w:val="22"/>
        </w:rPr>
        <w:t>Součástí Ceny za provedení díla nejsou místní poplatky za zábor veřejného prostranství a veřejné zeleně v majetku Města Karlovy Vary. Objednatel po podpisu této smlouvy ohlásí správci poplatku způsob, předpokládanou dobu, místo a výměru užívání veřejného prostranství nejpozději v den, kdy bude s užíváním veřejného prostranství započato.</w:t>
      </w:r>
    </w:p>
    <w:p w14:paraId="76287C3E" w14:textId="77777777" w:rsidR="00844E58" w:rsidRDefault="00844E58" w:rsidP="00844E58">
      <w:pPr>
        <w:ind w:left="709" w:hanging="709"/>
        <w:jc w:val="both"/>
        <w:rPr>
          <w:rFonts w:ascii="Times New Roman" w:hAnsi="Times New Roman"/>
          <w:szCs w:val="22"/>
        </w:rPr>
      </w:pPr>
    </w:p>
    <w:p w14:paraId="3A92D621" w14:textId="7470F53F" w:rsidR="00844E58" w:rsidRDefault="00844E58" w:rsidP="0057789A">
      <w:pPr>
        <w:pStyle w:val="Nadpis2"/>
        <w:numPr>
          <w:ilvl w:val="1"/>
          <w:numId w:val="24"/>
        </w:numPr>
        <w:ind w:left="709" w:hanging="709"/>
        <w:jc w:val="both"/>
        <w:rPr>
          <w:rFonts w:ascii="Times New Roman" w:hAnsi="Times New Roman"/>
          <w:szCs w:val="22"/>
        </w:rPr>
      </w:pPr>
      <w:r w:rsidRPr="00844E58">
        <w:rPr>
          <w:rFonts w:ascii="Times New Roman" w:hAnsi="Times New Roman"/>
          <w:szCs w:val="22"/>
        </w:rPr>
        <w:t xml:space="preserve">Do 15 (patnáct) kalendářních dnů po řádném protokolárním předání a převzetí díla bude  zhotovitelem  vystaven a  objednateli  předán  daňový doklad – konečná faktura. Konečná </w:t>
      </w:r>
      <w:r w:rsidRPr="00844E58">
        <w:rPr>
          <w:rFonts w:ascii="Times New Roman" w:hAnsi="Times New Roman"/>
          <w:szCs w:val="22"/>
        </w:rPr>
        <w:lastRenderedPageBreak/>
        <w:t xml:space="preserve">faktura bude vystavena se splatností 21 (dvacet jedna) kalendářních dnů. Objednatel je povinen konečnou fakturu uhradit zhotoviteli ve lhůtě splatnosti konečné faktury. </w:t>
      </w:r>
    </w:p>
    <w:p w14:paraId="0209CE65" w14:textId="77777777" w:rsidR="00844E58" w:rsidRPr="00844E58" w:rsidRDefault="00844E58" w:rsidP="00844E58"/>
    <w:p w14:paraId="2E2D8422" w14:textId="5ADF1332" w:rsidR="00844E58" w:rsidRDefault="00844E58" w:rsidP="00844E58">
      <w:pPr>
        <w:pStyle w:val="Nadpis2"/>
        <w:numPr>
          <w:ilvl w:val="1"/>
          <w:numId w:val="24"/>
        </w:numPr>
        <w:ind w:left="709" w:hanging="709"/>
        <w:jc w:val="both"/>
        <w:rPr>
          <w:rFonts w:ascii="Times New Roman" w:hAnsi="Times New Roman"/>
          <w:szCs w:val="22"/>
        </w:rPr>
      </w:pPr>
      <w:r>
        <w:rPr>
          <w:rFonts w:ascii="Times New Roman" w:hAnsi="Times New Roman"/>
          <w:szCs w:val="22"/>
        </w:rPr>
        <w:t xml:space="preserve">Daňový doklad dle tohoto článku smlouvy bude obsahovat název stavby </w:t>
      </w:r>
      <w:r>
        <w:rPr>
          <w:rFonts w:ascii="Times New Roman" w:hAnsi="Times New Roman"/>
          <w:b/>
          <w:bCs w:val="0"/>
          <w:i/>
          <w:iCs/>
          <w:szCs w:val="22"/>
        </w:rPr>
        <w:t>„Hala míčových sportů – dodávka a instalace LED obrazovek“</w:t>
      </w:r>
      <w:r>
        <w:rPr>
          <w:rFonts w:ascii="Times New Roman" w:hAnsi="Times New Roman"/>
          <w:szCs w:val="22"/>
        </w:rPr>
        <w:t xml:space="preserve"> a pojmové náležitosti daňového dokladu stanovené zákonem č. 235/2004 Sb., o dani z přidané hodnoty, ve znění pozdějších předpisů, a zákonem č. 563/1991 Sb., o účetnictví, ve znění pozdějších předpisů. Nedílnou součástí daňového dokladu bude soupis skutečně provedených prací předem odsouhlasený objednatelem (resp. jím pověřenou osobou).  </w:t>
      </w:r>
    </w:p>
    <w:p w14:paraId="2332E585" w14:textId="77777777" w:rsidR="00844E58" w:rsidRDefault="00844E58" w:rsidP="00844E58"/>
    <w:p w14:paraId="729BD8A2" w14:textId="77777777" w:rsidR="00844E58" w:rsidRDefault="00844E58" w:rsidP="00844E58">
      <w:pPr>
        <w:pStyle w:val="Nadpis2"/>
        <w:numPr>
          <w:ilvl w:val="1"/>
          <w:numId w:val="24"/>
        </w:numPr>
        <w:ind w:left="709" w:hanging="709"/>
        <w:jc w:val="both"/>
        <w:rPr>
          <w:rFonts w:ascii="Times New Roman" w:hAnsi="Times New Roman"/>
          <w:szCs w:val="22"/>
        </w:rPr>
      </w:pPr>
      <w:r>
        <w:rPr>
          <w:rFonts w:ascii="Times New Roman" w:hAnsi="Times New Roman"/>
          <w:szCs w:val="22"/>
        </w:rPr>
        <w:t>V případě, že daňový doklad nebude obsahovat správné údaje či bude neúplný, je objednatel oprávněn daňový doklad vrátit ve lhůtě do data jeho splatnosti zhotoviteli. Zhotovitel je povinen takový daňový doklad opravit. Lhůta splatnosti počíná v takovém případě běžet ode dne doručení opraveného či nově vystaveného dokladu objednateli.</w:t>
      </w:r>
    </w:p>
    <w:p w14:paraId="5FD2BD54" w14:textId="77777777" w:rsidR="00844E58" w:rsidRDefault="00844E58" w:rsidP="00844E58"/>
    <w:p w14:paraId="32B630BC" w14:textId="77777777" w:rsidR="00844E58" w:rsidRDefault="00844E58" w:rsidP="00844E58">
      <w:pPr>
        <w:pStyle w:val="Nadpis2"/>
        <w:numPr>
          <w:ilvl w:val="1"/>
          <w:numId w:val="24"/>
        </w:numPr>
        <w:ind w:left="709" w:hanging="709"/>
        <w:jc w:val="both"/>
        <w:rPr>
          <w:rFonts w:ascii="Times New Roman" w:hAnsi="Times New Roman"/>
          <w:szCs w:val="22"/>
        </w:rPr>
      </w:pPr>
      <w:r>
        <w:rPr>
          <w:rFonts w:ascii="Times New Roman" w:hAnsi="Times New Roman"/>
          <w:szCs w:val="22"/>
        </w:rPr>
        <w:t>Zaplacení daňových dokladů - faktur vystavených zhotovitelem nepředstavuje převzetí díla nebo jeho části, ani prohlášení o bezvadnosti účtovaných plnění či konkludentní akceptaci bezvadnosti díla nebo jeho části.</w:t>
      </w:r>
    </w:p>
    <w:p w14:paraId="12786162" w14:textId="77777777" w:rsidR="00844E58" w:rsidRDefault="00844E58" w:rsidP="00844E58">
      <w:pPr>
        <w:pStyle w:val="Nadpis2"/>
        <w:numPr>
          <w:ilvl w:val="0"/>
          <w:numId w:val="0"/>
        </w:numPr>
        <w:jc w:val="both"/>
        <w:rPr>
          <w:rFonts w:ascii="Times New Roman" w:hAnsi="Times New Roman"/>
          <w:szCs w:val="22"/>
        </w:rPr>
      </w:pPr>
    </w:p>
    <w:p w14:paraId="2F3CB236" w14:textId="77777777" w:rsidR="00844E58" w:rsidRDefault="00844E58" w:rsidP="00844E58">
      <w:pPr>
        <w:pStyle w:val="Nadpis2"/>
        <w:numPr>
          <w:ilvl w:val="1"/>
          <w:numId w:val="24"/>
        </w:numPr>
        <w:ind w:left="709" w:hanging="709"/>
        <w:jc w:val="both"/>
        <w:rPr>
          <w:rFonts w:ascii="Times New Roman" w:hAnsi="Times New Roman"/>
          <w:szCs w:val="22"/>
        </w:rPr>
      </w:pPr>
      <w:r>
        <w:rPr>
          <w:rFonts w:ascii="Times New Roman" w:hAnsi="Times New Roman"/>
          <w:szCs w:val="22"/>
        </w:rPr>
        <w:t>Objednatelem nebudou na Cenu za Dílo poskytována jakákoli plnění (např. zálohy).</w:t>
      </w:r>
    </w:p>
    <w:p w14:paraId="468D91A4" w14:textId="77777777" w:rsidR="00844E58" w:rsidRDefault="00844E58" w:rsidP="00844E58">
      <w:pPr>
        <w:jc w:val="both"/>
      </w:pPr>
    </w:p>
    <w:p w14:paraId="40191A1E" w14:textId="77777777" w:rsidR="00844E58" w:rsidRDefault="00844E58" w:rsidP="00844E58">
      <w:pPr>
        <w:numPr>
          <w:ilvl w:val="1"/>
          <w:numId w:val="24"/>
        </w:numPr>
        <w:ind w:left="709" w:hanging="709"/>
        <w:jc w:val="both"/>
        <w:rPr>
          <w:rFonts w:ascii="Times New Roman" w:hAnsi="Times New Roman"/>
        </w:rPr>
      </w:pPr>
      <w:r>
        <w:rPr>
          <w:rFonts w:ascii="Times New Roman" w:hAnsi="Times New Roman"/>
        </w:rPr>
        <w:t xml:space="preserve">Předmět činnosti dle této Smlouvy podléhá režimu přenesení daňové povinnosti, zhotovitel je povinen se pro účely uplatňování DPH řídit klasifikací CZ-CPA v souladu s § 92e zákona č. 235/2004 Sb., o dani z přidané hodnoty, ve znění pozdějších předpisů (dále jen „zákon o dani z přidané hodnoty“), a Pokynem GFŘ D-22 k jednotnému postupu při uplatňování některých ustanovení zákona č. 586/1992 Sb., o daních z </w:t>
      </w:r>
      <w:r>
        <w:rPr>
          <w:rFonts w:ascii="Times New Roman" w:hAnsi="Times New Roman"/>
        </w:rPr>
        <w:tab/>
        <w:t>příjmů, ve znění pozdějších předpisů, k § 26 a k příloze č. 1 pokynu.</w:t>
      </w:r>
    </w:p>
    <w:p w14:paraId="1E0BCD10" w14:textId="77777777" w:rsidR="00844E58" w:rsidRDefault="00844E58" w:rsidP="00844E58"/>
    <w:p w14:paraId="5DD8D320" w14:textId="77777777" w:rsidR="00107A14" w:rsidRPr="00107A14" w:rsidRDefault="00107A14" w:rsidP="00107A14">
      <w:pPr>
        <w:ind w:left="567" w:hanging="567"/>
        <w:rPr>
          <w:rFonts w:ascii="Times New Roman" w:hAnsi="Times New Roman"/>
          <w:szCs w:val="22"/>
          <w:u w:val="single"/>
        </w:rPr>
      </w:pPr>
    </w:p>
    <w:p w14:paraId="62285634" w14:textId="77777777" w:rsidR="00107A14" w:rsidRPr="00107A14" w:rsidRDefault="00107A14" w:rsidP="00107A14">
      <w:pPr>
        <w:tabs>
          <w:tab w:val="left" w:pos="284"/>
        </w:tabs>
        <w:rPr>
          <w:rFonts w:ascii="Times New Roman" w:hAnsi="Times New Roman"/>
          <w:b/>
          <w:szCs w:val="22"/>
          <w:u w:val="single"/>
        </w:rPr>
      </w:pPr>
      <w:r w:rsidRPr="00107A14">
        <w:rPr>
          <w:rFonts w:ascii="Times New Roman" w:hAnsi="Times New Roman"/>
          <w:b/>
          <w:szCs w:val="22"/>
          <w:u w:val="single"/>
        </w:rPr>
        <w:t xml:space="preserve">Článek XI. </w:t>
      </w:r>
      <w:r>
        <w:rPr>
          <w:rFonts w:ascii="Times New Roman" w:hAnsi="Times New Roman"/>
          <w:b/>
          <w:szCs w:val="22"/>
          <w:u w:val="single"/>
        </w:rPr>
        <w:t xml:space="preserve">  </w:t>
      </w:r>
      <w:r w:rsidRPr="00107A14">
        <w:rPr>
          <w:rFonts w:ascii="Times New Roman" w:hAnsi="Times New Roman"/>
          <w:b/>
          <w:szCs w:val="22"/>
          <w:u w:val="single"/>
        </w:rPr>
        <w:t>Vyšší moc</w:t>
      </w:r>
    </w:p>
    <w:p w14:paraId="407FF217" w14:textId="77777777" w:rsidR="00107A14" w:rsidRPr="00107A14" w:rsidRDefault="00107A14" w:rsidP="00107A14">
      <w:pPr>
        <w:widowControl w:val="0"/>
        <w:jc w:val="both"/>
        <w:rPr>
          <w:rFonts w:ascii="Times New Roman" w:hAnsi="Times New Roman"/>
          <w:szCs w:val="22"/>
        </w:rPr>
      </w:pPr>
    </w:p>
    <w:p w14:paraId="07773719" w14:textId="77777777" w:rsidR="00107A14" w:rsidRPr="00107A14" w:rsidRDefault="00107A14" w:rsidP="00107A14">
      <w:pPr>
        <w:widowControl w:val="0"/>
        <w:ind w:left="705" w:hanging="705"/>
        <w:jc w:val="both"/>
        <w:rPr>
          <w:rFonts w:ascii="Times New Roman" w:hAnsi="Times New Roman"/>
          <w:szCs w:val="22"/>
        </w:rPr>
      </w:pPr>
      <w:r w:rsidRPr="007D208E">
        <w:rPr>
          <w:rFonts w:ascii="Times New Roman" w:hAnsi="Times New Roman"/>
          <w:b/>
          <w:bCs/>
          <w:szCs w:val="22"/>
        </w:rPr>
        <w:t>11.1.</w:t>
      </w:r>
      <w:r w:rsidRPr="00107A14">
        <w:rPr>
          <w:rFonts w:ascii="Times New Roman" w:hAnsi="Times New Roman"/>
          <w:szCs w:val="22"/>
        </w:rPr>
        <w:tab/>
        <w:t>Smluvní strany se osvobozují od odpovědnosti za částečné nebo úplné nesplnění smluvních závazků, jestliže se tak stalo v důsledku vyšší moci. Za vyšší moc se pokládají okolnosti, které vznikly po uzavření této smlouvy v důsledku stranami nepředvídatelných a neodvratitelných událostí mimořádné a neodvratitelné povahy a mají bezprostřední vliv na plnění díla.</w:t>
      </w:r>
    </w:p>
    <w:p w14:paraId="03896C4A" w14:textId="77777777" w:rsidR="00107A14" w:rsidRPr="00107A14" w:rsidRDefault="00107A14" w:rsidP="00107A14">
      <w:pPr>
        <w:widowControl w:val="0"/>
        <w:ind w:left="705" w:hanging="705"/>
        <w:jc w:val="both"/>
        <w:rPr>
          <w:rFonts w:ascii="Times New Roman" w:hAnsi="Times New Roman"/>
          <w:szCs w:val="22"/>
        </w:rPr>
      </w:pPr>
    </w:p>
    <w:p w14:paraId="4A0BFAD2" w14:textId="77777777" w:rsidR="00107A14" w:rsidRPr="00107A14" w:rsidRDefault="00107A14" w:rsidP="00107A14">
      <w:pPr>
        <w:widowControl w:val="0"/>
        <w:ind w:left="705" w:hanging="705"/>
        <w:jc w:val="both"/>
        <w:rPr>
          <w:rFonts w:ascii="Times New Roman" w:hAnsi="Times New Roman"/>
          <w:szCs w:val="22"/>
        </w:rPr>
      </w:pPr>
      <w:r w:rsidRPr="007D208E">
        <w:rPr>
          <w:rFonts w:ascii="Times New Roman" w:hAnsi="Times New Roman"/>
          <w:b/>
          <w:bCs/>
          <w:szCs w:val="22"/>
        </w:rPr>
        <w:t>11.2.</w:t>
      </w:r>
      <w:r w:rsidRPr="00107A14">
        <w:rPr>
          <w:rFonts w:ascii="Times New Roman" w:hAnsi="Times New Roman"/>
          <w:szCs w:val="22"/>
        </w:rPr>
        <w:tab/>
        <w:t>V případě vyšší moci se prodlužuje lhůta ke splnění smluvních závazků podle dohody smluvních stran.</w:t>
      </w:r>
    </w:p>
    <w:p w14:paraId="48A21D02" w14:textId="77777777" w:rsidR="00107A14" w:rsidRPr="00107A14" w:rsidRDefault="00107A14" w:rsidP="00107A14">
      <w:pPr>
        <w:widowControl w:val="0"/>
        <w:jc w:val="both"/>
        <w:rPr>
          <w:rFonts w:ascii="Times New Roman" w:hAnsi="Times New Roman"/>
          <w:szCs w:val="22"/>
        </w:rPr>
      </w:pPr>
    </w:p>
    <w:p w14:paraId="0E3FC3F3" w14:textId="77777777" w:rsidR="00107A14" w:rsidRPr="00107A14" w:rsidRDefault="00107A14" w:rsidP="00107A14">
      <w:pPr>
        <w:widowControl w:val="0"/>
        <w:ind w:left="705" w:hanging="705"/>
        <w:jc w:val="both"/>
        <w:rPr>
          <w:rFonts w:ascii="Times New Roman" w:hAnsi="Times New Roman"/>
          <w:szCs w:val="22"/>
        </w:rPr>
      </w:pPr>
      <w:r w:rsidRPr="007D208E">
        <w:rPr>
          <w:rFonts w:ascii="Times New Roman" w:hAnsi="Times New Roman"/>
          <w:b/>
          <w:bCs/>
          <w:szCs w:val="22"/>
        </w:rPr>
        <w:t>11.3.</w:t>
      </w:r>
      <w:r w:rsidRPr="00107A14">
        <w:rPr>
          <w:rFonts w:ascii="Times New Roman" w:hAnsi="Times New Roman"/>
          <w:szCs w:val="22"/>
        </w:rPr>
        <w:tab/>
        <w:t>Smluvní strana, u které nastal případ vyšší moci, musí o tom nejpozději do 5-ti dnů od data vzniku takové okolnosti a do 5-ti dnů po jejím skončení písemně uvědomit druhou stranu.</w:t>
      </w:r>
    </w:p>
    <w:p w14:paraId="3F4CFC2C" w14:textId="77777777" w:rsidR="00107A14" w:rsidRPr="00107A14" w:rsidRDefault="00107A14" w:rsidP="00107A14">
      <w:pPr>
        <w:widowControl w:val="0"/>
        <w:jc w:val="both"/>
        <w:rPr>
          <w:rFonts w:ascii="Times New Roman" w:hAnsi="Times New Roman"/>
          <w:szCs w:val="22"/>
        </w:rPr>
      </w:pPr>
    </w:p>
    <w:p w14:paraId="0772F4FC" w14:textId="77777777" w:rsidR="00107A14" w:rsidRPr="00107A14" w:rsidRDefault="00107A14" w:rsidP="00107A14">
      <w:pPr>
        <w:widowControl w:val="0"/>
        <w:ind w:left="705" w:hanging="705"/>
        <w:jc w:val="both"/>
        <w:rPr>
          <w:rFonts w:ascii="Times New Roman" w:hAnsi="Times New Roman"/>
          <w:szCs w:val="22"/>
        </w:rPr>
      </w:pPr>
      <w:r w:rsidRPr="007D208E">
        <w:rPr>
          <w:rFonts w:ascii="Times New Roman" w:hAnsi="Times New Roman"/>
          <w:b/>
          <w:bCs/>
          <w:szCs w:val="22"/>
        </w:rPr>
        <w:t>11.4.</w:t>
      </w:r>
      <w:r w:rsidRPr="00107A14">
        <w:rPr>
          <w:rFonts w:ascii="Times New Roman" w:hAnsi="Times New Roman"/>
          <w:szCs w:val="22"/>
        </w:rPr>
        <w:tab/>
        <w:t>V případě, že by vyšší moc způsobila odložení smluvních závazků o více než 3 měsíce, dohodnou se smluvní strany na dalším postupu realizace díla.</w:t>
      </w:r>
    </w:p>
    <w:p w14:paraId="602D2895" w14:textId="77777777" w:rsidR="00107A14" w:rsidRPr="00107A14" w:rsidRDefault="00107A14" w:rsidP="00107A14">
      <w:pPr>
        <w:tabs>
          <w:tab w:val="left" w:pos="284"/>
        </w:tabs>
        <w:jc w:val="both"/>
        <w:rPr>
          <w:rFonts w:ascii="Times New Roman" w:hAnsi="Times New Roman"/>
          <w:b/>
          <w:szCs w:val="22"/>
        </w:rPr>
      </w:pPr>
    </w:p>
    <w:p w14:paraId="657510CB" w14:textId="77777777" w:rsidR="00107A14" w:rsidRPr="00107A14" w:rsidRDefault="00107A14" w:rsidP="00107A14">
      <w:pPr>
        <w:tabs>
          <w:tab w:val="left" w:pos="284"/>
        </w:tabs>
        <w:rPr>
          <w:rFonts w:ascii="Times New Roman" w:hAnsi="Times New Roman"/>
          <w:b/>
          <w:szCs w:val="22"/>
          <w:u w:val="single"/>
        </w:rPr>
      </w:pPr>
      <w:r w:rsidRPr="00107A14">
        <w:rPr>
          <w:rFonts w:ascii="Times New Roman" w:hAnsi="Times New Roman"/>
          <w:b/>
          <w:szCs w:val="22"/>
          <w:u w:val="single"/>
        </w:rPr>
        <w:t xml:space="preserve">Článek XII. </w:t>
      </w:r>
      <w:r>
        <w:rPr>
          <w:rFonts w:ascii="Times New Roman" w:hAnsi="Times New Roman"/>
          <w:b/>
          <w:szCs w:val="22"/>
          <w:u w:val="single"/>
        </w:rPr>
        <w:t xml:space="preserve">  </w:t>
      </w:r>
      <w:r w:rsidRPr="00107A14">
        <w:rPr>
          <w:rFonts w:ascii="Times New Roman" w:hAnsi="Times New Roman"/>
          <w:b/>
          <w:szCs w:val="22"/>
          <w:u w:val="single"/>
        </w:rPr>
        <w:t>Smluvní pokuty a úroky z prodlení</w:t>
      </w:r>
    </w:p>
    <w:p w14:paraId="5712276B" w14:textId="77777777" w:rsidR="00107A14" w:rsidRPr="00107A14" w:rsidRDefault="00107A14" w:rsidP="00107A14">
      <w:pPr>
        <w:widowControl w:val="0"/>
        <w:jc w:val="both"/>
        <w:rPr>
          <w:rFonts w:ascii="Times New Roman" w:hAnsi="Times New Roman"/>
          <w:szCs w:val="22"/>
        </w:rPr>
      </w:pPr>
    </w:p>
    <w:p w14:paraId="6E7F0E62" w14:textId="77777777" w:rsidR="00107A14" w:rsidRPr="00107A14" w:rsidRDefault="00107A14" w:rsidP="00107A14">
      <w:pPr>
        <w:widowControl w:val="0"/>
        <w:ind w:left="705" w:hanging="705"/>
        <w:jc w:val="both"/>
        <w:rPr>
          <w:rFonts w:ascii="Times New Roman" w:hAnsi="Times New Roman"/>
          <w:szCs w:val="22"/>
        </w:rPr>
      </w:pPr>
      <w:r w:rsidRPr="007D208E">
        <w:rPr>
          <w:rFonts w:ascii="Times New Roman" w:hAnsi="Times New Roman"/>
          <w:b/>
          <w:bCs/>
          <w:szCs w:val="22"/>
        </w:rPr>
        <w:t>12.1.</w:t>
      </w:r>
      <w:r w:rsidRPr="00107A14">
        <w:rPr>
          <w:rFonts w:ascii="Times New Roman" w:hAnsi="Times New Roman"/>
          <w:szCs w:val="22"/>
        </w:rPr>
        <w:tab/>
        <w:t xml:space="preserve">Za nedokončení díla ve smluvených termínech dle čl. 5., bodu 5.1. je sjednána smluvní pokuta ve výši 0,1 % z sjednané ceny díla za každý byť započatý měsíc prodlení zhotovitele s předáním dokončeného díla objednateli. </w:t>
      </w:r>
    </w:p>
    <w:p w14:paraId="1B57AFA1" w14:textId="77777777" w:rsidR="00107A14" w:rsidRPr="00107A14" w:rsidRDefault="00107A14" w:rsidP="00107A14">
      <w:pPr>
        <w:widowControl w:val="0"/>
        <w:jc w:val="both"/>
        <w:rPr>
          <w:rFonts w:ascii="Times New Roman" w:hAnsi="Times New Roman"/>
          <w:szCs w:val="22"/>
        </w:rPr>
      </w:pPr>
    </w:p>
    <w:p w14:paraId="0DF967DE" w14:textId="77777777" w:rsidR="00107A14" w:rsidRPr="00107A14" w:rsidRDefault="00107A14" w:rsidP="00107A14">
      <w:pPr>
        <w:pStyle w:val="Nadpis2"/>
        <w:keepNext w:val="0"/>
        <w:numPr>
          <w:ilvl w:val="0"/>
          <w:numId w:val="0"/>
        </w:numPr>
        <w:spacing w:before="120"/>
        <w:ind w:left="705" w:hanging="705"/>
        <w:jc w:val="both"/>
        <w:rPr>
          <w:rFonts w:ascii="Times New Roman" w:hAnsi="Times New Roman"/>
          <w:bCs w:val="0"/>
          <w:szCs w:val="22"/>
        </w:rPr>
      </w:pPr>
      <w:r w:rsidRPr="007D208E">
        <w:rPr>
          <w:rFonts w:ascii="Times New Roman" w:hAnsi="Times New Roman"/>
          <w:b/>
          <w:szCs w:val="22"/>
        </w:rPr>
        <w:t>12.2.</w:t>
      </w:r>
      <w:r w:rsidRPr="00107A14">
        <w:rPr>
          <w:rFonts w:ascii="Times New Roman" w:hAnsi="Times New Roman"/>
          <w:bCs w:val="0"/>
          <w:szCs w:val="22"/>
        </w:rPr>
        <w:tab/>
        <w:t xml:space="preserve">Pokud zhotovitel nesplní včas a řádně svou povinnost odstranit jakékoliv vady a/nebo nedodělky díla, které je povinen odstranit v záruční době, ve lhůtách dle ustanovení článku 9. této smlouvy </w:t>
      </w:r>
      <w:r w:rsidRPr="00107A14">
        <w:rPr>
          <w:rFonts w:ascii="Times New Roman" w:hAnsi="Times New Roman"/>
          <w:bCs w:val="0"/>
          <w:szCs w:val="22"/>
        </w:rPr>
        <w:lastRenderedPageBreak/>
        <w:t>o dílo shora, je povinen zaplatit objednateli smluvní pokutu v následující výši za každý den prodlení až do úplného odstranění této vady a/nebo nedodělku:</w:t>
      </w:r>
    </w:p>
    <w:p w14:paraId="341261DA" w14:textId="6C7F6227" w:rsidR="00107A14" w:rsidRPr="00107A14" w:rsidRDefault="00107A14" w:rsidP="00107A14">
      <w:pPr>
        <w:pStyle w:val="ClanekL4"/>
        <w:numPr>
          <w:ilvl w:val="0"/>
          <w:numId w:val="14"/>
        </w:numPr>
        <w:tabs>
          <w:tab w:val="clear" w:pos="1900"/>
        </w:tabs>
        <w:ind w:left="1701" w:hanging="992"/>
        <w:rPr>
          <w:sz w:val="22"/>
          <w:szCs w:val="22"/>
          <w:lang w:val="cs-CZ"/>
        </w:rPr>
      </w:pPr>
      <w:r w:rsidRPr="00107A14">
        <w:rPr>
          <w:sz w:val="22"/>
          <w:szCs w:val="22"/>
          <w:lang w:val="cs-CZ"/>
        </w:rPr>
        <w:t>po dobu prvních 30 kalendářních dnů prodlení:</w:t>
      </w:r>
      <w:r w:rsidRPr="00107A14">
        <w:rPr>
          <w:sz w:val="22"/>
          <w:szCs w:val="22"/>
          <w:lang w:val="cs-CZ"/>
        </w:rPr>
        <w:tab/>
      </w:r>
      <w:r w:rsidR="005F7986">
        <w:rPr>
          <w:sz w:val="22"/>
          <w:szCs w:val="22"/>
          <w:lang w:val="cs-CZ"/>
        </w:rPr>
        <w:t>1.000,</w:t>
      </w:r>
      <w:r w:rsidRPr="00107A14">
        <w:rPr>
          <w:sz w:val="22"/>
          <w:szCs w:val="22"/>
          <w:lang w:val="cs-CZ"/>
        </w:rPr>
        <w:t>- Kč/den/vada;</w:t>
      </w:r>
    </w:p>
    <w:p w14:paraId="4040B67F" w14:textId="218ACFEE" w:rsidR="00107A14" w:rsidRPr="00107A14" w:rsidRDefault="00107A14" w:rsidP="00107A14">
      <w:pPr>
        <w:pStyle w:val="ClanekL4"/>
        <w:numPr>
          <w:ilvl w:val="0"/>
          <w:numId w:val="14"/>
        </w:numPr>
        <w:tabs>
          <w:tab w:val="clear" w:pos="1900"/>
        </w:tabs>
        <w:spacing w:before="0"/>
        <w:ind w:left="1701" w:hanging="992"/>
        <w:rPr>
          <w:sz w:val="22"/>
          <w:szCs w:val="22"/>
          <w:lang w:val="cs-CZ"/>
        </w:rPr>
      </w:pPr>
      <w:r w:rsidRPr="00107A14">
        <w:rPr>
          <w:sz w:val="22"/>
          <w:szCs w:val="22"/>
          <w:lang w:val="cs-CZ"/>
        </w:rPr>
        <w:t>po dobu druhých 30 kalendářních dnů prodlení:</w:t>
      </w:r>
      <w:r w:rsidRPr="00107A14">
        <w:rPr>
          <w:sz w:val="22"/>
          <w:szCs w:val="22"/>
          <w:lang w:val="cs-CZ"/>
        </w:rPr>
        <w:tab/>
      </w:r>
      <w:r w:rsidR="005F7986">
        <w:rPr>
          <w:sz w:val="22"/>
          <w:szCs w:val="22"/>
          <w:lang w:val="cs-CZ"/>
        </w:rPr>
        <w:t>2.000</w:t>
      </w:r>
      <w:r w:rsidRPr="00107A14">
        <w:rPr>
          <w:sz w:val="22"/>
          <w:szCs w:val="22"/>
          <w:lang w:val="cs-CZ"/>
        </w:rPr>
        <w:t>,- Kč/den/vada;</w:t>
      </w:r>
    </w:p>
    <w:p w14:paraId="0DA5F8DC" w14:textId="7CC5CCE6" w:rsidR="00107A14" w:rsidRPr="00107A14" w:rsidRDefault="00107A14" w:rsidP="00107A14">
      <w:pPr>
        <w:pStyle w:val="ClanekL4"/>
        <w:numPr>
          <w:ilvl w:val="0"/>
          <w:numId w:val="14"/>
        </w:numPr>
        <w:tabs>
          <w:tab w:val="clear" w:pos="1900"/>
        </w:tabs>
        <w:spacing w:before="0"/>
        <w:ind w:left="1701" w:hanging="992"/>
        <w:rPr>
          <w:sz w:val="22"/>
          <w:szCs w:val="22"/>
          <w:lang w:val="cs-CZ"/>
        </w:rPr>
      </w:pPr>
      <w:r w:rsidRPr="00107A14">
        <w:rPr>
          <w:sz w:val="22"/>
          <w:szCs w:val="22"/>
          <w:lang w:val="cs-CZ"/>
        </w:rPr>
        <w:t>za každý další následující kalendářní den prodlení:</w:t>
      </w:r>
      <w:r w:rsidR="005F7986">
        <w:rPr>
          <w:sz w:val="22"/>
          <w:szCs w:val="22"/>
          <w:lang w:val="cs-CZ"/>
        </w:rPr>
        <w:t xml:space="preserve">    3.000</w:t>
      </w:r>
      <w:r w:rsidRPr="00107A14">
        <w:rPr>
          <w:sz w:val="22"/>
          <w:szCs w:val="22"/>
          <w:lang w:val="cs-CZ"/>
        </w:rPr>
        <w:t>,- Kč/den/vada.</w:t>
      </w:r>
    </w:p>
    <w:p w14:paraId="3348D7C7" w14:textId="77777777" w:rsidR="00107A14" w:rsidRPr="00107A14" w:rsidRDefault="00107A14" w:rsidP="00107A14">
      <w:pPr>
        <w:widowControl w:val="0"/>
        <w:ind w:left="705" w:hanging="705"/>
        <w:jc w:val="both"/>
        <w:rPr>
          <w:rFonts w:ascii="Times New Roman" w:hAnsi="Times New Roman"/>
          <w:szCs w:val="22"/>
        </w:rPr>
      </w:pPr>
    </w:p>
    <w:p w14:paraId="5EBFE58A" w14:textId="77777777" w:rsidR="00844E58" w:rsidRDefault="00107A14" w:rsidP="00844E58">
      <w:pPr>
        <w:widowControl w:val="0"/>
        <w:ind w:left="705" w:hanging="705"/>
        <w:jc w:val="both"/>
        <w:rPr>
          <w:rFonts w:ascii="Times New Roman" w:hAnsi="Times New Roman"/>
          <w:szCs w:val="22"/>
        </w:rPr>
      </w:pPr>
      <w:r w:rsidRPr="007D208E">
        <w:rPr>
          <w:rFonts w:ascii="Times New Roman" w:hAnsi="Times New Roman"/>
          <w:b/>
          <w:bCs/>
          <w:szCs w:val="22"/>
        </w:rPr>
        <w:t>12.3.</w:t>
      </w:r>
      <w:r w:rsidRPr="00107A14">
        <w:rPr>
          <w:rFonts w:ascii="Times New Roman" w:hAnsi="Times New Roman"/>
          <w:szCs w:val="22"/>
        </w:rPr>
        <w:tab/>
        <w:t>Za nedodržení lhůty splatnosti finančního plnění se sjednává smluvní pokuta ve výši 0,</w:t>
      </w:r>
      <w:r>
        <w:rPr>
          <w:rFonts w:ascii="Times New Roman" w:hAnsi="Times New Roman"/>
          <w:szCs w:val="22"/>
        </w:rPr>
        <w:t>1</w:t>
      </w:r>
      <w:r w:rsidRPr="00107A14">
        <w:rPr>
          <w:rFonts w:ascii="Times New Roman" w:hAnsi="Times New Roman"/>
          <w:szCs w:val="22"/>
        </w:rPr>
        <w:t xml:space="preserve"> % z neuhrazené částky za každý započatý den prodlení s placením.</w:t>
      </w:r>
    </w:p>
    <w:p w14:paraId="60A3C666" w14:textId="77777777" w:rsidR="00844E58" w:rsidRDefault="00844E58" w:rsidP="00844E58">
      <w:pPr>
        <w:widowControl w:val="0"/>
        <w:ind w:left="705" w:hanging="705"/>
        <w:jc w:val="both"/>
        <w:rPr>
          <w:rFonts w:ascii="Times New Roman" w:hAnsi="Times New Roman"/>
          <w:szCs w:val="22"/>
        </w:rPr>
      </w:pPr>
    </w:p>
    <w:p w14:paraId="006171E3" w14:textId="63E07C6E" w:rsidR="00844E58" w:rsidRPr="00844E58" w:rsidRDefault="00844E58" w:rsidP="00844E58">
      <w:pPr>
        <w:pStyle w:val="Odstavecseseznamem"/>
        <w:widowControl w:val="0"/>
        <w:numPr>
          <w:ilvl w:val="1"/>
          <w:numId w:val="26"/>
        </w:numPr>
        <w:ind w:left="709" w:hanging="709"/>
        <w:jc w:val="both"/>
        <w:rPr>
          <w:rFonts w:ascii="Times New Roman" w:hAnsi="Times New Roman"/>
          <w:szCs w:val="22"/>
        </w:rPr>
      </w:pPr>
      <w:r w:rsidRPr="00844E58">
        <w:rPr>
          <w:rFonts w:ascii="Times New Roman" w:hAnsi="Times New Roman"/>
          <w:szCs w:val="22"/>
        </w:rPr>
        <w:t xml:space="preserve">Splatnost smluvních pokut a úroků z prodlení se sjednává na 7 dnů po doručení vyúčtování (faktury) druhé straně. Smluvní pokuty a úroky z prodlení, jakožto splatné pohledávky, mohou být jednostranně započteny ve smyslu § 1982 občanského zákoníku proti splatnému dluhu druhé strany. </w:t>
      </w:r>
    </w:p>
    <w:p w14:paraId="355AB788" w14:textId="77777777" w:rsidR="00844E58" w:rsidRPr="00844E58" w:rsidRDefault="00844E58" w:rsidP="00844E58">
      <w:pPr>
        <w:widowControl w:val="0"/>
        <w:ind w:left="709" w:hanging="709"/>
        <w:jc w:val="both"/>
        <w:rPr>
          <w:rFonts w:ascii="Times New Roman" w:hAnsi="Times New Roman"/>
          <w:szCs w:val="22"/>
        </w:rPr>
      </w:pPr>
    </w:p>
    <w:p w14:paraId="743F9A5F" w14:textId="77777777" w:rsidR="00844E58" w:rsidRPr="00844E58" w:rsidRDefault="00844E58" w:rsidP="00844E58">
      <w:pPr>
        <w:widowControl w:val="0"/>
        <w:numPr>
          <w:ilvl w:val="1"/>
          <w:numId w:val="26"/>
        </w:numPr>
        <w:ind w:left="709" w:hanging="709"/>
        <w:jc w:val="both"/>
        <w:rPr>
          <w:rFonts w:ascii="Times New Roman" w:hAnsi="Times New Roman"/>
          <w:szCs w:val="22"/>
        </w:rPr>
      </w:pPr>
      <w:r w:rsidRPr="00844E58">
        <w:rPr>
          <w:rFonts w:ascii="Times New Roman" w:hAnsi="Times New Roman"/>
          <w:szCs w:val="22"/>
        </w:rPr>
        <w:t xml:space="preserve">Smluvní pokuty mohou být kombinovány a ukládány opětovně (tzn., že uplatnění jedné smluvní pokuty nevylučuje souběžné uplatnění jakékoliv jiné smluvní pokuty). </w:t>
      </w:r>
    </w:p>
    <w:p w14:paraId="47121F0E" w14:textId="77777777" w:rsidR="00844E58" w:rsidRPr="00844E58" w:rsidRDefault="00844E58" w:rsidP="00844E58">
      <w:pPr>
        <w:widowControl w:val="0"/>
        <w:ind w:left="709" w:hanging="709"/>
        <w:jc w:val="both"/>
        <w:rPr>
          <w:rFonts w:ascii="Times New Roman" w:hAnsi="Times New Roman"/>
          <w:szCs w:val="22"/>
        </w:rPr>
      </w:pPr>
    </w:p>
    <w:p w14:paraId="1D3E2F55" w14:textId="77777777" w:rsidR="00844E58" w:rsidRPr="00844E58" w:rsidRDefault="00844E58" w:rsidP="00844E58">
      <w:pPr>
        <w:widowControl w:val="0"/>
        <w:numPr>
          <w:ilvl w:val="1"/>
          <w:numId w:val="26"/>
        </w:numPr>
        <w:ind w:left="709" w:hanging="709"/>
        <w:jc w:val="both"/>
        <w:rPr>
          <w:rFonts w:ascii="Times New Roman" w:hAnsi="Times New Roman"/>
          <w:szCs w:val="22"/>
        </w:rPr>
      </w:pPr>
      <w:r w:rsidRPr="00844E58">
        <w:rPr>
          <w:rFonts w:ascii="Times New Roman" w:hAnsi="Times New Roman"/>
          <w:szCs w:val="22"/>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povinnosti Zhotovitele, na kterou se smluvní pokuta vztahuje a náhrada škody se tedy hradí v plné výši vedle smluvní pokuty.</w:t>
      </w:r>
    </w:p>
    <w:p w14:paraId="11899DC8" w14:textId="77777777" w:rsidR="00844E58" w:rsidRPr="00107A14" w:rsidRDefault="00844E58" w:rsidP="00107A14">
      <w:pPr>
        <w:widowControl w:val="0"/>
        <w:ind w:left="705" w:hanging="705"/>
        <w:jc w:val="both"/>
        <w:rPr>
          <w:rFonts w:ascii="Times New Roman" w:hAnsi="Times New Roman"/>
          <w:szCs w:val="22"/>
        </w:rPr>
      </w:pPr>
    </w:p>
    <w:p w14:paraId="7FFEB356" w14:textId="77777777" w:rsidR="00107A14" w:rsidRPr="00107A14" w:rsidRDefault="00107A14" w:rsidP="00107A14">
      <w:pPr>
        <w:tabs>
          <w:tab w:val="left" w:pos="284"/>
        </w:tabs>
        <w:jc w:val="both"/>
        <w:rPr>
          <w:rFonts w:ascii="Times New Roman" w:hAnsi="Times New Roman"/>
          <w:szCs w:val="22"/>
        </w:rPr>
      </w:pPr>
    </w:p>
    <w:p w14:paraId="6932D8FC" w14:textId="77777777" w:rsidR="00107A14" w:rsidRPr="007D208E" w:rsidRDefault="00107A14" w:rsidP="007D208E">
      <w:pPr>
        <w:tabs>
          <w:tab w:val="left" w:pos="284"/>
        </w:tabs>
        <w:rPr>
          <w:rFonts w:ascii="Times New Roman" w:hAnsi="Times New Roman"/>
          <w:b/>
          <w:szCs w:val="22"/>
          <w:u w:val="single"/>
        </w:rPr>
      </w:pPr>
      <w:r w:rsidRPr="007D208E">
        <w:rPr>
          <w:rFonts w:ascii="Times New Roman" w:hAnsi="Times New Roman"/>
          <w:b/>
          <w:szCs w:val="22"/>
          <w:u w:val="single"/>
        </w:rPr>
        <w:t>Článek XIII.</w:t>
      </w:r>
      <w:r w:rsidR="007D208E">
        <w:rPr>
          <w:rFonts w:ascii="Times New Roman" w:hAnsi="Times New Roman"/>
          <w:b/>
          <w:szCs w:val="22"/>
          <w:u w:val="single"/>
        </w:rPr>
        <w:t xml:space="preserve">   </w:t>
      </w:r>
      <w:r w:rsidRPr="00107A14">
        <w:rPr>
          <w:rFonts w:ascii="Times New Roman" w:hAnsi="Times New Roman"/>
          <w:b/>
          <w:szCs w:val="22"/>
          <w:u w:val="single"/>
        </w:rPr>
        <w:t>Další ujednání smluvních stran</w:t>
      </w:r>
    </w:p>
    <w:p w14:paraId="5EBB275E" w14:textId="77777777" w:rsidR="00107A14" w:rsidRPr="00107A14" w:rsidRDefault="00107A14" w:rsidP="00107A14">
      <w:pPr>
        <w:widowControl w:val="0"/>
        <w:jc w:val="both"/>
        <w:rPr>
          <w:rFonts w:ascii="Times New Roman" w:hAnsi="Times New Roman"/>
          <w:szCs w:val="22"/>
        </w:rPr>
      </w:pPr>
    </w:p>
    <w:p w14:paraId="4CE22999" w14:textId="77777777" w:rsidR="00107A14" w:rsidRPr="00107A14" w:rsidRDefault="00107A14" w:rsidP="00107A14">
      <w:pPr>
        <w:widowControl w:val="0"/>
        <w:numPr>
          <w:ilvl w:val="1"/>
          <w:numId w:val="12"/>
        </w:numPr>
        <w:jc w:val="both"/>
        <w:rPr>
          <w:rFonts w:ascii="Times New Roman" w:hAnsi="Times New Roman"/>
          <w:szCs w:val="22"/>
        </w:rPr>
      </w:pPr>
      <w:r w:rsidRPr="00107A14">
        <w:rPr>
          <w:rFonts w:ascii="Times New Roman" w:hAnsi="Times New Roman"/>
          <w:szCs w:val="22"/>
        </w:rPr>
        <w:t>Tato smlouva má důvěrný charakter.</w:t>
      </w:r>
    </w:p>
    <w:p w14:paraId="1B62B45E" w14:textId="77777777" w:rsidR="00107A14" w:rsidRPr="00107A14" w:rsidRDefault="00107A14" w:rsidP="00107A14">
      <w:pPr>
        <w:widowControl w:val="0"/>
        <w:jc w:val="both"/>
        <w:rPr>
          <w:rFonts w:ascii="Times New Roman" w:hAnsi="Times New Roman"/>
          <w:szCs w:val="22"/>
        </w:rPr>
      </w:pPr>
    </w:p>
    <w:p w14:paraId="34AE2F33" w14:textId="49EFABE2" w:rsidR="00107A14" w:rsidRPr="00107A14" w:rsidRDefault="00107A14" w:rsidP="00107A14">
      <w:pPr>
        <w:widowControl w:val="0"/>
        <w:ind w:left="703" w:hanging="703"/>
        <w:jc w:val="both"/>
        <w:rPr>
          <w:rFonts w:ascii="Times New Roman" w:hAnsi="Times New Roman"/>
          <w:szCs w:val="22"/>
        </w:rPr>
      </w:pPr>
      <w:r w:rsidRPr="007D208E">
        <w:rPr>
          <w:rFonts w:ascii="Times New Roman" w:hAnsi="Times New Roman"/>
          <w:b/>
          <w:bCs/>
          <w:szCs w:val="22"/>
        </w:rPr>
        <w:t>13.2.</w:t>
      </w:r>
      <w:r w:rsidRPr="00107A14">
        <w:rPr>
          <w:rFonts w:ascii="Times New Roman" w:hAnsi="Times New Roman"/>
          <w:szCs w:val="22"/>
        </w:rPr>
        <w:tab/>
      </w:r>
      <w:r w:rsidR="00E30698">
        <w:rPr>
          <w:rFonts w:ascii="Times New Roman" w:hAnsi="Times New Roman"/>
          <w:szCs w:val="22"/>
        </w:rPr>
        <w:t xml:space="preserve">Neobsazen. </w:t>
      </w:r>
    </w:p>
    <w:p w14:paraId="19558215" w14:textId="77777777" w:rsidR="00107A14" w:rsidRPr="00107A14" w:rsidRDefault="00107A14" w:rsidP="00107A14">
      <w:pPr>
        <w:widowControl w:val="0"/>
        <w:jc w:val="both"/>
        <w:rPr>
          <w:rFonts w:ascii="Times New Roman" w:hAnsi="Times New Roman"/>
          <w:szCs w:val="22"/>
        </w:rPr>
      </w:pPr>
    </w:p>
    <w:p w14:paraId="006C2F35" w14:textId="77777777" w:rsidR="00107A14" w:rsidRPr="00107A14" w:rsidRDefault="00107A14" w:rsidP="00107A14">
      <w:pPr>
        <w:widowControl w:val="0"/>
        <w:jc w:val="both"/>
        <w:rPr>
          <w:rFonts w:ascii="Times New Roman" w:hAnsi="Times New Roman"/>
          <w:szCs w:val="22"/>
        </w:rPr>
      </w:pPr>
      <w:r w:rsidRPr="007D208E">
        <w:rPr>
          <w:rFonts w:ascii="Times New Roman" w:hAnsi="Times New Roman"/>
          <w:b/>
          <w:bCs/>
          <w:szCs w:val="22"/>
        </w:rPr>
        <w:t>13.3.</w:t>
      </w:r>
      <w:r w:rsidRPr="00107A14">
        <w:rPr>
          <w:rFonts w:ascii="Times New Roman" w:hAnsi="Times New Roman"/>
          <w:szCs w:val="22"/>
        </w:rPr>
        <w:tab/>
        <w:t xml:space="preserve">Odstoupení od smlouvy se řídí § 2001- § 2005 obč. zák. </w:t>
      </w:r>
    </w:p>
    <w:p w14:paraId="515BB3FC" w14:textId="77777777" w:rsidR="00107A14" w:rsidRPr="005F7986" w:rsidRDefault="00107A14" w:rsidP="00107A14">
      <w:pPr>
        <w:widowControl w:val="0"/>
        <w:numPr>
          <w:ilvl w:val="0"/>
          <w:numId w:val="11"/>
        </w:numPr>
        <w:ind w:left="993" w:hanging="284"/>
        <w:jc w:val="both"/>
        <w:rPr>
          <w:rFonts w:ascii="Times New Roman" w:hAnsi="Times New Roman"/>
          <w:szCs w:val="22"/>
        </w:rPr>
      </w:pPr>
      <w:r w:rsidRPr="00107A14">
        <w:rPr>
          <w:rFonts w:ascii="Times New Roman" w:hAnsi="Times New Roman"/>
          <w:szCs w:val="22"/>
        </w:rPr>
        <w:t xml:space="preserve">Za podstatné porušení smlouvy ze strany zhotovitele se považuje zejména případ, kdy zahájení nebo postup prací zhotovitele, ohrožuje objednatele vznikem prodlení v termínu </w:t>
      </w:r>
      <w:r w:rsidRPr="005F7986">
        <w:rPr>
          <w:rFonts w:ascii="Times New Roman" w:hAnsi="Times New Roman"/>
          <w:szCs w:val="22"/>
        </w:rPr>
        <w:t>dokončení díla či vznikem nepřiměřených stavebních a provozních nákladů nebo, kdy ze strany zhotovitele nejsou dodržovány technologické postupy a předepsaná kvalita díla, na což byl zhotovitel předem písemně upozorněn, se stanovením opatření k nápravě a provádění stavby znovu nelepší. Dodatečná lhůta na nápravu je stanovena 14 dní, pokud v upozornění nebude stanovena lhůta delší. Po doručení rozhodnutí objednatele o odstoupení od smlouvy, zastaví zhotovitel ihned další provádění prací na díle. Neprodleně bude provedeno předání a převzetí rozestavěného díla zápisem smluvních stran a vyúčtování provedených prací.</w:t>
      </w:r>
    </w:p>
    <w:p w14:paraId="46149913" w14:textId="77777777" w:rsidR="00107A14" w:rsidRPr="005F7986" w:rsidRDefault="00107A14" w:rsidP="00107A14">
      <w:pPr>
        <w:widowControl w:val="0"/>
        <w:numPr>
          <w:ilvl w:val="0"/>
          <w:numId w:val="11"/>
        </w:numPr>
        <w:ind w:left="993" w:hanging="284"/>
        <w:jc w:val="both"/>
        <w:rPr>
          <w:rFonts w:ascii="Times New Roman" w:hAnsi="Times New Roman"/>
          <w:szCs w:val="22"/>
        </w:rPr>
      </w:pPr>
      <w:r w:rsidRPr="005F7986">
        <w:rPr>
          <w:rFonts w:ascii="Times New Roman" w:hAnsi="Times New Roman"/>
          <w:szCs w:val="22"/>
        </w:rPr>
        <w:t>Za podstatné porušení smlouvy ze strany objednatele se rozumí prodlení v úhradě nasmlouvaných plateb, které trvá déle než 30 dnů po splatnosti dílčí faktury či zálohové faktury, to i přes písemnou výzvu k zjednání nápravy ve lhůtě 20 dnů. Objednatel v tomto případě uhradí veškeré náklady vynaložené na provedené práce, dodávky a materiály.</w:t>
      </w:r>
    </w:p>
    <w:p w14:paraId="1F413AA2" w14:textId="77777777" w:rsidR="00107A14" w:rsidRPr="005F7986" w:rsidRDefault="00107A14" w:rsidP="00107A14">
      <w:pPr>
        <w:widowControl w:val="0"/>
        <w:ind w:left="705" w:hanging="705"/>
        <w:jc w:val="both"/>
        <w:rPr>
          <w:rFonts w:ascii="Times New Roman" w:hAnsi="Times New Roman"/>
          <w:szCs w:val="22"/>
        </w:rPr>
      </w:pPr>
    </w:p>
    <w:p w14:paraId="6CACC42F" w14:textId="52A1CA93" w:rsidR="00107A14" w:rsidRDefault="00107A14" w:rsidP="00844E58">
      <w:pPr>
        <w:widowControl w:val="0"/>
        <w:ind w:left="703" w:hanging="703"/>
        <w:jc w:val="both"/>
        <w:rPr>
          <w:rFonts w:ascii="Times New Roman" w:hAnsi="Times New Roman"/>
          <w:szCs w:val="22"/>
        </w:rPr>
      </w:pPr>
      <w:r w:rsidRPr="005F7986">
        <w:rPr>
          <w:rFonts w:ascii="Times New Roman" w:hAnsi="Times New Roman"/>
          <w:b/>
          <w:bCs/>
          <w:szCs w:val="22"/>
        </w:rPr>
        <w:t>13.4.</w:t>
      </w:r>
      <w:r w:rsidRPr="005F7986">
        <w:rPr>
          <w:rFonts w:ascii="Times New Roman" w:hAnsi="Times New Roman"/>
          <w:szCs w:val="22"/>
        </w:rPr>
        <w:tab/>
        <w:t>Zhotovitel je povinen si zajistit a udržovat u společnosti, které má oprávnění podnikat v pojišťovnictví v České republice (pojišťovací společnost) pojištění odpovědnosti za škody způsobené třetí osobě zhotovitelem po dobu provádění díla a pojištění proti odpovědnosti za škody</w:t>
      </w:r>
      <w:r w:rsidR="00844E58">
        <w:rPr>
          <w:rFonts w:ascii="Times New Roman" w:hAnsi="Times New Roman"/>
          <w:szCs w:val="22"/>
        </w:rPr>
        <w:t xml:space="preserve">. </w:t>
      </w:r>
    </w:p>
    <w:p w14:paraId="2DEF8C15" w14:textId="77777777" w:rsidR="00844E58" w:rsidRPr="00107A14" w:rsidRDefault="00844E58" w:rsidP="00844E58">
      <w:pPr>
        <w:widowControl w:val="0"/>
        <w:ind w:left="703" w:hanging="703"/>
        <w:jc w:val="both"/>
        <w:rPr>
          <w:rFonts w:ascii="Times New Roman" w:hAnsi="Times New Roman"/>
          <w:szCs w:val="22"/>
        </w:rPr>
      </w:pPr>
    </w:p>
    <w:p w14:paraId="3AEF3ED4" w14:textId="77777777" w:rsidR="00107A14" w:rsidRPr="00107A14" w:rsidRDefault="00107A14" w:rsidP="00107A14">
      <w:pPr>
        <w:widowControl w:val="0"/>
        <w:ind w:left="705" w:hanging="705"/>
        <w:jc w:val="both"/>
        <w:rPr>
          <w:rFonts w:ascii="Times New Roman" w:hAnsi="Times New Roman"/>
          <w:szCs w:val="22"/>
        </w:rPr>
      </w:pPr>
      <w:r w:rsidRPr="00F55D0C">
        <w:rPr>
          <w:rFonts w:ascii="Times New Roman" w:hAnsi="Times New Roman"/>
          <w:b/>
          <w:bCs/>
          <w:szCs w:val="22"/>
        </w:rPr>
        <w:t>13.5.</w:t>
      </w:r>
      <w:r w:rsidRPr="00107A14">
        <w:rPr>
          <w:rFonts w:ascii="Times New Roman" w:hAnsi="Times New Roman"/>
          <w:szCs w:val="22"/>
        </w:rPr>
        <w:tab/>
        <w:t xml:space="preserve">Zhotovitel prohlašuje, že má potřebné živnostenské oprávnění, znalosti, zkušenosti a vybavení, aby mohl řádně a včas provést práce dle svého závazku. Zavazuje se vykonat dílo vlastním jménem a na vlastní odpovědnost. Zhotovitel přebírá odpovědnost v plném rozsahu za dodržování předpisů o bezpečnosti práce a ochrany zdraví při práci, protipožárních opatření a </w:t>
      </w:r>
      <w:r w:rsidRPr="00107A14">
        <w:rPr>
          <w:rFonts w:ascii="Times New Roman" w:hAnsi="Times New Roman"/>
          <w:szCs w:val="22"/>
        </w:rPr>
        <w:lastRenderedPageBreak/>
        <w:t>zachování pořádku na staveništi.</w:t>
      </w:r>
    </w:p>
    <w:p w14:paraId="074A1952" w14:textId="77777777" w:rsidR="00107A14" w:rsidRPr="00107A14" w:rsidRDefault="00107A14" w:rsidP="00107A14">
      <w:pPr>
        <w:widowControl w:val="0"/>
        <w:jc w:val="both"/>
        <w:rPr>
          <w:rFonts w:ascii="Times New Roman" w:hAnsi="Times New Roman"/>
          <w:szCs w:val="22"/>
        </w:rPr>
      </w:pPr>
    </w:p>
    <w:p w14:paraId="40BA0B26" w14:textId="77777777" w:rsidR="00107A14" w:rsidRPr="00107A14" w:rsidRDefault="00107A14" w:rsidP="00107A14">
      <w:pPr>
        <w:widowControl w:val="0"/>
        <w:ind w:left="705" w:hanging="705"/>
        <w:jc w:val="both"/>
        <w:rPr>
          <w:rFonts w:ascii="Times New Roman" w:hAnsi="Times New Roman"/>
          <w:szCs w:val="22"/>
        </w:rPr>
      </w:pPr>
      <w:r w:rsidRPr="00F55D0C">
        <w:rPr>
          <w:rFonts w:ascii="Times New Roman" w:hAnsi="Times New Roman"/>
          <w:b/>
          <w:bCs/>
          <w:szCs w:val="22"/>
        </w:rPr>
        <w:t>13.6.</w:t>
      </w:r>
      <w:r w:rsidRPr="00107A14">
        <w:rPr>
          <w:rFonts w:ascii="Times New Roman" w:hAnsi="Times New Roman"/>
          <w:szCs w:val="22"/>
        </w:rPr>
        <w:tab/>
        <w:t>Pokud nějaká lhůta, ujednání, podmínka nebo ustanovení této smlouvy budou prohlášeny nějakým soudem příslušné jurisdikce za neplatné, nulové nebo nevymáhatelné, zůstane zbytek ustanovení smlouvy v plné platnosti a účinnosti a nebude v žádném ohledu ovlivněn, narušen nebo zneplatněn a smluvní strany se zavazují, že neplatné či nevymáhatelné ustanovení nahradí jiným smluvním ujednáním ve smyslu této smlouvy, které bude platné, účinné a vymáhatelné.</w:t>
      </w:r>
    </w:p>
    <w:p w14:paraId="3C4A78A9" w14:textId="77777777" w:rsidR="00107A14" w:rsidRPr="00107A14" w:rsidRDefault="00107A14" w:rsidP="00107A14">
      <w:pPr>
        <w:tabs>
          <w:tab w:val="left" w:pos="284"/>
        </w:tabs>
        <w:jc w:val="both"/>
        <w:rPr>
          <w:rFonts w:ascii="Times New Roman" w:hAnsi="Times New Roman"/>
          <w:szCs w:val="22"/>
        </w:rPr>
      </w:pPr>
    </w:p>
    <w:p w14:paraId="2A66A829" w14:textId="77777777" w:rsidR="00107A14" w:rsidRDefault="00107A14" w:rsidP="00107A14">
      <w:pPr>
        <w:widowControl w:val="0"/>
        <w:outlineLvl w:val="0"/>
        <w:rPr>
          <w:rFonts w:ascii="Times New Roman" w:hAnsi="Times New Roman"/>
          <w:b/>
          <w:szCs w:val="22"/>
          <w:u w:val="single"/>
        </w:rPr>
      </w:pPr>
    </w:p>
    <w:p w14:paraId="3F4DF9D9" w14:textId="77777777" w:rsidR="00805DF8" w:rsidRDefault="00107A14" w:rsidP="00107A14">
      <w:pPr>
        <w:widowControl w:val="0"/>
        <w:outlineLvl w:val="0"/>
        <w:rPr>
          <w:rFonts w:ascii="Times New Roman" w:hAnsi="Times New Roman"/>
          <w:b/>
          <w:szCs w:val="22"/>
          <w:u w:val="single"/>
        </w:rPr>
      </w:pPr>
      <w:r>
        <w:rPr>
          <w:rFonts w:ascii="Times New Roman" w:hAnsi="Times New Roman"/>
          <w:b/>
          <w:szCs w:val="22"/>
          <w:u w:val="single"/>
        </w:rPr>
        <w:t xml:space="preserve">Článek XIV. </w:t>
      </w:r>
      <w:r w:rsidR="00805DF8">
        <w:rPr>
          <w:rFonts w:ascii="Times New Roman" w:hAnsi="Times New Roman"/>
          <w:b/>
          <w:szCs w:val="22"/>
          <w:u w:val="single"/>
        </w:rPr>
        <w:t xml:space="preserve">Doručování </w:t>
      </w:r>
    </w:p>
    <w:p w14:paraId="2D76C237" w14:textId="77777777" w:rsidR="008A3AC5" w:rsidRDefault="008A3AC5" w:rsidP="008A3AC5">
      <w:pPr>
        <w:widowControl w:val="0"/>
        <w:ind w:left="709" w:hanging="709"/>
        <w:outlineLvl w:val="0"/>
        <w:rPr>
          <w:rFonts w:ascii="Times New Roman" w:hAnsi="Times New Roman"/>
          <w:b/>
          <w:szCs w:val="22"/>
          <w:u w:val="single"/>
        </w:rPr>
      </w:pPr>
    </w:p>
    <w:p w14:paraId="40057D4A" w14:textId="77777777" w:rsidR="008A3AC5" w:rsidRDefault="008A3AC5" w:rsidP="008A3AC5">
      <w:pPr>
        <w:pStyle w:val="slovn2rove"/>
        <w:widowControl w:val="0"/>
        <w:numPr>
          <w:ilvl w:val="1"/>
          <w:numId w:val="20"/>
        </w:numPr>
        <w:autoSpaceDE w:val="0"/>
        <w:autoSpaceDN w:val="0"/>
        <w:adjustRightInd w:val="0"/>
        <w:ind w:left="709" w:hanging="709"/>
        <w:rPr>
          <w:rFonts w:ascii="Times New Roman" w:hAnsi="Times New Roman" w:cs="Times New Roman"/>
        </w:rPr>
      </w:pPr>
      <w:r>
        <w:rPr>
          <w:rFonts w:ascii="Times New Roman" w:hAnsi="Times New Roman" w:cs="Times New Roman"/>
        </w:rPr>
        <w:t>Veškerá podání a jiná oznámení, která se doručují smluvním stranám, je třeba doručit osobně nebo doporučenou listovní zásilkou, nebo prostřednictvím datové schránky.</w:t>
      </w:r>
    </w:p>
    <w:p w14:paraId="2DA45A66" w14:textId="77777777" w:rsidR="008A3AC5" w:rsidRDefault="008A3AC5" w:rsidP="008A3AC5">
      <w:pPr>
        <w:pStyle w:val="slovn2rove"/>
        <w:widowControl w:val="0"/>
        <w:numPr>
          <w:ilvl w:val="1"/>
          <w:numId w:val="20"/>
        </w:numPr>
        <w:autoSpaceDE w:val="0"/>
        <w:autoSpaceDN w:val="0"/>
        <w:adjustRightInd w:val="0"/>
        <w:ind w:left="709" w:hanging="709"/>
        <w:rPr>
          <w:rFonts w:ascii="Times New Roman" w:hAnsi="Times New Roman" w:cs="Times New Roman"/>
        </w:rPr>
      </w:pPr>
      <w:r>
        <w:rPr>
          <w:rFonts w:ascii="Times New Roman" w:hAnsi="Times New Roman" w:cs="Times New Roman"/>
        </w:rPr>
        <w:t xml:space="preserve">Smluvní strany této smlouvy se dohodly, že adresa pro doručování písemné korespondence je dostatečně specifikována u označení účastníků této Smlouvy shora. </w:t>
      </w:r>
    </w:p>
    <w:p w14:paraId="152CBEB8" w14:textId="77777777" w:rsidR="008A3AC5" w:rsidRDefault="008A3AC5" w:rsidP="008A3AC5">
      <w:pPr>
        <w:pStyle w:val="slovn2rove"/>
        <w:widowControl w:val="0"/>
        <w:numPr>
          <w:ilvl w:val="1"/>
          <w:numId w:val="20"/>
        </w:numPr>
        <w:autoSpaceDE w:val="0"/>
        <w:autoSpaceDN w:val="0"/>
        <w:adjustRightInd w:val="0"/>
        <w:ind w:left="709" w:hanging="709"/>
        <w:rPr>
          <w:rFonts w:ascii="Times New Roman" w:hAnsi="Times New Roman" w:cs="Times New Roman"/>
        </w:rPr>
      </w:pPr>
      <w:r>
        <w:rPr>
          <w:rFonts w:ascii="Times New Roman" w:hAnsi="Times New Roman" w:cs="Times New Roman"/>
        </w:rPr>
        <w:t>Smluvní strany se dohodly, že v případě změny sídla, nebo bydliště, které je uvedeno v odstavci 2. tohoto článku a tím i adresy pro doručování, budou písemně informovat o této skutečnosti bez zbytečného odkladu druhou smluvní stranu a současně předá druhé smluvní straně novou adresu pro doručování na území České republiky. V případě nesplnění tohoto závazku se za řádnou adresu pro doručování považuje vždy adresa řádně dohodnutá smluvními stranami v této Smlouvě.</w:t>
      </w:r>
    </w:p>
    <w:p w14:paraId="1DAFE4D4" w14:textId="77777777" w:rsidR="00844E58" w:rsidRDefault="00844E58" w:rsidP="00844E58">
      <w:pPr>
        <w:pStyle w:val="slovn2rove"/>
        <w:widowControl w:val="0"/>
        <w:numPr>
          <w:ilvl w:val="0"/>
          <w:numId w:val="0"/>
        </w:numPr>
        <w:autoSpaceDE w:val="0"/>
        <w:autoSpaceDN w:val="0"/>
        <w:adjustRightInd w:val="0"/>
        <w:ind w:left="709"/>
        <w:rPr>
          <w:rFonts w:ascii="Times New Roman" w:hAnsi="Times New Roman" w:cs="Times New Roman"/>
        </w:rPr>
      </w:pPr>
    </w:p>
    <w:p w14:paraId="5DA55609" w14:textId="77777777" w:rsidR="00107A14" w:rsidRDefault="00385FFE" w:rsidP="00107A14">
      <w:pPr>
        <w:widowControl w:val="0"/>
        <w:outlineLvl w:val="0"/>
        <w:rPr>
          <w:rFonts w:ascii="Times New Roman" w:hAnsi="Times New Roman"/>
          <w:b/>
          <w:szCs w:val="22"/>
          <w:u w:val="single"/>
        </w:rPr>
      </w:pPr>
      <w:r>
        <w:rPr>
          <w:rFonts w:ascii="Times New Roman" w:hAnsi="Times New Roman"/>
          <w:b/>
          <w:szCs w:val="22"/>
          <w:u w:val="single"/>
        </w:rPr>
        <w:t xml:space="preserve">Článek XV.   </w:t>
      </w:r>
      <w:r w:rsidR="00107A14">
        <w:rPr>
          <w:rFonts w:ascii="Times New Roman" w:hAnsi="Times New Roman"/>
          <w:b/>
          <w:szCs w:val="22"/>
          <w:u w:val="single"/>
        </w:rPr>
        <w:t>Závěrečná ujednání</w:t>
      </w:r>
    </w:p>
    <w:p w14:paraId="2AE29021" w14:textId="77777777" w:rsidR="00107A14" w:rsidRPr="00107A14" w:rsidRDefault="00107A14" w:rsidP="00107A14">
      <w:pPr>
        <w:pStyle w:val="Nadpis1"/>
        <w:numPr>
          <w:ilvl w:val="0"/>
          <w:numId w:val="0"/>
        </w:numPr>
        <w:spacing w:after="120"/>
        <w:ind w:left="360" w:hanging="360"/>
        <w:jc w:val="both"/>
        <w:rPr>
          <w:rFonts w:ascii="Times New Roman" w:hAnsi="Times New Roman"/>
          <w:sz w:val="22"/>
          <w:szCs w:val="22"/>
          <w:u w:val="none"/>
        </w:rPr>
      </w:pPr>
    </w:p>
    <w:p w14:paraId="50C01B4D" w14:textId="77777777" w:rsidR="00107A14" w:rsidRPr="00107A14" w:rsidRDefault="00107A14" w:rsidP="00E30698">
      <w:pPr>
        <w:pStyle w:val="Nadpis2"/>
        <w:numPr>
          <w:ilvl w:val="1"/>
          <w:numId w:val="18"/>
        </w:numPr>
        <w:ind w:left="709" w:hanging="709"/>
        <w:jc w:val="both"/>
        <w:rPr>
          <w:rFonts w:ascii="Times New Roman" w:hAnsi="Times New Roman"/>
          <w:szCs w:val="22"/>
        </w:rPr>
      </w:pPr>
      <w:r w:rsidRPr="00107A14">
        <w:rPr>
          <w:rFonts w:ascii="Times New Roman" w:hAnsi="Times New Roman"/>
          <w:szCs w:val="22"/>
        </w:rPr>
        <w:t>Tato smlouva nabývá platnosti v den jejího podpisu oprávněnými zástupci obou smluvních stran a účinnosti uveřejněním v registru smluv dle zákona č. 340/2015 Sb., o zvláštních podmínkách účinnosti některých smluv, uveřejňování těchto smluv a o registru (zákon o registru smluv).</w:t>
      </w:r>
    </w:p>
    <w:p w14:paraId="74E44697" w14:textId="77777777" w:rsidR="00107A14" w:rsidRPr="00107A14" w:rsidRDefault="00107A14" w:rsidP="00E30698">
      <w:pPr>
        <w:ind w:left="709" w:hanging="709"/>
        <w:rPr>
          <w:rFonts w:ascii="Times New Roman" w:hAnsi="Times New Roman"/>
          <w:szCs w:val="22"/>
        </w:rPr>
      </w:pPr>
    </w:p>
    <w:p w14:paraId="74750517" w14:textId="77777777" w:rsidR="00107A14" w:rsidRPr="00107A14" w:rsidRDefault="00107A14" w:rsidP="00E30698">
      <w:pPr>
        <w:pStyle w:val="Nadpis2"/>
        <w:numPr>
          <w:ilvl w:val="1"/>
          <w:numId w:val="18"/>
        </w:numPr>
        <w:ind w:left="709" w:hanging="709"/>
        <w:jc w:val="both"/>
        <w:rPr>
          <w:rFonts w:ascii="Times New Roman" w:hAnsi="Times New Roman"/>
          <w:szCs w:val="22"/>
        </w:rPr>
      </w:pPr>
      <w:r w:rsidRPr="00107A14">
        <w:rPr>
          <w:rFonts w:ascii="Times New Roman" w:hAnsi="Times New Roman"/>
          <w:szCs w:val="22"/>
        </w:rPr>
        <w:t>Případné spory vzniklé z této smlouvy budou řešeny podle platné právní úpravy věcně a místně příslušnými orgány České republiky.</w:t>
      </w:r>
    </w:p>
    <w:p w14:paraId="48513579" w14:textId="77777777" w:rsidR="00107A14" w:rsidRPr="00107A14" w:rsidRDefault="00107A14" w:rsidP="00E30698">
      <w:pPr>
        <w:pStyle w:val="Odstavecseseznamem"/>
        <w:ind w:left="709" w:hanging="709"/>
        <w:rPr>
          <w:rFonts w:ascii="Times New Roman" w:hAnsi="Times New Roman"/>
          <w:szCs w:val="22"/>
        </w:rPr>
      </w:pPr>
    </w:p>
    <w:p w14:paraId="6E7D2F02" w14:textId="77777777" w:rsidR="00107A14" w:rsidRPr="00107A14" w:rsidRDefault="00107A14" w:rsidP="00E30698">
      <w:pPr>
        <w:pStyle w:val="Nadpis2"/>
        <w:numPr>
          <w:ilvl w:val="1"/>
          <w:numId w:val="18"/>
        </w:numPr>
        <w:ind w:left="709" w:hanging="709"/>
        <w:jc w:val="both"/>
        <w:rPr>
          <w:rFonts w:ascii="Times New Roman" w:hAnsi="Times New Roman"/>
          <w:szCs w:val="22"/>
        </w:rPr>
      </w:pPr>
      <w:r w:rsidRPr="00107A14">
        <w:rPr>
          <w:rFonts w:ascii="Times New Roman" w:hAnsi="Times New Roman"/>
          <w:szCs w:val="22"/>
        </w:rPr>
        <w:t>Smluvní strany této smlouvy se dohodly, že právní vztahy založené touto smlouvou se budou řídit právním řádem České republiky. Tato smlouva se řídí úpravou občanského zákoníku č. 89/2012 Sb. Veškeré údaje a informace, které si strany sdělily při uzavírání této smlouvy, jsou považovány za důvěrné, přičemž žádná ze stran je nesmí zpřístupnit či sdělit třetí osobě ani je použít v rozporu s jejich účelem pro potřeby vlastní. Poruší-li některá strana tuto povinnost a obohatí-li se tím, vydá druhé straně to, oč se obohatila.</w:t>
      </w:r>
      <w:r w:rsidRPr="00107A14">
        <w:rPr>
          <w:rFonts w:ascii="Times New Roman" w:hAnsi="Times New Roman"/>
          <w:color w:val="FF0000"/>
          <w:szCs w:val="22"/>
        </w:rPr>
        <w:t xml:space="preserve"> </w:t>
      </w:r>
      <w:r w:rsidRPr="00107A14">
        <w:rPr>
          <w:rFonts w:ascii="Times New Roman" w:hAnsi="Times New Roman"/>
          <w:szCs w:val="22"/>
        </w:rPr>
        <w:t>Tato povinnost se nevztahuje na případy podle zákona č. 106/1999 Sb. o svobodném přístupu k informacím a podle zákona č. 340/2015 Sb., o registru smluv.</w:t>
      </w:r>
    </w:p>
    <w:p w14:paraId="53814794" w14:textId="77777777" w:rsidR="00107A14" w:rsidRPr="00107A14" w:rsidRDefault="00107A14" w:rsidP="00107A14">
      <w:pPr>
        <w:pStyle w:val="Textvbloku1"/>
        <w:ind w:left="0" w:firstLine="0"/>
        <w:rPr>
          <w:rFonts w:cs="Times New Roman"/>
          <w:szCs w:val="22"/>
        </w:rPr>
      </w:pPr>
    </w:p>
    <w:p w14:paraId="21A3C951" w14:textId="77777777" w:rsidR="00107A14" w:rsidRPr="00107A14" w:rsidRDefault="00107A14" w:rsidP="00E30698">
      <w:pPr>
        <w:pStyle w:val="Nadpis2"/>
        <w:numPr>
          <w:ilvl w:val="1"/>
          <w:numId w:val="18"/>
        </w:numPr>
        <w:ind w:left="709" w:hanging="709"/>
        <w:jc w:val="both"/>
        <w:rPr>
          <w:rFonts w:ascii="Times New Roman" w:hAnsi="Times New Roman"/>
          <w:szCs w:val="22"/>
        </w:rPr>
      </w:pPr>
      <w:r w:rsidRPr="00107A14">
        <w:rPr>
          <w:rFonts w:ascii="Times New Roman" w:hAnsi="Times New Roman"/>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236EE605" w14:textId="77777777" w:rsidR="00107A14" w:rsidRPr="00107A14" w:rsidRDefault="00107A14" w:rsidP="00E30698">
      <w:pPr>
        <w:pStyle w:val="Textvbloku1"/>
        <w:ind w:left="709" w:hanging="709"/>
        <w:rPr>
          <w:rFonts w:cs="Times New Roman"/>
          <w:szCs w:val="22"/>
        </w:rPr>
      </w:pPr>
    </w:p>
    <w:p w14:paraId="707B0D21" w14:textId="77777777" w:rsidR="00107A14" w:rsidRDefault="00107A14" w:rsidP="00E30698">
      <w:pPr>
        <w:pStyle w:val="Nadpis2"/>
        <w:numPr>
          <w:ilvl w:val="1"/>
          <w:numId w:val="18"/>
        </w:numPr>
        <w:ind w:left="709" w:hanging="709"/>
        <w:jc w:val="both"/>
        <w:rPr>
          <w:rFonts w:ascii="Times New Roman" w:hAnsi="Times New Roman"/>
          <w:szCs w:val="22"/>
        </w:rPr>
      </w:pPr>
      <w:r w:rsidRPr="00107A14">
        <w:rPr>
          <w:rFonts w:ascii="Times New Roman" w:hAnsi="Times New Roman"/>
          <w:szCs w:val="22"/>
        </w:rPr>
        <w:t xml:space="preserve">Statutární město Karlovy Vary ve smyslu ustanovení § 41 zákona č. 128/2000 Sb., o obcích, ve znění pozdějších předpisů, potvrzuje, že u právních jednání obsažených v této smlouvě byly splněny ze strany Statutárního města Karlovy Vary veškeré zákonem č. 128/2000 Sb., o obcích, ve znění pozdějších předpisů, či jinými obecně závaznými právními předpisy stanovené </w:t>
      </w:r>
      <w:r w:rsidRPr="00107A14">
        <w:rPr>
          <w:rFonts w:ascii="Times New Roman" w:hAnsi="Times New Roman"/>
          <w:szCs w:val="22"/>
        </w:rPr>
        <w:lastRenderedPageBreak/>
        <w:t>podmínky ve formě předchozího zveřejnění, schválení či odsouhlasení, které jsou obligatorní pro platnost tohoto právního jednání.</w:t>
      </w:r>
    </w:p>
    <w:p w14:paraId="3BB3977C" w14:textId="77777777" w:rsidR="00107A14" w:rsidRDefault="00107A14" w:rsidP="00E30698">
      <w:pPr>
        <w:pStyle w:val="Nadpis2"/>
        <w:numPr>
          <w:ilvl w:val="0"/>
          <w:numId w:val="0"/>
        </w:numPr>
        <w:ind w:left="709" w:hanging="709"/>
        <w:jc w:val="both"/>
        <w:rPr>
          <w:rFonts w:ascii="Times New Roman" w:hAnsi="Times New Roman"/>
          <w:szCs w:val="22"/>
        </w:rPr>
      </w:pPr>
    </w:p>
    <w:p w14:paraId="73C74A7C" w14:textId="77777777" w:rsidR="00107A14" w:rsidRPr="00107A14" w:rsidRDefault="00107A14" w:rsidP="00E30698">
      <w:pPr>
        <w:pStyle w:val="Nadpis2"/>
        <w:numPr>
          <w:ilvl w:val="1"/>
          <w:numId w:val="18"/>
        </w:numPr>
        <w:ind w:left="709" w:hanging="709"/>
        <w:jc w:val="both"/>
        <w:rPr>
          <w:rFonts w:ascii="Times New Roman" w:hAnsi="Times New Roman"/>
          <w:szCs w:val="22"/>
        </w:rPr>
      </w:pPr>
      <w:r w:rsidRPr="00107A14">
        <w:rPr>
          <w:rFonts w:ascii="Times New Roman" w:hAnsi="Times New Roman"/>
          <w:szCs w:val="22"/>
        </w:rPr>
        <w:t>Tato smlouva může být měněna nebo doplňována jen písemnými číslovanými dodatky oboustranně odsouhlasenými a podepsanými osobami, které jsou oprávněny k smluvnímu jednání. K návrhu dodatku smlouvy je druhá strana povinna vyjádřit se do 10-ti dnů ode dne obdržení návrhu.</w:t>
      </w:r>
    </w:p>
    <w:p w14:paraId="3F815A1A" w14:textId="77777777" w:rsidR="00107A14" w:rsidRPr="00107A14" w:rsidRDefault="00107A14" w:rsidP="00E30698">
      <w:pPr>
        <w:widowControl w:val="0"/>
        <w:ind w:left="709" w:hanging="709"/>
        <w:jc w:val="both"/>
        <w:rPr>
          <w:rFonts w:ascii="Times New Roman" w:hAnsi="Times New Roman"/>
          <w:szCs w:val="22"/>
        </w:rPr>
      </w:pPr>
    </w:p>
    <w:p w14:paraId="606A7661" w14:textId="70708662" w:rsidR="00107A14" w:rsidRDefault="00107A14" w:rsidP="00E30698">
      <w:pPr>
        <w:pStyle w:val="Nadpis2"/>
        <w:numPr>
          <w:ilvl w:val="1"/>
          <w:numId w:val="18"/>
        </w:numPr>
        <w:ind w:left="709" w:hanging="709"/>
        <w:jc w:val="both"/>
        <w:rPr>
          <w:rFonts w:ascii="Times New Roman" w:hAnsi="Times New Roman"/>
          <w:szCs w:val="22"/>
        </w:rPr>
      </w:pPr>
      <w:r w:rsidRPr="00107A14">
        <w:rPr>
          <w:rFonts w:ascii="Times New Roman" w:hAnsi="Times New Roman"/>
          <w:szCs w:val="22"/>
        </w:rPr>
        <w:t xml:space="preserve">Tato smlouva je vyhotovena ve čtyřech stejnopisech, z nichž dva obdrží objednatel a dva zhotovitel. </w:t>
      </w:r>
      <w:r w:rsidR="00E30698">
        <w:rPr>
          <w:rFonts w:ascii="Times New Roman" w:hAnsi="Times New Roman"/>
          <w:szCs w:val="22"/>
        </w:rPr>
        <w:t xml:space="preserve">To neplatí v případě, že smlouva je uzavírána na dálku a je opatřena elektronickým podpisem. </w:t>
      </w:r>
    </w:p>
    <w:p w14:paraId="6F4C4665" w14:textId="77777777" w:rsidR="00107A14" w:rsidRPr="00107A14" w:rsidRDefault="00107A14" w:rsidP="00E30698">
      <w:pPr>
        <w:ind w:left="709" w:hanging="709"/>
      </w:pPr>
    </w:p>
    <w:p w14:paraId="5C3584C1" w14:textId="77777777" w:rsidR="00107A14" w:rsidRPr="00107A14" w:rsidRDefault="00107A14" w:rsidP="00E30698">
      <w:pPr>
        <w:pStyle w:val="Nadpis2"/>
        <w:numPr>
          <w:ilvl w:val="1"/>
          <w:numId w:val="18"/>
        </w:numPr>
        <w:ind w:left="709" w:hanging="709"/>
        <w:jc w:val="both"/>
        <w:rPr>
          <w:rFonts w:ascii="Times New Roman" w:hAnsi="Times New Roman"/>
          <w:szCs w:val="22"/>
        </w:rPr>
      </w:pPr>
      <w:r w:rsidRPr="00107A14">
        <w:rPr>
          <w:rFonts w:ascii="Times New Roman" w:hAnsi="Times New Roman"/>
          <w:szCs w:val="22"/>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C32C7E4" w14:textId="77777777" w:rsidR="00107A14" w:rsidRPr="00107A14" w:rsidRDefault="00107A14" w:rsidP="00107A14">
      <w:pPr>
        <w:widowControl w:val="0"/>
        <w:ind w:left="705" w:hanging="705"/>
        <w:jc w:val="both"/>
        <w:rPr>
          <w:rFonts w:ascii="Times New Roman" w:hAnsi="Times New Roman"/>
          <w:szCs w:val="22"/>
        </w:rPr>
      </w:pPr>
    </w:p>
    <w:p w14:paraId="132B3F43" w14:textId="77777777" w:rsidR="00107A14" w:rsidRPr="00107A14" w:rsidRDefault="00107A14" w:rsidP="00107A14">
      <w:pPr>
        <w:widowControl w:val="0"/>
        <w:rPr>
          <w:rFonts w:ascii="Times New Roman" w:hAnsi="Times New Roman"/>
          <w:szCs w:val="22"/>
        </w:rPr>
      </w:pPr>
    </w:p>
    <w:p w14:paraId="32A6BC99" w14:textId="31670181" w:rsidR="00E30698" w:rsidRPr="00E30698" w:rsidRDefault="00E30698" w:rsidP="00E30698">
      <w:pPr>
        <w:pStyle w:val="Odstavecseseznamem"/>
        <w:numPr>
          <w:ilvl w:val="1"/>
          <w:numId w:val="18"/>
        </w:numPr>
        <w:ind w:left="567" w:hanging="567"/>
        <w:rPr>
          <w:rFonts w:ascii="Times New Roman" w:hAnsi="Times New Roman"/>
          <w:bCs/>
          <w:szCs w:val="22"/>
        </w:rPr>
      </w:pPr>
      <w:r w:rsidRPr="00E30698">
        <w:rPr>
          <w:rFonts w:ascii="Times New Roman" w:hAnsi="Times New Roman"/>
          <w:b/>
          <w:bCs/>
          <w:szCs w:val="22"/>
        </w:rPr>
        <w:t>Přílohy:</w:t>
      </w:r>
      <w:r w:rsidRPr="00E30698">
        <w:rPr>
          <w:rFonts w:ascii="Times New Roman" w:hAnsi="Times New Roman"/>
          <w:bCs/>
          <w:szCs w:val="22"/>
        </w:rPr>
        <w:t xml:space="preserve"> </w:t>
      </w:r>
    </w:p>
    <w:p w14:paraId="419E08A2" w14:textId="3AFB5E00" w:rsidR="00E30698" w:rsidRPr="00E30698" w:rsidRDefault="00E30698" w:rsidP="00E30698">
      <w:pPr>
        <w:ind w:firstLine="567"/>
        <w:rPr>
          <w:rFonts w:ascii="Times New Roman" w:hAnsi="Times New Roman"/>
          <w:bCs/>
          <w:szCs w:val="22"/>
        </w:rPr>
      </w:pPr>
      <w:r w:rsidRPr="00E30698">
        <w:rPr>
          <w:rFonts w:ascii="Times New Roman" w:hAnsi="Times New Roman"/>
          <w:bCs/>
          <w:szCs w:val="22"/>
        </w:rPr>
        <w:t xml:space="preserve">Příloha č. 1 : </w:t>
      </w:r>
      <w:r w:rsidRPr="00E30698">
        <w:rPr>
          <w:rFonts w:ascii="Times New Roman" w:hAnsi="Times New Roman"/>
          <w:bCs/>
          <w:szCs w:val="22"/>
        </w:rPr>
        <w:tab/>
      </w:r>
      <w:r w:rsidR="00844E58" w:rsidRPr="00E30698">
        <w:rPr>
          <w:rFonts w:ascii="Times New Roman" w:hAnsi="Times New Roman"/>
          <w:bCs/>
          <w:szCs w:val="22"/>
        </w:rPr>
        <w:t>Výpis z obchodního rejstříku</w:t>
      </w:r>
    </w:p>
    <w:p w14:paraId="5E6E9A27" w14:textId="277A0D4B" w:rsidR="00844E58" w:rsidRDefault="00E30698" w:rsidP="00E30698">
      <w:pPr>
        <w:ind w:firstLine="567"/>
        <w:rPr>
          <w:rFonts w:ascii="Times New Roman" w:hAnsi="Times New Roman"/>
          <w:bCs/>
          <w:szCs w:val="22"/>
        </w:rPr>
      </w:pPr>
      <w:r w:rsidRPr="00E30698">
        <w:rPr>
          <w:rFonts w:ascii="Times New Roman" w:hAnsi="Times New Roman"/>
          <w:bCs/>
          <w:szCs w:val="22"/>
        </w:rPr>
        <w:t xml:space="preserve">Příloha č. 2 : </w:t>
      </w:r>
      <w:r w:rsidRPr="00E30698">
        <w:rPr>
          <w:rFonts w:ascii="Times New Roman" w:hAnsi="Times New Roman"/>
          <w:bCs/>
          <w:szCs w:val="22"/>
        </w:rPr>
        <w:tab/>
      </w:r>
      <w:r w:rsidR="00844E58">
        <w:rPr>
          <w:rFonts w:ascii="Times New Roman" w:hAnsi="Times New Roman"/>
          <w:bCs/>
          <w:szCs w:val="22"/>
        </w:rPr>
        <w:t>Položkový rozpočet k</w:t>
      </w:r>
      <w:r w:rsidR="00357999">
        <w:rPr>
          <w:rFonts w:ascii="Times New Roman" w:hAnsi="Times New Roman"/>
          <w:bCs/>
          <w:szCs w:val="22"/>
        </w:rPr>
        <w:t> </w:t>
      </w:r>
      <w:r w:rsidR="00844E58">
        <w:rPr>
          <w:rFonts w:ascii="Times New Roman" w:hAnsi="Times New Roman"/>
          <w:bCs/>
          <w:szCs w:val="22"/>
        </w:rPr>
        <w:t>dílu</w:t>
      </w:r>
      <w:r w:rsidR="00357999">
        <w:rPr>
          <w:rFonts w:ascii="Times New Roman" w:hAnsi="Times New Roman"/>
          <w:bCs/>
          <w:szCs w:val="22"/>
        </w:rPr>
        <w:t>, ……………….</w:t>
      </w:r>
      <w:r w:rsidR="00844E58">
        <w:rPr>
          <w:rFonts w:ascii="Times New Roman" w:hAnsi="Times New Roman"/>
          <w:bCs/>
          <w:szCs w:val="22"/>
        </w:rPr>
        <w:t xml:space="preserve"> </w:t>
      </w:r>
    </w:p>
    <w:p w14:paraId="098E251F" w14:textId="77777777" w:rsidR="00844E58" w:rsidRPr="00E30698" w:rsidRDefault="00E30698" w:rsidP="00844E58">
      <w:pPr>
        <w:ind w:firstLine="567"/>
        <w:rPr>
          <w:rFonts w:ascii="Times New Roman" w:hAnsi="Times New Roman"/>
          <w:bCs/>
          <w:szCs w:val="22"/>
        </w:rPr>
      </w:pPr>
      <w:r w:rsidRPr="00E30698">
        <w:rPr>
          <w:rFonts w:ascii="Times New Roman" w:hAnsi="Times New Roman"/>
          <w:bCs/>
          <w:szCs w:val="22"/>
        </w:rPr>
        <w:t xml:space="preserve">Příloha č. 3 : </w:t>
      </w:r>
      <w:r w:rsidRPr="00E30698">
        <w:rPr>
          <w:rFonts w:ascii="Times New Roman" w:hAnsi="Times New Roman"/>
          <w:bCs/>
          <w:szCs w:val="22"/>
        </w:rPr>
        <w:tab/>
      </w:r>
      <w:r w:rsidR="00844E58" w:rsidRPr="00E30698">
        <w:rPr>
          <w:rFonts w:ascii="Times New Roman" w:hAnsi="Times New Roman"/>
          <w:bCs/>
          <w:szCs w:val="22"/>
        </w:rPr>
        <w:t>Usnesení Rady města Karlovy Vary</w:t>
      </w:r>
      <w:r w:rsidR="00844E58">
        <w:rPr>
          <w:rFonts w:ascii="Times New Roman" w:hAnsi="Times New Roman"/>
          <w:bCs/>
          <w:szCs w:val="22"/>
        </w:rPr>
        <w:t xml:space="preserve"> </w:t>
      </w:r>
      <w:r w:rsidR="00844E58" w:rsidRPr="00E30698">
        <w:rPr>
          <w:rFonts w:ascii="Times New Roman" w:hAnsi="Times New Roman"/>
          <w:bCs/>
          <w:szCs w:val="22"/>
        </w:rPr>
        <w:t xml:space="preserve">  </w:t>
      </w:r>
    </w:p>
    <w:p w14:paraId="553978BC" w14:textId="7FB341D0" w:rsidR="00E30698" w:rsidRPr="00E30698" w:rsidRDefault="00E30698" w:rsidP="00E30698">
      <w:pPr>
        <w:ind w:firstLine="567"/>
        <w:rPr>
          <w:rFonts w:ascii="Times New Roman" w:hAnsi="Times New Roman"/>
          <w:bCs/>
          <w:szCs w:val="22"/>
        </w:rPr>
      </w:pPr>
      <w:r w:rsidRPr="00E30698">
        <w:rPr>
          <w:rFonts w:ascii="Times New Roman" w:hAnsi="Times New Roman"/>
          <w:bCs/>
          <w:szCs w:val="22"/>
        </w:rPr>
        <w:t xml:space="preserve">Příloha č. 4 : </w:t>
      </w:r>
      <w:r w:rsidRPr="00E30698">
        <w:rPr>
          <w:rFonts w:ascii="Times New Roman" w:hAnsi="Times New Roman"/>
          <w:bCs/>
          <w:szCs w:val="22"/>
        </w:rPr>
        <w:tab/>
      </w:r>
      <w:r w:rsidR="00844E58" w:rsidRPr="00E30698">
        <w:rPr>
          <w:rFonts w:ascii="Times New Roman" w:hAnsi="Times New Roman"/>
          <w:bCs/>
          <w:szCs w:val="22"/>
        </w:rPr>
        <w:t>Plná moc pro Ing. Rostislava Matyáše</w:t>
      </w:r>
    </w:p>
    <w:p w14:paraId="18D99D77" w14:textId="77777777" w:rsidR="00E30698" w:rsidRDefault="00E30698" w:rsidP="00E30698">
      <w:pPr>
        <w:rPr>
          <w:rFonts w:ascii="Times New Roman" w:hAnsi="Times New Roman"/>
          <w:bCs/>
          <w:szCs w:val="22"/>
        </w:rPr>
      </w:pPr>
    </w:p>
    <w:p w14:paraId="23AEA93B" w14:textId="77777777" w:rsidR="00844E58" w:rsidRDefault="00844E58" w:rsidP="00E30698">
      <w:pPr>
        <w:rPr>
          <w:rFonts w:ascii="Times New Roman" w:hAnsi="Times New Roman"/>
          <w:bCs/>
          <w:szCs w:val="22"/>
        </w:rPr>
      </w:pPr>
    </w:p>
    <w:p w14:paraId="32582FF7" w14:textId="77777777" w:rsidR="00844E58" w:rsidRPr="00E30698" w:rsidRDefault="00844E58" w:rsidP="00E30698">
      <w:pPr>
        <w:rPr>
          <w:rFonts w:ascii="Times New Roman" w:hAnsi="Times New Roman"/>
          <w:bCs/>
          <w:szCs w:val="22"/>
        </w:rPr>
      </w:pPr>
    </w:p>
    <w:p w14:paraId="6F7A978C" w14:textId="77777777" w:rsidR="00E30698" w:rsidRPr="00E30698" w:rsidRDefault="00E30698" w:rsidP="00E30698">
      <w:pPr>
        <w:rPr>
          <w:rFonts w:ascii="Times New Roman" w:hAnsi="Times New Roman"/>
          <w:bCs/>
          <w:szCs w:val="22"/>
        </w:rPr>
      </w:pPr>
      <w:r w:rsidRPr="00E30698">
        <w:rPr>
          <w:rFonts w:ascii="Times New Roman" w:hAnsi="Times New Roman"/>
          <w:bCs/>
          <w:szCs w:val="22"/>
        </w:rPr>
        <w:t xml:space="preserve">V Karlových Varech, dne </w:t>
      </w:r>
    </w:p>
    <w:p w14:paraId="4D14D456" w14:textId="77777777" w:rsidR="00E30698" w:rsidRPr="00E30698" w:rsidRDefault="00E30698" w:rsidP="00E30698">
      <w:pPr>
        <w:rPr>
          <w:rFonts w:ascii="Times New Roman" w:hAnsi="Times New Roman"/>
          <w:bCs/>
          <w:szCs w:val="22"/>
        </w:rPr>
      </w:pPr>
    </w:p>
    <w:p w14:paraId="3322D876" w14:textId="77777777" w:rsidR="00E30698" w:rsidRDefault="00E30698" w:rsidP="00E30698">
      <w:pPr>
        <w:rPr>
          <w:rFonts w:ascii="Times New Roman" w:hAnsi="Times New Roman"/>
          <w:bCs/>
          <w:szCs w:val="22"/>
        </w:rPr>
      </w:pPr>
    </w:p>
    <w:p w14:paraId="1F6C5216" w14:textId="77777777" w:rsidR="00E30698" w:rsidRDefault="00E30698" w:rsidP="00E30698">
      <w:pPr>
        <w:rPr>
          <w:rFonts w:ascii="Times New Roman" w:hAnsi="Times New Roman"/>
          <w:bCs/>
          <w:szCs w:val="22"/>
        </w:rPr>
      </w:pPr>
    </w:p>
    <w:p w14:paraId="2680A2AD" w14:textId="77777777" w:rsidR="00E30698" w:rsidRPr="00E30698" w:rsidRDefault="00E30698" w:rsidP="00E30698">
      <w:pPr>
        <w:rPr>
          <w:rFonts w:ascii="Times New Roman" w:hAnsi="Times New Roman"/>
          <w:bCs/>
          <w:szCs w:val="22"/>
        </w:rPr>
      </w:pPr>
    </w:p>
    <w:p w14:paraId="5AD6EBF3" w14:textId="77777777" w:rsidR="00E30698" w:rsidRPr="00E30698" w:rsidRDefault="00E30698" w:rsidP="00E30698">
      <w:pPr>
        <w:rPr>
          <w:rFonts w:ascii="Times New Roman" w:hAnsi="Times New Roman"/>
          <w:bCs/>
          <w:szCs w:val="22"/>
        </w:rPr>
      </w:pPr>
    </w:p>
    <w:p w14:paraId="0226B541" w14:textId="77777777" w:rsidR="00E30698" w:rsidRPr="00E30698" w:rsidRDefault="00E30698" w:rsidP="00E30698">
      <w:pPr>
        <w:rPr>
          <w:rFonts w:ascii="Times New Roman" w:hAnsi="Times New Roman"/>
          <w:bCs/>
          <w:szCs w:val="22"/>
        </w:rPr>
      </w:pPr>
      <w:r w:rsidRPr="00E30698">
        <w:rPr>
          <w:rFonts w:ascii="Times New Roman" w:hAnsi="Times New Roman"/>
          <w:bCs/>
          <w:szCs w:val="22"/>
        </w:rPr>
        <w:t xml:space="preserve">________________________________ </w:t>
      </w:r>
      <w:r w:rsidRPr="00E30698">
        <w:rPr>
          <w:rFonts w:ascii="Times New Roman" w:hAnsi="Times New Roman"/>
          <w:bCs/>
          <w:szCs w:val="22"/>
        </w:rPr>
        <w:tab/>
        <w:t xml:space="preserve">    </w:t>
      </w:r>
      <w:r w:rsidRPr="00E30698">
        <w:rPr>
          <w:rFonts w:ascii="Times New Roman" w:hAnsi="Times New Roman"/>
          <w:bCs/>
          <w:szCs w:val="22"/>
        </w:rPr>
        <w:tab/>
        <w:t>_________________________________</w:t>
      </w:r>
    </w:p>
    <w:p w14:paraId="22042847" w14:textId="4B9C1E42" w:rsidR="00E30698" w:rsidRPr="00E30698" w:rsidRDefault="00E30698" w:rsidP="00E30698">
      <w:pPr>
        <w:rPr>
          <w:rFonts w:ascii="Times New Roman" w:hAnsi="Times New Roman"/>
          <w:b/>
          <w:bCs/>
          <w:szCs w:val="22"/>
        </w:rPr>
      </w:pPr>
      <w:r w:rsidRPr="00E30698">
        <w:rPr>
          <w:rFonts w:ascii="Times New Roman" w:hAnsi="Times New Roman"/>
          <w:b/>
          <w:bCs/>
          <w:szCs w:val="22"/>
        </w:rPr>
        <w:t xml:space="preserve">    Statutární město Karlovy Vary                                      </w:t>
      </w:r>
      <w:r w:rsidRPr="00E30698">
        <w:rPr>
          <w:rFonts w:ascii="Times New Roman" w:hAnsi="Times New Roman"/>
          <w:b/>
          <w:bCs/>
          <w:szCs w:val="22"/>
        </w:rPr>
        <w:tab/>
        <w:t xml:space="preserve"> </w:t>
      </w:r>
      <w:r w:rsidR="00E17B87">
        <w:rPr>
          <w:rFonts w:ascii="Times New Roman" w:hAnsi="Times New Roman"/>
          <w:b/>
          <w:bCs/>
          <w:szCs w:val="22"/>
        </w:rPr>
        <w:t xml:space="preserve"> </w:t>
      </w:r>
      <w:r w:rsidRPr="00E30698">
        <w:rPr>
          <w:rFonts w:ascii="Times New Roman" w:hAnsi="Times New Roman"/>
          <w:b/>
          <w:bCs/>
          <w:szCs w:val="22"/>
        </w:rPr>
        <w:t xml:space="preserve"> </w:t>
      </w:r>
    </w:p>
    <w:p w14:paraId="1489DEF9" w14:textId="52509074" w:rsidR="00E30698" w:rsidRPr="00E30698" w:rsidRDefault="00E30698" w:rsidP="00E30698">
      <w:pPr>
        <w:rPr>
          <w:rFonts w:ascii="Times New Roman" w:hAnsi="Times New Roman"/>
          <w:b/>
          <w:bCs/>
          <w:szCs w:val="22"/>
        </w:rPr>
      </w:pPr>
      <w:r w:rsidRPr="00E30698">
        <w:rPr>
          <w:rFonts w:ascii="Times New Roman" w:hAnsi="Times New Roman"/>
          <w:b/>
          <w:bCs/>
          <w:szCs w:val="22"/>
        </w:rPr>
        <w:t xml:space="preserve">                   </w:t>
      </w:r>
      <w:r w:rsidRPr="00E30698">
        <w:rPr>
          <w:rFonts w:ascii="Times New Roman" w:hAnsi="Times New Roman"/>
          <w:bCs/>
          <w:szCs w:val="22"/>
        </w:rPr>
        <w:t xml:space="preserve">zastoupené </w:t>
      </w:r>
      <w:r w:rsidRPr="00E30698">
        <w:rPr>
          <w:rFonts w:ascii="Times New Roman" w:hAnsi="Times New Roman"/>
          <w:b/>
          <w:bCs/>
          <w:szCs w:val="22"/>
        </w:rPr>
        <w:t xml:space="preserve">                                                        </w:t>
      </w:r>
      <w:r w:rsidRPr="00E30698">
        <w:rPr>
          <w:rFonts w:ascii="Times New Roman" w:hAnsi="Times New Roman"/>
          <w:b/>
          <w:bCs/>
          <w:szCs w:val="22"/>
        </w:rPr>
        <w:tab/>
      </w:r>
      <w:r w:rsidR="00E17B87">
        <w:rPr>
          <w:rFonts w:ascii="Times New Roman" w:hAnsi="Times New Roman"/>
          <w:bCs/>
          <w:szCs w:val="22"/>
        </w:rPr>
        <w:t xml:space="preserve"> </w:t>
      </w:r>
      <w:r w:rsidRPr="00E30698">
        <w:rPr>
          <w:rFonts w:ascii="Times New Roman" w:hAnsi="Times New Roman"/>
          <w:b/>
          <w:bCs/>
          <w:szCs w:val="22"/>
        </w:rPr>
        <w:t xml:space="preserve">       </w:t>
      </w:r>
    </w:p>
    <w:p w14:paraId="083BC343" w14:textId="77777777" w:rsidR="00E30698" w:rsidRPr="00E30698" w:rsidRDefault="00E30698" w:rsidP="00E30698">
      <w:pPr>
        <w:rPr>
          <w:rFonts w:ascii="Times New Roman" w:hAnsi="Times New Roman"/>
          <w:bCs/>
          <w:szCs w:val="22"/>
        </w:rPr>
      </w:pPr>
      <w:r w:rsidRPr="00E30698">
        <w:rPr>
          <w:rFonts w:ascii="Times New Roman" w:hAnsi="Times New Roman"/>
          <w:bCs/>
          <w:szCs w:val="22"/>
        </w:rPr>
        <w:t xml:space="preserve">        Ing. Rostislavem </w:t>
      </w:r>
      <w:r w:rsidRPr="00E30698">
        <w:rPr>
          <w:rFonts w:ascii="Times New Roman" w:hAnsi="Times New Roman"/>
          <w:b/>
          <w:bCs/>
          <w:szCs w:val="22"/>
        </w:rPr>
        <w:t xml:space="preserve">Matyášem   </w:t>
      </w:r>
      <w:r w:rsidRPr="00E30698">
        <w:rPr>
          <w:rFonts w:ascii="Times New Roman" w:hAnsi="Times New Roman"/>
          <w:bCs/>
          <w:szCs w:val="22"/>
        </w:rPr>
        <w:t xml:space="preserve">                                          </w:t>
      </w:r>
    </w:p>
    <w:p w14:paraId="77BE9BC8" w14:textId="77777777" w:rsidR="00E30698" w:rsidRPr="00E30698" w:rsidRDefault="00E30698" w:rsidP="00E30698">
      <w:pPr>
        <w:rPr>
          <w:rFonts w:ascii="Times New Roman" w:hAnsi="Times New Roman"/>
          <w:bCs/>
          <w:szCs w:val="22"/>
        </w:rPr>
      </w:pPr>
      <w:r w:rsidRPr="00E30698">
        <w:rPr>
          <w:rFonts w:ascii="Times New Roman" w:hAnsi="Times New Roman"/>
          <w:bCs/>
          <w:szCs w:val="22"/>
        </w:rPr>
        <w:t xml:space="preserve">      vedoucím odboru majetku města                                                                                               </w:t>
      </w:r>
    </w:p>
    <w:p w14:paraId="666B3B91" w14:textId="77777777" w:rsidR="00E30698" w:rsidRPr="00E30698" w:rsidRDefault="00E30698" w:rsidP="00E30698">
      <w:pPr>
        <w:rPr>
          <w:rFonts w:ascii="Times New Roman" w:hAnsi="Times New Roman"/>
          <w:bCs/>
          <w:szCs w:val="22"/>
        </w:rPr>
      </w:pPr>
      <w:r w:rsidRPr="00E30698">
        <w:rPr>
          <w:rFonts w:ascii="Times New Roman" w:hAnsi="Times New Roman"/>
          <w:bCs/>
          <w:szCs w:val="22"/>
        </w:rPr>
        <w:tab/>
      </w:r>
      <w:r w:rsidRPr="00E30698">
        <w:rPr>
          <w:rFonts w:ascii="Times New Roman" w:hAnsi="Times New Roman"/>
          <w:bCs/>
          <w:szCs w:val="22"/>
        </w:rPr>
        <w:tab/>
      </w:r>
      <w:r w:rsidRPr="00E30698">
        <w:rPr>
          <w:rFonts w:ascii="Times New Roman" w:hAnsi="Times New Roman"/>
          <w:bCs/>
          <w:szCs w:val="22"/>
        </w:rPr>
        <w:tab/>
      </w:r>
      <w:r w:rsidRPr="00E30698">
        <w:rPr>
          <w:rFonts w:ascii="Times New Roman" w:hAnsi="Times New Roman"/>
          <w:bCs/>
          <w:szCs w:val="22"/>
        </w:rPr>
        <w:tab/>
      </w:r>
      <w:r w:rsidRPr="00E30698">
        <w:rPr>
          <w:rFonts w:ascii="Times New Roman" w:hAnsi="Times New Roman"/>
          <w:bCs/>
          <w:szCs w:val="22"/>
        </w:rPr>
        <w:tab/>
      </w:r>
      <w:r w:rsidRPr="00E30698">
        <w:rPr>
          <w:rFonts w:ascii="Times New Roman" w:hAnsi="Times New Roman"/>
          <w:bCs/>
          <w:szCs w:val="22"/>
        </w:rPr>
        <w:tab/>
      </w:r>
    </w:p>
    <w:p w14:paraId="3AD929E1" w14:textId="77777777" w:rsidR="00E30698" w:rsidRPr="00E30698" w:rsidRDefault="00E30698" w:rsidP="00E30698">
      <w:pPr>
        <w:rPr>
          <w:rFonts w:ascii="Times New Roman" w:hAnsi="Times New Roman"/>
          <w:bCs/>
          <w:szCs w:val="22"/>
        </w:rPr>
      </w:pPr>
      <w:r w:rsidRPr="00E30698">
        <w:rPr>
          <w:rFonts w:ascii="Times New Roman" w:hAnsi="Times New Roman"/>
          <w:bCs/>
          <w:szCs w:val="22"/>
        </w:rPr>
        <w:tab/>
      </w:r>
      <w:r w:rsidRPr="00E30698">
        <w:rPr>
          <w:rFonts w:ascii="Times New Roman" w:hAnsi="Times New Roman"/>
          <w:bCs/>
          <w:szCs w:val="22"/>
        </w:rPr>
        <w:tab/>
      </w:r>
      <w:r w:rsidRPr="00E30698">
        <w:rPr>
          <w:rFonts w:ascii="Times New Roman" w:hAnsi="Times New Roman"/>
          <w:bCs/>
          <w:szCs w:val="22"/>
        </w:rPr>
        <w:tab/>
      </w:r>
      <w:r w:rsidRPr="00E30698">
        <w:rPr>
          <w:rFonts w:ascii="Times New Roman" w:hAnsi="Times New Roman"/>
          <w:bCs/>
          <w:szCs w:val="22"/>
        </w:rPr>
        <w:tab/>
      </w:r>
      <w:r w:rsidRPr="00E30698">
        <w:rPr>
          <w:rFonts w:ascii="Times New Roman" w:hAnsi="Times New Roman"/>
          <w:bCs/>
          <w:szCs w:val="22"/>
        </w:rPr>
        <w:tab/>
      </w:r>
      <w:r w:rsidRPr="00E30698">
        <w:rPr>
          <w:rFonts w:ascii="Times New Roman" w:hAnsi="Times New Roman"/>
          <w:bCs/>
          <w:szCs w:val="22"/>
        </w:rPr>
        <w:tab/>
      </w:r>
    </w:p>
    <w:p w14:paraId="38286E69" w14:textId="77777777" w:rsidR="00E30698" w:rsidRPr="00E30698" w:rsidRDefault="00E30698" w:rsidP="00E30698">
      <w:pPr>
        <w:rPr>
          <w:rFonts w:ascii="Times New Roman" w:hAnsi="Times New Roman"/>
          <w:bCs/>
          <w:szCs w:val="22"/>
        </w:rPr>
      </w:pPr>
      <w:r w:rsidRPr="00E30698">
        <w:rPr>
          <w:rFonts w:ascii="Times New Roman" w:hAnsi="Times New Roman"/>
          <w:bCs/>
          <w:szCs w:val="22"/>
        </w:rPr>
        <w:t xml:space="preserve"> </w:t>
      </w:r>
    </w:p>
    <w:p w14:paraId="2847170F" w14:textId="77777777" w:rsidR="00107A14" w:rsidRPr="00107A14" w:rsidRDefault="00107A14" w:rsidP="00107A14">
      <w:pPr>
        <w:rPr>
          <w:rFonts w:ascii="Times New Roman" w:hAnsi="Times New Roman"/>
          <w:szCs w:val="22"/>
        </w:rPr>
      </w:pPr>
    </w:p>
    <w:p w14:paraId="4A4C575E" w14:textId="77777777" w:rsidR="00107A14" w:rsidRPr="00107A14" w:rsidRDefault="00107A14" w:rsidP="00107A14">
      <w:pPr>
        <w:rPr>
          <w:rFonts w:ascii="Times New Roman" w:hAnsi="Times New Roman"/>
          <w:szCs w:val="22"/>
        </w:rPr>
      </w:pPr>
    </w:p>
    <w:tbl>
      <w:tblPr>
        <w:tblW w:w="0" w:type="auto"/>
        <w:tblLayout w:type="fixed"/>
        <w:tblLook w:val="01E0" w:firstRow="1" w:lastRow="1" w:firstColumn="1" w:lastColumn="1" w:noHBand="0" w:noVBand="0"/>
      </w:tblPr>
      <w:tblGrid>
        <w:gridCol w:w="4448"/>
        <w:gridCol w:w="4449"/>
      </w:tblGrid>
      <w:tr w:rsidR="00107A14" w:rsidRPr="00107A14" w14:paraId="25C77D60" w14:textId="77777777">
        <w:trPr>
          <w:trHeight w:val="284"/>
        </w:trPr>
        <w:tc>
          <w:tcPr>
            <w:tcW w:w="4448" w:type="dxa"/>
            <w:vAlign w:val="bottom"/>
          </w:tcPr>
          <w:p w14:paraId="5C7BC1ED" w14:textId="77777777" w:rsidR="00107A14" w:rsidRPr="00107A14" w:rsidRDefault="00107A14" w:rsidP="00E30698">
            <w:pPr>
              <w:rPr>
                <w:rFonts w:ascii="Times New Roman" w:hAnsi="Times New Roman"/>
                <w:szCs w:val="22"/>
              </w:rPr>
            </w:pPr>
          </w:p>
        </w:tc>
        <w:tc>
          <w:tcPr>
            <w:tcW w:w="4449" w:type="dxa"/>
            <w:vAlign w:val="bottom"/>
          </w:tcPr>
          <w:p w14:paraId="12CB8C06" w14:textId="77777777" w:rsidR="00107A14" w:rsidRPr="00107A14" w:rsidRDefault="00107A14">
            <w:pPr>
              <w:jc w:val="center"/>
              <w:rPr>
                <w:rFonts w:ascii="Times New Roman" w:hAnsi="Times New Roman"/>
                <w:szCs w:val="22"/>
              </w:rPr>
            </w:pPr>
          </w:p>
        </w:tc>
      </w:tr>
    </w:tbl>
    <w:p w14:paraId="71219261" w14:textId="77777777" w:rsidR="00107A14" w:rsidRPr="00107A14" w:rsidRDefault="00107A14" w:rsidP="00107A14">
      <w:pPr>
        <w:rPr>
          <w:rFonts w:ascii="Times New Roman" w:hAnsi="Times New Roman"/>
          <w:szCs w:val="22"/>
        </w:rPr>
      </w:pPr>
    </w:p>
    <w:p w14:paraId="2FF99085" w14:textId="77777777" w:rsidR="00107A14" w:rsidRPr="00107A14" w:rsidRDefault="00107A14" w:rsidP="00107A14">
      <w:pPr>
        <w:ind w:left="567" w:hanging="567"/>
        <w:jc w:val="both"/>
        <w:rPr>
          <w:rFonts w:ascii="Times New Roman" w:hAnsi="Times New Roman"/>
          <w:b/>
          <w:szCs w:val="22"/>
        </w:rPr>
      </w:pPr>
      <w:r w:rsidRPr="00107A14">
        <w:rPr>
          <w:rFonts w:ascii="Times New Roman" w:hAnsi="Times New Roman"/>
          <w:szCs w:val="22"/>
        </w:rPr>
        <w:t xml:space="preserve">  </w:t>
      </w:r>
    </w:p>
    <w:p w14:paraId="142A0CC5" w14:textId="77777777" w:rsidR="00C263DA" w:rsidRPr="00107A14" w:rsidRDefault="00C263DA">
      <w:pPr>
        <w:rPr>
          <w:rFonts w:ascii="Times New Roman" w:hAnsi="Times New Roman"/>
          <w:szCs w:val="22"/>
        </w:rPr>
      </w:pPr>
    </w:p>
    <w:sectPr w:rsidR="00C263DA" w:rsidRPr="00107A14" w:rsidSect="007378E0">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E14EC" w14:textId="77777777" w:rsidR="00B83FA6" w:rsidRDefault="00B83FA6" w:rsidP="00107A14">
      <w:r>
        <w:separator/>
      </w:r>
    </w:p>
  </w:endnote>
  <w:endnote w:type="continuationSeparator" w:id="0">
    <w:p w14:paraId="0D4AF1C7" w14:textId="77777777" w:rsidR="00B83FA6" w:rsidRDefault="00B83FA6" w:rsidP="00107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F6C97" w14:textId="5655393A" w:rsidR="00107A14" w:rsidRPr="00107A14" w:rsidRDefault="00107A14">
    <w:pPr>
      <w:pStyle w:val="Zpat"/>
      <w:jc w:val="right"/>
      <w:rPr>
        <w:rFonts w:ascii="Times New Roman" w:hAnsi="Times New Roman"/>
      </w:rPr>
    </w:pPr>
    <w:r w:rsidRPr="00107A14">
      <w:rPr>
        <w:rFonts w:ascii="Times New Roman" w:hAnsi="Times New Roman"/>
      </w:rPr>
      <w:fldChar w:fldCharType="begin"/>
    </w:r>
    <w:r w:rsidRPr="00107A14">
      <w:rPr>
        <w:rFonts w:ascii="Times New Roman" w:hAnsi="Times New Roman"/>
      </w:rPr>
      <w:instrText>PAGE   \* MERGEFORMAT</w:instrText>
    </w:r>
    <w:r w:rsidRPr="00107A14">
      <w:rPr>
        <w:rFonts w:ascii="Times New Roman" w:hAnsi="Times New Roman"/>
      </w:rPr>
      <w:fldChar w:fldCharType="separate"/>
    </w:r>
    <w:r w:rsidR="00F372AF">
      <w:rPr>
        <w:rFonts w:ascii="Times New Roman" w:hAnsi="Times New Roman"/>
        <w:noProof/>
      </w:rPr>
      <w:t>2</w:t>
    </w:r>
    <w:r w:rsidRPr="00107A14">
      <w:rPr>
        <w:rFonts w:ascii="Times New Roman" w:hAnsi="Times New Roman"/>
      </w:rPr>
      <w:fldChar w:fldCharType="end"/>
    </w:r>
  </w:p>
  <w:p w14:paraId="439583F8" w14:textId="77777777" w:rsidR="00107A14" w:rsidRDefault="00107A1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9B05B" w14:textId="77777777" w:rsidR="00B83FA6" w:rsidRDefault="00B83FA6" w:rsidP="00107A14">
      <w:r>
        <w:separator/>
      </w:r>
    </w:p>
  </w:footnote>
  <w:footnote w:type="continuationSeparator" w:id="0">
    <w:p w14:paraId="097092A0" w14:textId="77777777" w:rsidR="00B83FA6" w:rsidRDefault="00B83FA6" w:rsidP="00107A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2AEF"/>
    <w:multiLevelType w:val="singleLevel"/>
    <w:tmpl w:val="3EE429A2"/>
    <w:lvl w:ilvl="0">
      <w:start w:val="1"/>
      <w:numFmt w:val="lowerLetter"/>
      <w:lvlText w:val="%1)"/>
      <w:lvlJc w:val="left"/>
      <w:pPr>
        <w:tabs>
          <w:tab w:val="num" w:pos="360"/>
        </w:tabs>
        <w:ind w:left="360" w:hanging="360"/>
      </w:pPr>
      <w:rPr>
        <w:rFonts w:ascii="Times New Roman" w:eastAsia="Times New Roman" w:hAnsi="Times New Roman" w:cs="Times New Roman" w:hint="default"/>
      </w:rPr>
    </w:lvl>
  </w:abstractNum>
  <w:abstractNum w:abstractNumId="1" w15:restartNumberingAfterBreak="0">
    <w:nsid w:val="0D565598"/>
    <w:multiLevelType w:val="hybridMultilevel"/>
    <w:tmpl w:val="E802422C"/>
    <w:lvl w:ilvl="0" w:tplc="FFFFFFFF">
      <w:start w:val="1"/>
      <w:numFmt w:val="lowerLetter"/>
      <w:lvlText w:val="(%1)"/>
      <w:lvlJc w:val="left"/>
      <w:pPr>
        <w:tabs>
          <w:tab w:val="num" w:pos="1900"/>
        </w:tabs>
        <w:ind w:left="1900" w:hanging="340"/>
      </w:pPr>
      <w:rPr>
        <w:rFonts w:hint="default"/>
      </w:rPr>
    </w:lvl>
    <w:lvl w:ilvl="1" w:tplc="FFFFFFFF" w:tentative="1">
      <w:start w:val="1"/>
      <w:numFmt w:val="lowerLetter"/>
      <w:lvlText w:val="%2."/>
      <w:lvlJc w:val="left"/>
      <w:pPr>
        <w:tabs>
          <w:tab w:val="num" w:pos="2433"/>
        </w:tabs>
        <w:ind w:left="2433" w:hanging="360"/>
      </w:pPr>
    </w:lvl>
    <w:lvl w:ilvl="2" w:tplc="FFFFFFFF" w:tentative="1">
      <w:start w:val="1"/>
      <w:numFmt w:val="lowerRoman"/>
      <w:lvlText w:val="%3."/>
      <w:lvlJc w:val="right"/>
      <w:pPr>
        <w:tabs>
          <w:tab w:val="num" w:pos="3153"/>
        </w:tabs>
        <w:ind w:left="3153" w:hanging="180"/>
      </w:pPr>
    </w:lvl>
    <w:lvl w:ilvl="3" w:tplc="FFFFFFFF">
      <w:start w:val="1"/>
      <w:numFmt w:val="decimal"/>
      <w:lvlText w:val="%4."/>
      <w:lvlJc w:val="left"/>
      <w:pPr>
        <w:tabs>
          <w:tab w:val="num" w:pos="3873"/>
        </w:tabs>
        <w:ind w:left="3873" w:hanging="360"/>
      </w:pPr>
    </w:lvl>
    <w:lvl w:ilvl="4" w:tplc="FFFFFFFF" w:tentative="1">
      <w:start w:val="1"/>
      <w:numFmt w:val="lowerLetter"/>
      <w:lvlText w:val="%5."/>
      <w:lvlJc w:val="left"/>
      <w:pPr>
        <w:tabs>
          <w:tab w:val="num" w:pos="4593"/>
        </w:tabs>
        <w:ind w:left="4593" w:hanging="360"/>
      </w:pPr>
    </w:lvl>
    <w:lvl w:ilvl="5" w:tplc="FFFFFFFF" w:tentative="1">
      <w:start w:val="1"/>
      <w:numFmt w:val="lowerRoman"/>
      <w:lvlText w:val="%6."/>
      <w:lvlJc w:val="right"/>
      <w:pPr>
        <w:tabs>
          <w:tab w:val="num" w:pos="5313"/>
        </w:tabs>
        <w:ind w:left="5313" w:hanging="180"/>
      </w:pPr>
    </w:lvl>
    <w:lvl w:ilvl="6" w:tplc="FFFFFFFF" w:tentative="1">
      <w:start w:val="1"/>
      <w:numFmt w:val="decimal"/>
      <w:lvlText w:val="%7."/>
      <w:lvlJc w:val="left"/>
      <w:pPr>
        <w:tabs>
          <w:tab w:val="num" w:pos="6033"/>
        </w:tabs>
        <w:ind w:left="6033" w:hanging="360"/>
      </w:pPr>
    </w:lvl>
    <w:lvl w:ilvl="7" w:tplc="FFFFFFFF" w:tentative="1">
      <w:start w:val="1"/>
      <w:numFmt w:val="lowerLetter"/>
      <w:lvlText w:val="%8."/>
      <w:lvlJc w:val="left"/>
      <w:pPr>
        <w:tabs>
          <w:tab w:val="num" w:pos="6753"/>
        </w:tabs>
        <w:ind w:left="6753" w:hanging="360"/>
      </w:pPr>
    </w:lvl>
    <w:lvl w:ilvl="8" w:tplc="FFFFFFFF" w:tentative="1">
      <w:start w:val="1"/>
      <w:numFmt w:val="lowerRoman"/>
      <w:lvlText w:val="%9."/>
      <w:lvlJc w:val="right"/>
      <w:pPr>
        <w:tabs>
          <w:tab w:val="num" w:pos="7473"/>
        </w:tabs>
        <w:ind w:left="7473" w:hanging="180"/>
      </w:pPr>
    </w:lvl>
  </w:abstractNum>
  <w:abstractNum w:abstractNumId="2" w15:restartNumberingAfterBreak="0">
    <w:nsid w:val="0D7A28D4"/>
    <w:multiLevelType w:val="multilevel"/>
    <w:tmpl w:val="F2FAF1E0"/>
    <w:lvl w:ilvl="0">
      <w:start w:val="12"/>
      <w:numFmt w:val="decimal"/>
      <w:lvlText w:val="%1."/>
      <w:lvlJc w:val="left"/>
      <w:pPr>
        <w:ind w:left="480" w:hanging="480"/>
      </w:pPr>
    </w:lvl>
    <w:lvl w:ilvl="1">
      <w:start w:val="5"/>
      <w:numFmt w:val="decimal"/>
      <w:lvlText w:val="%1.%2."/>
      <w:lvlJc w:val="left"/>
      <w:pPr>
        <w:ind w:left="480" w:hanging="48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7D09DF"/>
    <w:multiLevelType w:val="multilevel"/>
    <w:tmpl w:val="F96E8D2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495A65"/>
    <w:multiLevelType w:val="multilevel"/>
    <w:tmpl w:val="5D00588E"/>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7E4381"/>
    <w:multiLevelType w:val="multilevel"/>
    <w:tmpl w:val="AAFC1500"/>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0CE4906"/>
    <w:multiLevelType w:val="singleLevel"/>
    <w:tmpl w:val="E40C44DA"/>
    <w:lvl w:ilvl="0">
      <w:start w:val="1"/>
      <w:numFmt w:val="lowerLetter"/>
      <w:lvlText w:val="%1)"/>
      <w:legacy w:legacy="1" w:legacySpace="0" w:legacyIndent="283"/>
      <w:lvlJc w:val="left"/>
      <w:pPr>
        <w:ind w:left="851" w:hanging="283"/>
      </w:pPr>
      <w:rPr>
        <w:rFonts w:ascii="Times New Roman" w:eastAsia="Times New Roman" w:hAnsi="Times New Roman" w:cs="Times New Roman" w:hint="default"/>
        <w:sz w:val="22"/>
        <w:szCs w:val="22"/>
      </w:rPr>
    </w:lvl>
  </w:abstractNum>
  <w:abstractNum w:abstractNumId="7" w15:restartNumberingAfterBreak="0">
    <w:nsid w:val="231801DE"/>
    <w:multiLevelType w:val="multilevel"/>
    <w:tmpl w:val="4D1812E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BC01DC"/>
    <w:multiLevelType w:val="multilevel"/>
    <w:tmpl w:val="BE0ED51C"/>
    <w:lvl w:ilvl="0">
      <w:start w:val="1"/>
      <w:numFmt w:val="upperRoman"/>
      <w:pStyle w:val="Nadpis1"/>
      <w:lvlText w:val="Čl.%1."/>
      <w:lvlJc w:val="center"/>
      <w:pPr>
        <w:ind w:left="360" w:hanging="360"/>
      </w:pPr>
      <w:rPr>
        <w:strike w:val="0"/>
        <w:dstrike w:val="0"/>
        <w:u w:val="none"/>
        <w:effect w:val="none"/>
      </w:rPr>
    </w:lvl>
    <w:lvl w:ilvl="1">
      <w:start w:val="1"/>
      <w:numFmt w:val="decimalZero"/>
      <w:pStyle w:val="Nadpis2"/>
      <w:isLgl/>
      <w:lvlText w:val="Oddíl %1.%2"/>
      <w:lvlJc w:val="left"/>
      <w:rPr>
        <w:rFonts w:cs="Times New Roman"/>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9" w15:restartNumberingAfterBreak="0">
    <w:nsid w:val="294F6F0A"/>
    <w:multiLevelType w:val="hybridMultilevel"/>
    <w:tmpl w:val="843203F4"/>
    <w:lvl w:ilvl="0" w:tplc="06181D5A">
      <w:start w:val="1"/>
      <w:numFmt w:val="lowerLetter"/>
      <w:lvlText w:val="%1)"/>
      <w:legacy w:legacy="1" w:legacySpace="0" w:legacyIndent="283"/>
      <w:lvlJc w:val="left"/>
      <w:pPr>
        <w:ind w:left="1699" w:hanging="283"/>
      </w:pPr>
      <w:rPr>
        <w:rFonts w:ascii="Times New Roman" w:eastAsia="Times New Roman" w:hAnsi="Times New Roman" w:cs="Times New Roman" w:hint="default"/>
      </w:r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10" w15:restartNumberingAfterBreak="0">
    <w:nsid w:val="2EB63574"/>
    <w:multiLevelType w:val="singleLevel"/>
    <w:tmpl w:val="112874F2"/>
    <w:lvl w:ilvl="0">
      <w:start w:val="1"/>
      <w:numFmt w:val="decimal"/>
      <w:lvlText w:val="%1)"/>
      <w:legacy w:legacy="1" w:legacySpace="0" w:legacyIndent="283"/>
      <w:lvlJc w:val="left"/>
      <w:pPr>
        <w:ind w:left="283" w:hanging="283"/>
      </w:pPr>
      <w:rPr>
        <w:rFonts w:ascii="Times New Roman" w:eastAsia="Times New Roman" w:hAnsi="Times New Roman" w:cs="Times New Roman" w:hint="default"/>
      </w:rPr>
    </w:lvl>
  </w:abstractNum>
  <w:abstractNum w:abstractNumId="11" w15:restartNumberingAfterBreak="0">
    <w:nsid w:val="32300BE4"/>
    <w:multiLevelType w:val="multilevel"/>
    <w:tmpl w:val="3572B19A"/>
    <w:lvl w:ilvl="0">
      <w:start w:val="1"/>
      <w:numFmt w:val="decimal"/>
      <w:pStyle w:val="slovn1rove"/>
      <w:lvlText w:val="%1."/>
      <w:lvlJc w:val="left"/>
      <w:pPr>
        <w:ind w:left="360" w:hanging="360"/>
      </w:pPr>
    </w:lvl>
    <w:lvl w:ilvl="1">
      <w:start w:val="1"/>
      <w:numFmt w:val="decimal"/>
      <w:pStyle w:val="slovn2rove"/>
      <w:lvlText w:val="%1.%2."/>
      <w:lvlJc w:val="left"/>
      <w:pPr>
        <w:ind w:left="792" w:hanging="432"/>
      </w:pPr>
      <w:rPr>
        <w:b/>
        <w:bCs/>
        <w:i w:val="0"/>
        <w:color w:val="auto"/>
      </w:rPr>
    </w:lvl>
    <w:lvl w:ilvl="2">
      <w:start w:val="1"/>
      <w:numFmt w:val="decimal"/>
      <w:pStyle w:val="111-3rove"/>
      <w:lvlText w:val="%1.%2.%3."/>
      <w:lvlJc w:val="left"/>
      <w:pPr>
        <w:ind w:left="788" w:hanging="504"/>
      </w:pPr>
      <w:rPr>
        <w:b w:val="0"/>
      </w:rPr>
    </w:lvl>
    <w:lvl w:ilvl="3">
      <w:start w:val="1"/>
      <w:numFmt w:val="lowerLetter"/>
      <w:lvlText w:val="%4)"/>
      <w:lvlJc w:val="left"/>
      <w:pPr>
        <w:ind w:left="149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C24E4F"/>
    <w:multiLevelType w:val="multilevel"/>
    <w:tmpl w:val="EDB4A7B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FD3B62"/>
    <w:multiLevelType w:val="singleLevel"/>
    <w:tmpl w:val="C1766BB8"/>
    <w:lvl w:ilvl="0">
      <w:start w:val="1"/>
      <w:numFmt w:val="lowerLetter"/>
      <w:lvlText w:val="%1)"/>
      <w:legacy w:legacy="1" w:legacySpace="0" w:legacyIndent="283"/>
      <w:lvlJc w:val="left"/>
      <w:pPr>
        <w:ind w:left="851" w:hanging="283"/>
      </w:pPr>
      <w:rPr>
        <w:rFonts w:ascii="Times New Roman" w:eastAsia="Times New Roman" w:hAnsi="Times New Roman" w:cs="Times New Roman" w:hint="default"/>
      </w:rPr>
    </w:lvl>
  </w:abstractNum>
  <w:abstractNum w:abstractNumId="14" w15:restartNumberingAfterBreak="0">
    <w:nsid w:val="405B2CE3"/>
    <w:multiLevelType w:val="multilevel"/>
    <w:tmpl w:val="56A8D952"/>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983402"/>
    <w:multiLevelType w:val="multilevel"/>
    <w:tmpl w:val="2982CC3E"/>
    <w:lvl w:ilvl="0">
      <w:start w:val="1"/>
      <w:numFmt w:val="decimal"/>
      <w:lvlRestart w:val="0"/>
      <w:pStyle w:val="ClanekL1"/>
      <w:suff w:val="nothing"/>
      <w:lvlText w:val="Článek %1"/>
      <w:lvlJc w:val="left"/>
      <w:pPr>
        <w:tabs>
          <w:tab w:val="num" w:pos="720"/>
        </w:tabs>
        <w:ind w:left="0" w:firstLine="0"/>
      </w:pPr>
      <w:rPr>
        <w:rFonts w:ascii="Times New Roman" w:hAnsi="Times New Roman" w:cs="Times New Roman"/>
        <w:b/>
        <w:i w:val="0"/>
        <w:caps/>
        <w:smallCaps w:val="0"/>
        <w:color w:val="auto"/>
        <w:sz w:val="20"/>
        <w:u w:val="none"/>
      </w:rPr>
    </w:lvl>
    <w:lvl w:ilvl="1">
      <w:start w:val="1"/>
      <w:numFmt w:val="decimal"/>
      <w:pStyle w:val="ClanekL2"/>
      <w:isLgl/>
      <w:lvlText w:val="%1.%2"/>
      <w:lvlJc w:val="left"/>
      <w:pPr>
        <w:tabs>
          <w:tab w:val="num" w:pos="720"/>
        </w:tabs>
        <w:ind w:left="720" w:hanging="720"/>
      </w:pPr>
      <w:rPr>
        <w:rFonts w:ascii="Times New Roman" w:hAnsi="Times New Roman" w:cs="Times New Roman"/>
        <w:b/>
        <w:i w:val="0"/>
        <w:caps w:val="0"/>
        <w:sz w:val="20"/>
        <w:u w:val="none"/>
      </w:rPr>
    </w:lvl>
    <w:lvl w:ilvl="2">
      <w:start w:val="1"/>
      <w:numFmt w:val="decimal"/>
      <w:pStyle w:val="ClanekL3"/>
      <w:isLgl/>
      <w:lvlText w:val="%1.%2.%3"/>
      <w:lvlJc w:val="left"/>
      <w:pPr>
        <w:tabs>
          <w:tab w:val="num" w:pos="720"/>
        </w:tabs>
        <w:ind w:left="0" w:firstLine="0"/>
      </w:pPr>
      <w:rPr>
        <w:rFonts w:ascii="Times New Roman" w:hAnsi="Times New Roman" w:cs="Times New Roman"/>
        <w:b w:val="0"/>
        <w:i w:val="0"/>
        <w:caps w:val="0"/>
        <w:sz w:val="20"/>
        <w:u w:val="none"/>
      </w:rPr>
    </w:lvl>
    <w:lvl w:ilvl="3">
      <w:start w:val="1"/>
      <w:numFmt w:val="lowerLetter"/>
      <w:pStyle w:val="ClanekL4"/>
      <w:lvlText w:val="(%4)"/>
      <w:lvlJc w:val="left"/>
      <w:pPr>
        <w:tabs>
          <w:tab w:val="num" w:pos="1440"/>
        </w:tabs>
        <w:ind w:left="1440" w:hanging="720"/>
      </w:pPr>
      <w:rPr>
        <w:rFonts w:ascii="Times New Roman" w:hAnsi="Times New Roman" w:cs="Times New Roman"/>
        <w:b w:val="0"/>
        <w:i w:val="0"/>
        <w:caps w:val="0"/>
        <w:sz w:val="22"/>
        <w:szCs w:val="22"/>
        <w:u w:val="none"/>
      </w:rPr>
    </w:lvl>
    <w:lvl w:ilvl="4">
      <w:start w:val="1"/>
      <w:numFmt w:val="lowerRoman"/>
      <w:pStyle w:val="ClanekL5"/>
      <w:lvlText w:val="(%5)"/>
      <w:lvlJc w:val="left"/>
      <w:pPr>
        <w:tabs>
          <w:tab w:val="num" w:pos="2160"/>
        </w:tabs>
        <w:ind w:left="2160" w:hanging="720"/>
      </w:pPr>
      <w:rPr>
        <w:rFonts w:ascii="Times New Roman" w:hAnsi="Times New Roman" w:cs="Times New Roman"/>
        <w:b w:val="0"/>
        <w:i w:val="0"/>
        <w:caps w:val="0"/>
        <w:sz w:val="20"/>
        <w:u w:val="none"/>
      </w:rPr>
    </w:lvl>
    <w:lvl w:ilvl="5">
      <w:start w:val="1"/>
      <w:numFmt w:val="decimal"/>
      <w:pStyle w:val="Clanek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lowerLetter"/>
      <w:pStyle w:val="ClanekL7"/>
      <w:lvlText w:val="(%7)"/>
      <w:lvlJc w:val="left"/>
      <w:pPr>
        <w:tabs>
          <w:tab w:val="num" w:pos="2160"/>
        </w:tabs>
        <w:ind w:left="0" w:firstLine="1440"/>
      </w:pPr>
      <w:rPr>
        <w:rFonts w:ascii="Times New Roman" w:hAnsi="Times New Roman" w:cs="Times New Roman"/>
        <w:b w:val="0"/>
        <w:i w:val="0"/>
        <w:caps w:val="0"/>
        <w:color w:val="auto"/>
        <w:sz w:val="24"/>
        <w:u w:val="none"/>
      </w:rPr>
    </w:lvl>
    <w:lvl w:ilvl="7">
      <w:start w:val="1"/>
      <w:numFmt w:val="lowerRoman"/>
      <w:pStyle w:val="ClanekL8"/>
      <w:lvlText w:val="(%8)"/>
      <w:lvlJc w:val="left"/>
      <w:pPr>
        <w:tabs>
          <w:tab w:val="num" w:pos="2880"/>
        </w:tabs>
        <w:ind w:left="0" w:firstLine="2160"/>
      </w:pPr>
      <w:rPr>
        <w:rFonts w:ascii="Times New Roman" w:hAnsi="Times New Roman" w:cs="Times New Roman"/>
        <w:b w:val="0"/>
        <w:i w:val="0"/>
        <w:caps w:val="0"/>
        <w:color w:val="auto"/>
        <w:sz w:val="24"/>
        <w:u w:val="none"/>
      </w:rPr>
    </w:lvl>
    <w:lvl w:ilvl="8">
      <w:start w:val="1"/>
      <w:numFmt w:val="decimal"/>
      <w:pStyle w:val="ClanekL9"/>
      <w:lvlText w:val="(%9)"/>
      <w:lvlJc w:val="left"/>
      <w:pPr>
        <w:tabs>
          <w:tab w:val="num" w:pos="3600"/>
        </w:tabs>
        <w:ind w:left="0" w:firstLine="2880"/>
      </w:pPr>
      <w:rPr>
        <w:rFonts w:ascii="Times New Roman" w:hAnsi="Times New Roman" w:cs="Times New Roman"/>
        <w:b w:val="0"/>
        <w:i w:val="0"/>
        <w:caps w:val="0"/>
        <w:color w:val="auto"/>
        <w:sz w:val="24"/>
        <w:u w:val="none"/>
      </w:rPr>
    </w:lvl>
  </w:abstractNum>
  <w:abstractNum w:abstractNumId="16" w15:restartNumberingAfterBreak="0">
    <w:nsid w:val="492D01F8"/>
    <w:multiLevelType w:val="multilevel"/>
    <w:tmpl w:val="433602AA"/>
    <w:lvl w:ilvl="0">
      <w:start w:val="1"/>
      <w:numFmt w:val="decimal"/>
      <w:lvlText w:val="%1."/>
      <w:lvlJc w:val="left"/>
      <w:pPr>
        <w:ind w:left="786" w:hanging="360"/>
      </w:pPr>
      <w:rPr>
        <w:b/>
      </w:rPr>
    </w:lvl>
    <w:lvl w:ilvl="1">
      <w:start w:val="1"/>
      <w:numFmt w:val="decimal"/>
      <w:isLgl/>
      <w:lvlText w:val="%1.%2."/>
      <w:lvlJc w:val="left"/>
      <w:pPr>
        <w:ind w:left="720" w:hanging="720"/>
      </w:pPr>
      <w:rPr>
        <w:rFonts w:ascii="Times New Roman" w:hAnsi="Times New Roman" w:cs="Times New Roman" w:hint="default"/>
        <w:b/>
        <w:bCs w:val="0"/>
        <w:color w:val="auto"/>
        <w:sz w:val="22"/>
        <w:szCs w:val="22"/>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7" w15:restartNumberingAfterBreak="0">
    <w:nsid w:val="4E597F16"/>
    <w:multiLevelType w:val="multilevel"/>
    <w:tmpl w:val="2ACC35A2"/>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3717B9"/>
    <w:multiLevelType w:val="multilevel"/>
    <w:tmpl w:val="8AA2C904"/>
    <w:lvl w:ilvl="0">
      <w:start w:val="15"/>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5A011CB6"/>
    <w:multiLevelType w:val="hybridMultilevel"/>
    <w:tmpl w:val="D71E3176"/>
    <w:lvl w:ilvl="0" w:tplc="04050017">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0" w15:restartNumberingAfterBreak="0">
    <w:nsid w:val="6A243023"/>
    <w:multiLevelType w:val="hybridMultilevel"/>
    <w:tmpl w:val="254885F2"/>
    <w:lvl w:ilvl="0" w:tplc="D45AF8A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02E558A"/>
    <w:multiLevelType w:val="hybridMultilevel"/>
    <w:tmpl w:val="2DD6D592"/>
    <w:lvl w:ilvl="0" w:tplc="3D7C2CC0">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2" w15:restartNumberingAfterBreak="0">
    <w:nsid w:val="7C935D7C"/>
    <w:multiLevelType w:val="multilevel"/>
    <w:tmpl w:val="5F6E7BC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0"/>
  </w:num>
  <w:num w:numId="6">
    <w:abstractNumId w:val="19"/>
  </w:num>
  <w:num w:numId="7">
    <w:abstractNumId w:val="4"/>
  </w:num>
  <w:num w:numId="8">
    <w:abstractNumId w:val="13"/>
    <w:lvlOverride w:ilvl="0">
      <w:startOverride w:val="1"/>
    </w:lvlOverride>
  </w:num>
  <w:num w:numId="9">
    <w:abstractNumId w:val="20"/>
  </w:num>
  <w:num w:numId="10">
    <w:abstractNumId w:val="16"/>
  </w:num>
  <w:num w:numId="11">
    <w:abstractNumId w:val="9"/>
  </w:num>
  <w:num w:numId="12">
    <w:abstractNumId w:val="17"/>
  </w:num>
  <w:num w:numId="13">
    <w:abstractNumId w:val="15"/>
  </w:num>
  <w:num w:numId="14">
    <w:abstractNumId w:val="1"/>
  </w:num>
  <w:num w:numId="15">
    <w:abstractNumId w:val="7"/>
  </w:num>
  <w:num w:numId="16">
    <w:abstractNumId w:val="12"/>
  </w:num>
  <w:num w:numId="17">
    <w:abstractNumId w:val="14"/>
  </w:num>
  <w:num w:numId="18">
    <w:abstractNumId w:val="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8"/>
  </w:num>
  <w:num w:numId="22">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AF5"/>
    <w:rsid w:val="00023544"/>
    <w:rsid w:val="000759B1"/>
    <w:rsid w:val="000E4BEA"/>
    <w:rsid w:val="0010748D"/>
    <w:rsid w:val="00107A14"/>
    <w:rsid w:val="002019A2"/>
    <w:rsid w:val="002779D7"/>
    <w:rsid w:val="0028442E"/>
    <w:rsid w:val="00293BF4"/>
    <w:rsid w:val="00357999"/>
    <w:rsid w:val="00385FFE"/>
    <w:rsid w:val="00413313"/>
    <w:rsid w:val="0042287D"/>
    <w:rsid w:val="004B6AD4"/>
    <w:rsid w:val="0052295C"/>
    <w:rsid w:val="00571A59"/>
    <w:rsid w:val="005A4AF5"/>
    <w:rsid w:val="005F7986"/>
    <w:rsid w:val="006208F3"/>
    <w:rsid w:val="006E1FF5"/>
    <w:rsid w:val="00710B8D"/>
    <w:rsid w:val="007378E0"/>
    <w:rsid w:val="00786128"/>
    <w:rsid w:val="007D208E"/>
    <w:rsid w:val="00805DF8"/>
    <w:rsid w:val="00844E58"/>
    <w:rsid w:val="008756C8"/>
    <w:rsid w:val="008918C8"/>
    <w:rsid w:val="008A3AC5"/>
    <w:rsid w:val="008B6BD9"/>
    <w:rsid w:val="008B77D7"/>
    <w:rsid w:val="008B7E43"/>
    <w:rsid w:val="00A41454"/>
    <w:rsid w:val="00A50DC0"/>
    <w:rsid w:val="00A96C29"/>
    <w:rsid w:val="00AA73F7"/>
    <w:rsid w:val="00B83FA6"/>
    <w:rsid w:val="00BE7817"/>
    <w:rsid w:val="00C263DA"/>
    <w:rsid w:val="00C84716"/>
    <w:rsid w:val="00CC2FA2"/>
    <w:rsid w:val="00D00C84"/>
    <w:rsid w:val="00DB0419"/>
    <w:rsid w:val="00DF38C1"/>
    <w:rsid w:val="00E0117F"/>
    <w:rsid w:val="00E17B87"/>
    <w:rsid w:val="00E30698"/>
    <w:rsid w:val="00F0473A"/>
    <w:rsid w:val="00F372AF"/>
    <w:rsid w:val="00F55D0C"/>
    <w:rsid w:val="00F626FA"/>
    <w:rsid w:val="00FA07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68735"/>
  <w15:chartTrackingRefBased/>
  <w15:docId w15:val="{4FB75D82-EAAE-4F85-921A-C00F1B99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7A14"/>
    <w:rPr>
      <w:rFonts w:ascii="Arial" w:hAnsi="Arial" w:cs="Times New Roman"/>
      <w:sz w:val="22"/>
      <w:szCs w:val="24"/>
    </w:rPr>
  </w:style>
  <w:style w:type="paragraph" w:styleId="Nadpis1">
    <w:name w:val="heading 1"/>
    <w:basedOn w:val="Normln"/>
    <w:next w:val="Normln"/>
    <w:link w:val="Nadpis1Char"/>
    <w:qFormat/>
    <w:rsid w:val="00107A14"/>
    <w:pPr>
      <w:keepNext/>
      <w:numPr>
        <w:numId w:val="1"/>
      </w:numPr>
      <w:snapToGrid w:val="0"/>
      <w:jc w:val="center"/>
      <w:outlineLvl w:val="0"/>
    </w:pPr>
    <w:rPr>
      <w:b/>
      <w:noProof/>
      <w:sz w:val="28"/>
      <w:u w:val="thick"/>
    </w:rPr>
  </w:style>
  <w:style w:type="paragraph" w:styleId="Nadpis2">
    <w:name w:val="heading 2"/>
    <w:basedOn w:val="Normln"/>
    <w:next w:val="Normln"/>
    <w:link w:val="Nadpis2Char"/>
    <w:unhideWhenUsed/>
    <w:qFormat/>
    <w:rsid w:val="00107A14"/>
    <w:pPr>
      <w:keepNext/>
      <w:numPr>
        <w:ilvl w:val="1"/>
        <w:numId w:val="1"/>
      </w:numPr>
      <w:outlineLvl w:val="1"/>
    </w:pPr>
    <w:rPr>
      <w:bCs/>
    </w:rPr>
  </w:style>
  <w:style w:type="paragraph" w:styleId="Nadpis3">
    <w:name w:val="heading 3"/>
    <w:basedOn w:val="Normln"/>
    <w:next w:val="Normln"/>
    <w:link w:val="Nadpis3Char"/>
    <w:semiHidden/>
    <w:unhideWhenUsed/>
    <w:qFormat/>
    <w:rsid w:val="00107A14"/>
    <w:pPr>
      <w:keepNext/>
      <w:widowControl w:val="0"/>
      <w:numPr>
        <w:ilvl w:val="2"/>
        <w:numId w:val="1"/>
      </w:numPr>
      <w:outlineLvl w:val="2"/>
    </w:pPr>
    <w:rPr>
      <w:b/>
      <w:sz w:val="48"/>
      <w:szCs w:val="20"/>
    </w:rPr>
  </w:style>
  <w:style w:type="paragraph" w:styleId="Nadpis4">
    <w:name w:val="heading 4"/>
    <w:basedOn w:val="Normln"/>
    <w:next w:val="Normln"/>
    <w:link w:val="Nadpis4Char"/>
    <w:semiHidden/>
    <w:unhideWhenUsed/>
    <w:qFormat/>
    <w:rsid w:val="00107A14"/>
    <w:pPr>
      <w:keepNext/>
      <w:widowControl w:val="0"/>
      <w:numPr>
        <w:ilvl w:val="3"/>
        <w:numId w:val="1"/>
      </w:numPr>
      <w:snapToGrid w:val="0"/>
      <w:jc w:val="both"/>
      <w:outlineLvl w:val="3"/>
    </w:pPr>
    <w:rPr>
      <w:b/>
      <w:i/>
      <w:szCs w:val="20"/>
      <w:u w:val="single"/>
    </w:rPr>
  </w:style>
  <w:style w:type="paragraph" w:styleId="Nadpis6">
    <w:name w:val="heading 6"/>
    <w:basedOn w:val="Normln"/>
    <w:next w:val="Normln"/>
    <w:link w:val="Nadpis6Char"/>
    <w:semiHidden/>
    <w:unhideWhenUsed/>
    <w:qFormat/>
    <w:rsid w:val="00107A14"/>
    <w:pPr>
      <w:keepNext/>
      <w:numPr>
        <w:ilvl w:val="5"/>
        <w:numId w:val="1"/>
      </w:numPr>
      <w:jc w:val="both"/>
      <w:outlineLvl w:val="5"/>
    </w:pPr>
    <w:rPr>
      <w:bCs/>
    </w:rPr>
  </w:style>
  <w:style w:type="paragraph" w:styleId="Nadpis7">
    <w:name w:val="heading 7"/>
    <w:basedOn w:val="Normln"/>
    <w:next w:val="Normln"/>
    <w:link w:val="Nadpis7Char"/>
    <w:semiHidden/>
    <w:unhideWhenUsed/>
    <w:qFormat/>
    <w:rsid w:val="00107A14"/>
    <w:pPr>
      <w:keepNext/>
      <w:widowControl w:val="0"/>
      <w:numPr>
        <w:ilvl w:val="6"/>
        <w:numId w:val="1"/>
      </w:numPr>
      <w:pBdr>
        <w:left w:val="single" w:sz="6" w:space="0" w:color="auto"/>
        <w:right w:val="single" w:sz="6" w:space="0" w:color="auto"/>
      </w:pBdr>
      <w:jc w:val="center"/>
      <w:outlineLvl w:val="6"/>
    </w:pPr>
    <w:rPr>
      <w:rFonts w:eastAsia="Times New Roman"/>
      <w:b/>
      <w:sz w:val="36"/>
    </w:rPr>
  </w:style>
  <w:style w:type="paragraph" w:styleId="Nadpis8">
    <w:name w:val="heading 8"/>
    <w:basedOn w:val="Normln"/>
    <w:next w:val="Normln"/>
    <w:link w:val="Nadpis8Char"/>
    <w:uiPriority w:val="9"/>
    <w:semiHidden/>
    <w:unhideWhenUsed/>
    <w:qFormat/>
    <w:rsid w:val="00107A14"/>
    <w:pPr>
      <w:numPr>
        <w:ilvl w:val="7"/>
        <w:numId w:val="1"/>
      </w:numPr>
      <w:spacing w:before="240" w:after="60"/>
      <w:outlineLvl w:val="7"/>
    </w:pPr>
    <w:rPr>
      <w:rFonts w:ascii="Calibri" w:eastAsia="Times New Roman" w:hAnsi="Calibri"/>
      <w:i/>
      <w:iCs/>
    </w:rPr>
  </w:style>
  <w:style w:type="paragraph" w:styleId="Nadpis9">
    <w:name w:val="heading 9"/>
    <w:basedOn w:val="Normln"/>
    <w:next w:val="Normln"/>
    <w:link w:val="Nadpis9Char"/>
    <w:uiPriority w:val="9"/>
    <w:semiHidden/>
    <w:unhideWhenUsed/>
    <w:qFormat/>
    <w:rsid w:val="00107A14"/>
    <w:pPr>
      <w:numPr>
        <w:ilvl w:val="8"/>
        <w:numId w:val="1"/>
      </w:numPr>
      <w:spacing w:before="240" w:after="60"/>
      <w:outlineLvl w:val="8"/>
    </w:pPr>
    <w:rPr>
      <w:rFonts w:ascii="Cambria" w:eastAsia="Times New Roman"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07A14"/>
    <w:rPr>
      <w:rFonts w:ascii="Arial" w:eastAsia="Calibri" w:hAnsi="Arial" w:cs="Times New Roman"/>
      <w:b/>
      <w:noProof/>
      <w:sz w:val="28"/>
      <w:szCs w:val="24"/>
      <w:u w:val="thick"/>
      <w:lang w:val="cs-CZ" w:eastAsia="cs-CZ"/>
    </w:rPr>
  </w:style>
  <w:style w:type="character" w:customStyle="1" w:styleId="Nadpis2Char">
    <w:name w:val="Nadpis 2 Char"/>
    <w:link w:val="Nadpis2"/>
    <w:rsid w:val="00107A14"/>
    <w:rPr>
      <w:rFonts w:ascii="Arial" w:eastAsia="Calibri" w:hAnsi="Arial" w:cs="Times New Roman"/>
      <w:bCs/>
      <w:szCs w:val="24"/>
      <w:lang w:val="cs-CZ" w:eastAsia="cs-CZ"/>
    </w:rPr>
  </w:style>
  <w:style w:type="character" w:customStyle="1" w:styleId="Nadpis3Char">
    <w:name w:val="Nadpis 3 Char"/>
    <w:link w:val="Nadpis3"/>
    <w:semiHidden/>
    <w:rsid w:val="00107A14"/>
    <w:rPr>
      <w:rFonts w:ascii="Arial" w:eastAsia="Calibri" w:hAnsi="Arial" w:cs="Times New Roman"/>
      <w:b/>
      <w:sz w:val="48"/>
      <w:szCs w:val="20"/>
      <w:lang w:val="cs-CZ" w:eastAsia="cs-CZ"/>
    </w:rPr>
  </w:style>
  <w:style w:type="character" w:customStyle="1" w:styleId="Nadpis4Char">
    <w:name w:val="Nadpis 4 Char"/>
    <w:link w:val="Nadpis4"/>
    <w:semiHidden/>
    <w:rsid w:val="00107A14"/>
    <w:rPr>
      <w:rFonts w:ascii="Arial" w:eastAsia="Calibri" w:hAnsi="Arial" w:cs="Times New Roman"/>
      <w:b/>
      <w:i/>
      <w:szCs w:val="20"/>
      <w:u w:val="single"/>
      <w:lang w:val="cs-CZ" w:eastAsia="cs-CZ"/>
    </w:rPr>
  </w:style>
  <w:style w:type="character" w:customStyle="1" w:styleId="Nadpis6Char">
    <w:name w:val="Nadpis 6 Char"/>
    <w:link w:val="Nadpis6"/>
    <w:semiHidden/>
    <w:rsid w:val="00107A14"/>
    <w:rPr>
      <w:rFonts w:ascii="Arial" w:eastAsia="Calibri" w:hAnsi="Arial" w:cs="Times New Roman"/>
      <w:bCs/>
      <w:szCs w:val="24"/>
      <w:lang w:val="cs-CZ" w:eastAsia="cs-CZ"/>
    </w:rPr>
  </w:style>
  <w:style w:type="character" w:customStyle="1" w:styleId="Nadpis7Char">
    <w:name w:val="Nadpis 7 Char"/>
    <w:link w:val="Nadpis7"/>
    <w:semiHidden/>
    <w:rsid w:val="00107A14"/>
    <w:rPr>
      <w:rFonts w:ascii="Arial" w:eastAsia="Times New Roman" w:hAnsi="Arial" w:cs="Times New Roman"/>
      <w:b/>
      <w:sz w:val="36"/>
      <w:szCs w:val="24"/>
      <w:lang w:val="cs-CZ" w:eastAsia="cs-CZ"/>
    </w:rPr>
  </w:style>
  <w:style w:type="character" w:customStyle="1" w:styleId="Nadpis8Char">
    <w:name w:val="Nadpis 8 Char"/>
    <w:link w:val="Nadpis8"/>
    <w:uiPriority w:val="9"/>
    <w:semiHidden/>
    <w:rsid w:val="00107A14"/>
    <w:rPr>
      <w:rFonts w:ascii="Calibri" w:eastAsia="Times New Roman" w:hAnsi="Calibri" w:cs="Times New Roman"/>
      <w:i/>
      <w:iCs/>
      <w:szCs w:val="24"/>
      <w:lang w:val="cs-CZ" w:eastAsia="cs-CZ"/>
    </w:rPr>
  </w:style>
  <w:style w:type="character" w:customStyle="1" w:styleId="Nadpis9Char">
    <w:name w:val="Nadpis 9 Char"/>
    <w:link w:val="Nadpis9"/>
    <w:uiPriority w:val="9"/>
    <w:semiHidden/>
    <w:rsid w:val="00107A14"/>
    <w:rPr>
      <w:rFonts w:ascii="Cambria" w:eastAsia="Times New Roman" w:hAnsi="Cambria" w:cs="Times New Roman"/>
      <w:sz w:val="20"/>
      <w:szCs w:val="20"/>
      <w:lang w:val="cs-CZ" w:eastAsia="cs-CZ"/>
    </w:rPr>
  </w:style>
  <w:style w:type="paragraph" w:styleId="Zkladntext">
    <w:name w:val="Body Text"/>
    <w:basedOn w:val="Normln"/>
    <w:link w:val="ZkladntextChar"/>
    <w:semiHidden/>
    <w:unhideWhenUsed/>
    <w:rsid w:val="00107A14"/>
    <w:pPr>
      <w:jc w:val="center"/>
    </w:pPr>
    <w:rPr>
      <w:szCs w:val="20"/>
    </w:rPr>
  </w:style>
  <w:style w:type="character" w:customStyle="1" w:styleId="ZkladntextChar">
    <w:name w:val="Základní text Char"/>
    <w:link w:val="Zkladntext"/>
    <w:semiHidden/>
    <w:rsid w:val="00107A14"/>
    <w:rPr>
      <w:rFonts w:ascii="Arial" w:eastAsia="Calibri" w:hAnsi="Arial" w:cs="Times New Roman"/>
      <w:szCs w:val="20"/>
      <w:lang w:val="cs-CZ" w:eastAsia="cs-CZ"/>
    </w:rPr>
  </w:style>
  <w:style w:type="paragraph" w:styleId="Odstavecseseznamem">
    <w:name w:val="List Paragraph"/>
    <w:basedOn w:val="Normln"/>
    <w:uiPriority w:val="34"/>
    <w:qFormat/>
    <w:rsid w:val="00107A14"/>
    <w:pPr>
      <w:ind w:left="708"/>
    </w:pPr>
  </w:style>
  <w:style w:type="paragraph" w:customStyle="1" w:styleId="Zkladntextodsazen31">
    <w:name w:val="Základní text odsazený 31"/>
    <w:basedOn w:val="Normln"/>
    <w:rsid w:val="00107A14"/>
    <w:pPr>
      <w:suppressAutoHyphens/>
      <w:ind w:left="709" w:hanging="709"/>
      <w:jc w:val="both"/>
    </w:pPr>
    <w:rPr>
      <w:rFonts w:ascii="Times New Roman" w:eastAsia="Times New Roman" w:hAnsi="Times New Roman"/>
      <w:szCs w:val="20"/>
      <w:lang w:eastAsia="ar-SA"/>
    </w:rPr>
  </w:style>
  <w:style w:type="paragraph" w:styleId="Nzev">
    <w:name w:val="Title"/>
    <w:aliases w:val="Název smlouvy"/>
    <w:basedOn w:val="Normln"/>
    <w:link w:val="NzevChar"/>
    <w:uiPriority w:val="10"/>
    <w:qFormat/>
    <w:rsid w:val="00107A14"/>
    <w:pPr>
      <w:jc w:val="center"/>
    </w:pPr>
    <w:rPr>
      <w:rFonts w:ascii="Times New Roman" w:eastAsia="Times New Roman" w:hAnsi="Times New Roman"/>
      <w:b/>
      <w:i/>
      <w:sz w:val="40"/>
      <w:u w:val="single"/>
    </w:rPr>
  </w:style>
  <w:style w:type="character" w:customStyle="1" w:styleId="NzevChar">
    <w:name w:val="Název Char"/>
    <w:aliases w:val="Název smlouvy Char"/>
    <w:link w:val="Nzev"/>
    <w:uiPriority w:val="10"/>
    <w:rsid w:val="00107A14"/>
    <w:rPr>
      <w:rFonts w:ascii="Times New Roman" w:eastAsia="Times New Roman" w:hAnsi="Times New Roman" w:cs="Times New Roman"/>
      <w:b/>
      <w:i/>
      <w:sz w:val="40"/>
      <w:szCs w:val="24"/>
      <w:u w:val="single"/>
      <w:lang w:val="cs-CZ" w:eastAsia="cs-CZ"/>
    </w:rPr>
  </w:style>
  <w:style w:type="paragraph" w:styleId="Normlnweb">
    <w:name w:val="Normal (Web)"/>
    <w:basedOn w:val="Normln"/>
    <w:uiPriority w:val="99"/>
    <w:unhideWhenUsed/>
    <w:rsid w:val="00107A14"/>
    <w:pPr>
      <w:spacing w:before="100" w:beforeAutospacing="1" w:after="100" w:afterAutospacing="1"/>
    </w:pPr>
    <w:rPr>
      <w:rFonts w:ascii="Times New Roman" w:eastAsia="Times New Roman" w:hAnsi="Times New Roman"/>
      <w:sz w:val="24"/>
    </w:rPr>
  </w:style>
  <w:style w:type="character" w:customStyle="1" w:styleId="preformatted">
    <w:name w:val="preformatted"/>
    <w:rsid w:val="00107A14"/>
  </w:style>
  <w:style w:type="paragraph" w:customStyle="1" w:styleId="ClanekL1">
    <w:name w:val="Clanek_L1"/>
    <w:basedOn w:val="Normln"/>
    <w:next w:val="Zkladntext"/>
    <w:rsid w:val="00107A14"/>
    <w:pPr>
      <w:numPr>
        <w:numId w:val="13"/>
      </w:numPr>
      <w:spacing w:after="240"/>
      <w:jc w:val="center"/>
      <w:outlineLvl w:val="0"/>
    </w:pPr>
    <w:rPr>
      <w:rFonts w:ascii="Times New Roman" w:eastAsia="Times New Roman" w:hAnsi="Times New Roman"/>
      <w:sz w:val="20"/>
      <w:szCs w:val="20"/>
      <w:lang w:val="en-US" w:eastAsia="en-US"/>
    </w:rPr>
  </w:style>
  <w:style w:type="paragraph" w:customStyle="1" w:styleId="ClanekL2">
    <w:name w:val="Clanek_L2"/>
    <w:basedOn w:val="ClanekL1"/>
    <w:next w:val="Zkladntext"/>
    <w:rsid w:val="00107A14"/>
    <w:pPr>
      <w:numPr>
        <w:ilvl w:val="1"/>
      </w:numPr>
      <w:spacing w:before="120" w:after="120"/>
      <w:jc w:val="both"/>
      <w:outlineLvl w:val="1"/>
    </w:pPr>
  </w:style>
  <w:style w:type="paragraph" w:customStyle="1" w:styleId="ClanekL3">
    <w:name w:val="Clanek_L3"/>
    <w:basedOn w:val="ClanekL2"/>
    <w:next w:val="Zkladntext"/>
    <w:rsid w:val="00107A14"/>
    <w:pPr>
      <w:numPr>
        <w:ilvl w:val="2"/>
      </w:numPr>
      <w:outlineLvl w:val="2"/>
    </w:pPr>
  </w:style>
  <w:style w:type="paragraph" w:customStyle="1" w:styleId="ClanekL4">
    <w:name w:val="Clanek_L4"/>
    <w:basedOn w:val="ClanekL3"/>
    <w:next w:val="Zkladntext"/>
    <w:rsid w:val="00107A14"/>
    <w:pPr>
      <w:numPr>
        <w:ilvl w:val="3"/>
      </w:numPr>
      <w:spacing w:after="0"/>
      <w:outlineLvl w:val="3"/>
    </w:pPr>
  </w:style>
  <w:style w:type="paragraph" w:customStyle="1" w:styleId="ClanekL5">
    <w:name w:val="Clanek_L5"/>
    <w:basedOn w:val="ClanekL4"/>
    <w:next w:val="Zkladntext"/>
    <w:rsid w:val="00107A14"/>
    <w:pPr>
      <w:numPr>
        <w:ilvl w:val="4"/>
      </w:numPr>
      <w:outlineLvl w:val="4"/>
    </w:pPr>
  </w:style>
  <w:style w:type="paragraph" w:customStyle="1" w:styleId="ClanekL6">
    <w:name w:val="Clanek_L6"/>
    <w:basedOn w:val="ClanekL5"/>
    <w:next w:val="Zkladntext"/>
    <w:rsid w:val="00107A14"/>
    <w:pPr>
      <w:numPr>
        <w:ilvl w:val="5"/>
      </w:numPr>
      <w:spacing w:before="0" w:after="240"/>
      <w:jc w:val="left"/>
      <w:outlineLvl w:val="5"/>
    </w:pPr>
    <w:rPr>
      <w:sz w:val="24"/>
    </w:rPr>
  </w:style>
  <w:style w:type="paragraph" w:customStyle="1" w:styleId="ClanekL7">
    <w:name w:val="Clanek_L7"/>
    <w:basedOn w:val="ClanekL6"/>
    <w:next w:val="Zkladntext"/>
    <w:rsid w:val="00107A14"/>
    <w:pPr>
      <w:numPr>
        <w:ilvl w:val="6"/>
      </w:numPr>
      <w:outlineLvl w:val="6"/>
    </w:pPr>
  </w:style>
  <w:style w:type="paragraph" w:customStyle="1" w:styleId="ClanekL8">
    <w:name w:val="Clanek_L8"/>
    <w:basedOn w:val="ClanekL7"/>
    <w:next w:val="Zkladntext"/>
    <w:rsid w:val="00107A14"/>
    <w:pPr>
      <w:numPr>
        <w:ilvl w:val="7"/>
      </w:numPr>
      <w:outlineLvl w:val="7"/>
    </w:pPr>
  </w:style>
  <w:style w:type="paragraph" w:customStyle="1" w:styleId="ClanekL9">
    <w:name w:val="Clanek_L9"/>
    <w:basedOn w:val="ClanekL8"/>
    <w:next w:val="Zkladntext"/>
    <w:rsid w:val="00107A14"/>
    <w:pPr>
      <w:numPr>
        <w:ilvl w:val="8"/>
      </w:numPr>
      <w:outlineLvl w:val="8"/>
    </w:pPr>
  </w:style>
  <w:style w:type="paragraph" w:customStyle="1" w:styleId="Textvbloku1">
    <w:name w:val="Text v bloku1"/>
    <w:basedOn w:val="Normln"/>
    <w:rsid w:val="00107A14"/>
    <w:pPr>
      <w:widowControl w:val="0"/>
      <w:suppressAutoHyphens/>
      <w:ind w:left="720" w:right="-48" w:hanging="720"/>
      <w:jc w:val="both"/>
    </w:pPr>
    <w:rPr>
      <w:rFonts w:ascii="Times New Roman" w:eastAsia="Times New Roman" w:hAnsi="Times New Roman" w:cs="Calibri"/>
      <w:szCs w:val="20"/>
      <w:lang w:eastAsia="ar-SA"/>
    </w:rPr>
  </w:style>
  <w:style w:type="paragraph" w:styleId="Zhlav">
    <w:name w:val="header"/>
    <w:basedOn w:val="Normln"/>
    <w:link w:val="ZhlavChar"/>
    <w:uiPriority w:val="99"/>
    <w:unhideWhenUsed/>
    <w:rsid w:val="00107A14"/>
    <w:pPr>
      <w:tabs>
        <w:tab w:val="center" w:pos="4536"/>
        <w:tab w:val="right" w:pos="9072"/>
      </w:tabs>
    </w:pPr>
  </w:style>
  <w:style w:type="character" w:customStyle="1" w:styleId="ZhlavChar">
    <w:name w:val="Záhlaví Char"/>
    <w:link w:val="Zhlav"/>
    <w:uiPriority w:val="99"/>
    <w:rsid w:val="00107A14"/>
    <w:rPr>
      <w:rFonts w:ascii="Arial" w:eastAsia="Calibri" w:hAnsi="Arial" w:cs="Times New Roman"/>
      <w:szCs w:val="24"/>
      <w:lang w:val="cs-CZ" w:eastAsia="cs-CZ"/>
    </w:rPr>
  </w:style>
  <w:style w:type="paragraph" w:styleId="Zpat">
    <w:name w:val="footer"/>
    <w:basedOn w:val="Normln"/>
    <w:link w:val="ZpatChar"/>
    <w:uiPriority w:val="99"/>
    <w:unhideWhenUsed/>
    <w:rsid w:val="00107A14"/>
    <w:pPr>
      <w:tabs>
        <w:tab w:val="center" w:pos="4536"/>
        <w:tab w:val="right" w:pos="9072"/>
      </w:tabs>
    </w:pPr>
  </w:style>
  <w:style w:type="character" w:customStyle="1" w:styleId="ZpatChar">
    <w:name w:val="Zápatí Char"/>
    <w:link w:val="Zpat"/>
    <w:uiPriority w:val="99"/>
    <w:rsid w:val="00107A14"/>
    <w:rPr>
      <w:rFonts w:ascii="Arial" w:eastAsia="Calibri" w:hAnsi="Arial" w:cs="Times New Roman"/>
      <w:szCs w:val="24"/>
      <w:lang w:val="cs-CZ" w:eastAsia="cs-CZ"/>
    </w:rPr>
  </w:style>
  <w:style w:type="paragraph" w:customStyle="1" w:styleId="111-3rove">
    <w:name w:val="1.1.1-3 úroveň"/>
    <w:basedOn w:val="Normlnodsazen"/>
    <w:qFormat/>
    <w:rsid w:val="008A3AC5"/>
    <w:pPr>
      <w:numPr>
        <w:ilvl w:val="2"/>
        <w:numId w:val="19"/>
      </w:numPr>
      <w:tabs>
        <w:tab w:val="num" w:pos="360"/>
        <w:tab w:val="left" w:pos="992"/>
      </w:tabs>
      <w:snapToGrid w:val="0"/>
      <w:ind w:left="708" w:firstLine="0"/>
      <w:jc w:val="both"/>
    </w:pPr>
    <w:rPr>
      <w:rFonts w:cs="Arial"/>
      <w:szCs w:val="22"/>
    </w:rPr>
  </w:style>
  <w:style w:type="paragraph" w:customStyle="1" w:styleId="slovn1rove">
    <w:name w:val="číslování 1.úroveň"/>
    <w:basedOn w:val="Nadpis2"/>
    <w:qFormat/>
    <w:rsid w:val="008A3AC5"/>
    <w:pPr>
      <w:numPr>
        <w:ilvl w:val="0"/>
        <w:numId w:val="19"/>
      </w:numPr>
      <w:tabs>
        <w:tab w:val="num" w:pos="360"/>
      </w:tabs>
      <w:spacing w:before="240" w:after="240"/>
      <w:ind w:left="0" w:firstLine="0"/>
      <w:jc w:val="both"/>
    </w:pPr>
    <w:rPr>
      <w:rFonts w:cs="Arial"/>
      <w:b/>
      <w:szCs w:val="22"/>
      <w:u w:val="single"/>
    </w:rPr>
  </w:style>
  <w:style w:type="character" w:customStyle="1" w:styleId="slovn2roveChar">
    <w:name w:val="číslování 2.úroveň Char"/>
    <w:link w:val="slovn2rove"/>
    <w:locked/>
    <w:rsid w:val="008A3AC5"/>
    <w:rPr>
      <w:rFonts w:ascii="Arial" w:hAnsi="Arial" w:cs="Arial"/>
      <w:lang w:val="cs-CZ" w:eastAsia="cs-CZ"/>
    </w:rPr>
  </w:style>
  <w:style w:type="paragraph" w:customStyle="1" w:styleId="slovn2rove">
    <w:name w:val="číslování 2.úroveň"/>
    <w:basedOn w:val="Normlnodsazen"/>
    <w:link w:val="slovn2roveChar"/>
    <w:qFormat/>
    <w:rsid w:val="008A3AC5"/>
    <w:pPr>
      <w:numPr>
        <w:ilvl w:val="1"/>
        <w:numId w:val="19"/>
      </w:numPr>
      <w:tabs>
        <w:tab w:val="left" w:pos="851"/>
      </w:tabs>
      <w:snapToGrid w:val="0"/>
      <w:spacing w:after="120"/>
      <w:jc w:val="both"/>
    </w:pPr>
    <w:rPr>
      <w:rFonts w:cs="Arial"/>
      <w:szCs w:val="22"/>
    </w:rPr>
  </w:style>
  <w:style w:type="paragraph" w:styleId="Normlnodsazen">
    <w:name w:val="Normal Indent"/>
    <w:basedOn w:val="Normln"/>
    <w:uiPriority w:val="99"/>
    <w:semiHidden/>
    <w:unhideWhenUsed/>
    <w:rsid w:val="008A3AC5"/>
    <w:pPr>
      <w:ind w:left="708"/>
    </w:pPr>
  </w:style>
  <w:style w:type="character" w:styleId="Hypertextovodkaz">
    <w:name w:val="Hyperlink"/>
    <w:basedOn w:val="Standardnpsmoodstavce"/>
    <w:uiPriority w:val="99"/>
    <w:unhideWhenUsed/>
    <w:rsid w:val="00CC2FA2"/>
    <w:rPr>
      <w:color w:val="0563C1" w:themeColor="hyperlink"/>
      <w:u w:val="single"/>
    </w:rPr>
  </w:style>
  <w:style w:type="character" w:customStyle="1" w:styleId="UnresolvedMention">
    <w:name w:val="Unresolved Mention"/>
    <w:basedOn w:val="Standardnpsmoodstavce"/>
    <w:uiPriority w:val="99"/>
    <w:semiHidden/>
    <w:unhideWhenUsed/>
    <w:rsid w:val="00CC2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09089">
      <w:bodyDiv w:val="1"/>
      <w:marLeft w:val="0"/>
      <w:marRight w:val="0"/>
      <w:marTop w:val="0"/>
      <w:marBottom w:val="0"/>
      <w:divBdr>
        <w:top w:val="none" w:sz="0" w:space="0" w:color="auto"/>
        <w:left w:val="none" w:sz="0" w:space="0" w:color="auto"/>
        <w:bottom w:val="none" w:sz="0" w:space="0" w:color="auto"/>
        <w:right w:val="none" w:sz="0" w:space="0" w:color="auto"/>
      </w:divBdr>
    </w:div>
    <w:div w:id="941767331">
      <w:bodyDiv w:val="1"/>
      <w:marLeft w:val="0"/>
      <w:marRight w:val="0"/>
      <w:marTop w:val="0"/>
      <w:marBottom w:val="0"/>
      <w:divBdr>
        <w:top w:val="none" w:sz="0" w:space="0" w:color="auto"/>
        <w:left w:val="none" w:sz="0" w:space="0" w:color="auto"/>
        <w:bottom w:val="none" w:sz="0" w:space="0" w:color="auto"/>
        <w:right w:val="none" w:sz="0" w:space="0" w:color="auto"/>
      </w:divBdr>
    </w:div>
    <w:div w:id="1035077935">
      <w:bodyDiv w:val="1"/>
      <w:marLeft w:val="0"/>
      <w:marRight w:val="0"/>
      <w:marTop w:val="0"/>
      <w:marBottom w:val="0"/>
      <w:divBdr>
        <w:top w:val="none" w:sz="0" w:space="0" w:color="auto"/>
        <w:left w:val="none" w:sz="0" w:space="0" w:color="auto"/>
        <w:bottom w:val="none" w:sz="0" w:space="0" w:color="auto"/>
        <w:right w:val="none" w:sz="0" w:space="0" w:color="auto"/>
      </w:divBdr>
    </w:div>
    <w:div w:id="1274626719">
      <w:bodyDiv w:val="1"/>
      <w:marLeft w:val="0"/>
      <w:marRight w:val="0"/>
      <w:marTop w:val="0"/>
      <w:marBottom w:val="0"/>
      <w:divBdr>
        <w:top w:val="none" w:sz="0" w:space="0" w:color="auto"/>
        <w:left w:val="none" w:sz="0" w:space="0" w:color="auto"/>
        <w:bottom w:val="none" w:sz="0" w:space="0" w:color="auto"/>
        <w:right w:val="none" w:sz="0" w:space="0" w:color="auto"/>
      </w:divBdr>
    </w:div>
    <w:div w:id="1742867418">
      <w:bodyDiv w:val="1"/>
      <w:marLeft w:val="0"/>
      <w:marRight w:val="0"/>
      <w:marTop w:val="0"/>
      <w:marBottom w:val="0"/>
      <w:divBdr>
        <w:top w:val="none" w:sz="0" w:space="0" w:color="auto"/>
        <w:left w:val="none" w:sz="0" w:space="0" w:color="auto"/>
        <w:bottom w:val="none" w:sz="0" w:space="0" w:color="auto"/>
        <w:right w:val="none" w:sz="0" w:space="0" w:color="auto"/>
      </w:divBdr>
    </w:div>
    <w:div w:id="176102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url?sa=t&amp;rct=j&amp;q=&amp;esrc=s&amp;source=web&amp;cd=&amp;cad=rja&amp;uact=8&amp;ved=2ahUKEwjj3Zfe1KWVAxUPExAIHUxHL0sQ4kB6BAgfEAM&amp;url=%2Fmaps%2Fplace%2F%2Fdata%3D!4m2!3m1!1s0x47a09982753238a9%3A0x52a67a16de5a551f%3Fsa%3DX%26ved%3D1t%3A8290%26ictx%3D111&amp;usg=AOvVaw17eG04BQ6G2Hiwc7O9ektL&amp;opi=8997844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35438e1-1566-4071-9742-6358e399f3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E566F788518AC44AC65DA275084F967" ma:contentTypeVersion="18" ma:contentTypeDescription="Vytvoří nový dokument" ma:contentTypeScope="" ma:versionID="824d3d7123a743a713aabadbeab3a9cb">
  <xsd:schema xmlns:xsd="http://www.w3.org/2001/XMLSchema" xmlns:xs="http://www.w3.org/2001/XMLSchema" xmlns:p="http://schemas.microsoft.com/office/2006/metadata/properties" xmlns:ns3="d35438e1-1566-4071-9742-6358e399f3c3" xmlns:ns4="b1fc0ec1-1b93-4452-83a6-1a8567474ba0" targetNamespace="http://schemas.microsoft.com/office/2006/metadata/properties" ma:root="true" ma:fieldsID="8bf05f75b882c7fa506a82aaf6ddfd7a" ns3:_="" ns4:_="">
    <xsd:import namespace="d35438e1-1566-4071-9742-6358e399f3c3"/>
    <xsd:import namespace="b1fc0ec1-1b93-4452-83a6-1a8567474ba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438e1-1566-4071-9742-6358e399f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fc0ec1-1b93-4452-83a6-1a8567474ba0"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BF4F7-8D9E-4A3F-B299-EA209F98779C}">
  <ds:schemaRefs>
    <ds:schemaRef ds:uri="http://schemas.microsoft.com/office/2006/metadata/properties"/>
    <ds:schemaRef ds:uri="http://schemas.microsoft.com/office/infopath/2007/PartnerControls"/>
    <ds:schemaRef ds:uri="d35438e1-1566-4071-9742-6358e399f3c3"/>
  </ds:schemaRefs>
</ds:datastoreItem>
</file>

<file path=customXml/itemProps2.xml><?xml version="1.0" encoding="utf-8"?>
<ds:datastoreItem xmlns:ds="http://schemas.openxmlformats.org/officeDocument/2006/customXml" ds:itemID="{714F23BB-8FEC-4BDE-AA86-DC44FD6B1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438e1-1566-4071-9742-6358e399f3c3"/>
    <ds:schemaRef ds:uri="b1fc0ec1-1b93-4452-83a6-1a8567474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7D064-2064-4648-94E0-A0BE28DBA317}">
  <ds:schemaRefs>
    <ds:schemaRef ds:uri="http://schemas.microsoft.com/sharepoint/v3/contenttype/forms"/>
  </ds:schemaRefs>
</ds:datastoreItem>
</file>

<file path=customXml/itemProps4.xml><?xml version="1.0" encoding="utf-8"?>
<ds:datastoreItem xmlns:ds="http://schemas.openxmlformats.org/officeDocument/2006/customXml" ds:itemID="{D985A07B-2359-4079-9964-4BEADC049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3422</Words>
  <Characters>20193</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Šťastná Marcela</dc:creator>
  <cp:keywords/>
  <dc:description/>
  <cp:lastModifiedBy>Čáslavková Daniela</cp:lastModifiedBy>
  <cp:revision>2</cp:revision>
  <cp:lastPrinted>2023-02-22T00:11:00Z</cp:lastPrinted>
  <dcterms:created xsi:type="dcterms:W3CDTF">2026-06-30T11:48:00Z</dcterms:created>
  <dcterms:modified xsi:type="dcterms:W3CDTF">2026-06-30T11:48:00Z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0x0101003E566F788518AC44AC65DA275084F967</vt:lpwstr>
  </property>
</Properties>
</file>