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4D" w:rsidRDefault="003A304D" w:rsidP="005F7296">
      <w:pPr>
        <w:widowControl w:val="0"/>
        <w:tabs>
          <w:tab w:val="left" w:pos="-1440"/>
          <w:tab w:val="left" w:pos="-720"/>
        </w:tabs>
        <w:ind w:left="720"/>
        <w:jc w:val="both"/>
        <w:rPr>
          <w:b/>
          <w:bCs/>
          <w:caps/>
        </w:rPr>
      </w:pPr>
    </w:p>
    <w:p w:rsidR="003A304D" w:rsidRDefault="003A304D" w:rsidP="000A04D8">
      <w:pPr>
        <w:widowControl w:val="0"/>
        <w:jc w:val="both"/>
      </w:pPr>
    </w:p>
    <w:p w:rsidR="003A304D" w:rsidRDefault="003A304D" w:rsidP="000A04D8">
      <w:pPr>
        <w:widowControl w:val="0"/>
        <w:jc w:val="both"/>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rPr>
      </w:pPr>
    </w:p>
    <w:p w:rsidR="003A304D" w:rsidRPr="00F574BD" w:rsidRDefault="003A304D" w:rsidP="000A04D8">
      <w:pPr>
        <w:pStyle w:val="Nadpis1"/>
        <w:numPr>
          <w:ilvl w:val="0"/>
          <w:numId w:val="0"/>
        </w:numPr>
        <w:rPr>
          <w:rFonts w:ascii="Times New Roman" w:hAnsi="Times New Roman"/>
          <w:u w:val="none"/>
        </w:rPr>
      </w:pPr>
      <w:r>
        <w:rPr>
          <w:rFonts w:ascii="Times New Roman" w:hAnsi="Times New Roman"/>
          <w:u w:val="none"/>
        </w:rPr>
        <w:t>Správa lázeňských parků, příspěvková organizace</w:t>
      </w: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sz w:val="28"/>
        </w:rPr>
      </w:pPr>
    </w:p>
    <w:p w:rsidR="003A304D" w:rsidRPr="00F574BD" w:rsidRDefault="003A304D" w:rsidP="000A04D8">
      <w:pPr>
        <w:widowControl w:val="0"/>
        <w:tabs>
          <w:tab w:val="decimal" w:pos="7878"/>
          <w:tab w:val="left" w:pos="8443"/>
          <w:tab w:val="left" w:pos="9012"/>
          <w:tab w:val="left" w:pos="10490"/>
          <w:tab w:val="left" w:pos="10632"/>
        </w:tabs>
        <w:jc w:val="center"/>
        <w:rPr>
          <w:rFonts w:ascii="Times New Roman" w:hAnsi="Times New Roman"/>
          <w:b/>
          <w:snapToGrid w:val="0"/>
          <w:sz w:val="28"/>
        </w:rPr>
      </w:pPr>
      <w:r w:rsidRPr="00F574BD">
        <w:rPr>
          <w:rFonts w:ascii="Times New Roman" w:hAnsi="Times New Roman"/>
          <w:b/>
          <w:snapToGrid w:val="0"/>
          <w:sz w:val="28"/>
        </w:rPr>
        <w:t>a</w:t>
      </w: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28"/>
        </w:rPr>
      </w:pPr>
    </w:p>
    <w:p w:rsidR="003A304D" w:rsidRPr="005361A1" w:rsidRDefault="003A304D" w:rsidP="005F7296">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napToGrid w:val="0"/>
          <w:sz w:val="28"/>
        </w:rPr>
      </w:pPr>
      <w:r>
        <w:rPr>
          <w:rFonts w:ascii="Times New Roman" w:hAnsi="Times New Roman"/>
          <w:b/>
          <w:snapToGrid w:val="0"/>
          <w:sz w:val="28"/>
        </w:rPr>
        <w:t>…………………..</w:t>
      </w:r>
    </w:p>
    <w:p w:rsidR="003A304D" w:rsidRPr="005361A1"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snapToGrid w:val="0"/>
        </w:rPr>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3A304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rPr>
          <w:rFonts w:ascii="Times New Roman" w:hAnsi="Times New Roman"/>
          <w:b/>
          <w:snapToGrid w:val="0"/>
          <w:sz w:val="32"/>
        </w:rPr>
      </w:pP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r w:rsidRPr="00F574BD">
        <w:rPr>
          <w:rFonts w:ascii="Times New Roman" w:hAnsi="Times New Roman"/>
          <w:b/>
          <w:snapToGrid w:val="0"/>
          <w:sz w:val="32"/>
        </w:rPr>
        <w:t>___________</w:t>
      </w:r>
      <w:r w:rsidRPr="00F574BD">
        <w:rPr>
          <w:rFonts w:ascii="Times New Roman" w:hAnsi="Times New Roman"/>
          <w:b/>
          <w:sz w:val="32"/>
        </w:rPr>
        <w:t>_____________________________________________</w:t>
      </w:r>
    </w:p>
    <w:p w:rsidR="003A304D" w:rsidRPr="00F574BD" w:rsidRDefault="003A304D" w:rsidP="000A04D8">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center"/>
        <w:rPr>
          <w:rFonts w:ascii="Times New Roman" w:hAnsi="Times New Roman"/>
          <w:b/>
          <w:sz w:val="32"/>
        </w:rPr>
      </w:pPr>
    </w:p>
    <w:p w:rsidR="003A304D" w:rsidRPr="00F574BD" w:rsidRDefault="003A304D" w:rsidP="000A04D8">
      <w:pPr>
        <w:jc w:val="center"/>
        <w:rPr>
          <w:rFonts w:ascii="Times New Roman" w:hAnsi="Times New Roman"/>
          <w:b/>
          <w:bCs/>
          <w:sz w:val="32"/>
          <w:szCs w:val="32"/>
        </w:rPr>
      </w:pPr>
      <w:r w:rsidRPr="00F574BD">
        <w:rPr>
          <w:rFonts w:ascii="Times New Roman" w:hAnsi="Times New Roman"/>
          <w:b/>
          <w:bCs/>
          <w:sz w:val="32"/>
          <w:szCs w:val="32"/>
        </w:rPr>
        <w:t>SMLOUVA O DÍLO</w:t>
      </w:r>
    </w:p>
    <w:p w:rsidR="003A304D" w:rsidRDefault="003A304D" w:rsidP="00D92EF4">
      <w:pPr>
        <w:rPr>
          <w:rFonts w:ascii="Calibri" w:hAnsi="Calibri"/>
          <w:szCs w:val="22"/>
        </w:rPr>
      </w:pPr>
    </w:p>
    <w:p w:rsidR="003A304D" w:rsidRDefault="003A304D" w:rsidP="00D92EF4">
      <w:pPr>
        <w:rPr>
          <w:rFonts w:ascii="Calibri" w:hAnsi="Calibri"/>
          <w:szCs w:val="22"/>
        </w:rPr>
      </w:pPr>
    </w:p>
    <w:p w:rsidR="003A304D" w:rsidRDefault="003A304D" w:rsidP="00D92EF4">
      <w:pPr>
        <w:rPr>
          <w:rFonts w:ascii="Calibri" w:hAnsi="Calibri"/>
          <w:szCs w:val="22"/>
        </w:rPr>
      </w:pPr>
    </w:p>
    <w:p w:rsidR="003A304D" w:rsidRDefault="003A304D"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304D" w:rsidRDefault="003A304D"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304D" w:rsidRDefault="003A304D"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304D" w:rsidRDefault="003A304D" w:rsidP="00D92E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A304D" w:rsidRPr="00D92EF4" w:rsidRDefault="003A304D" w:rsidP="00D92EF4">
      <w:pPr>
        <w:pStyle w:val="Nadpis2"/>
        <w:numPr>
          <w:ilvl w:val="0"/>
          <w:numId w:val="0"/>
        </w:numPr>
        <w:jc w:val="center"/>
        <w:rPr>
          <w:rFonts w:ascii="Times New Roman" w:hAnsi="Times New Roman"/>
          <w:sz w:val="24"/>
          <w:u w:val="none"/>
        </w:rPr>
      </w:pPr>
      <w:proofErr w:type="gramStart"/>
      <w:r w:rsidRPr="00D92EF4">
        <w:rPr>
          <w:rFonts w:ascii="Times New Roman" w:hAnsi="Times New Roman"/>
          <w:sz w:val="24"/>
          <w:u w:val="none"/>
        </w:rPr>
        <w:t>K A R L O V Y   V A R Y   2 0 1 4</w:t>
      </w:r>
      <w:proofErr w:type="gramEnd"/>
    </w:p>
    <w:p w:rsidR="003A304D" w:rsidRPr="00D92EF4" w:rsidRDefault="003A304D" w:rsidP="00D92EF4"/>
    <w:p w:rsidR="003A304D" w:rsidRDefault="003A304D" w:rsidP="000A04D8">
      <w:pPr>
        <w:pStyle w:val="Nadpis1"/>
        <w:widowControl w:val="0"/>
        <w:numPr>
          <w:ilvl w:val="0"/>
          <w:numId w:val="0"/>
        </w:numPr>
        <w:suppressAutoHyphens/>
        <w:jc w:val="left"/>
        <w:rPr>
          <w:rFonts w:ascii="Times New Roman" w:hAnsi="Times New Roman"/>
          <w:b w:val="0"/>
          <w:caps/>
          <w:sz w:val="22"/>
          <w:szCs w:val="22"/>
          <w:u w:val="none"/>
        </w:rPr>
      </w:pPr>
    </w:p>
    <w:p w:rsidR="003A304D" w:rsidRDefault="003A304D" w:rsidP="000A04D8">
      <w:pPr>
        <w:pStyle w:val="Nadpis1"/>
        <w:widowControl w:val="0"/>
        <w:numPr>
          <w:ilvl w:val="0"/>
          <w:numId w:val="0"/>
        </w:numPr>
        <w:suppressAutoHyphens/>
        <w:jc w:val="left"/>
        <w:rPr>
          <w:rFonts w:ascii="Times New Roman" w:hAnsi="Times New Roman"/>
          <w:b w:val="0"/>
          <w:caps/>
          <w:sz w:val="22"/>
          <w:szCs w:val="22"/>
          <w:u w:val="none"/>
        </w:rPr>
      </w:pPr>
    </w:p>
    <w:p w:rsidR="003A304D" w:rsidRPr="00D92EF4" w:rsidRDefault="003A304D" w:rsidP="00D92EF4"/>
    <w:p w:rsidR="003A304D" w:rsidRPr="00D92EF4" w:rsidRDefault="003A304D" w:rsidP="00D92EF4"/>
    <w:p w:rsidR="003A304D" w:rsidRDefault="003A304D" w:rsidP="000A04D8">
      <w:pPr>
        <w:pStyle w:val="Nadpis1"/>
        <w:widowControl w:val="0"/>
        <w:numPr>
          <w:ilvl w:val="0"/>
          <w:numId w:val="0"/>
        </w:numPr>
        <w:suppressAutoHyphens/>
        <w:jc w:val="left"/>
        <w:rPr>
          <w:rFonts w:ascii="Times New Roman" w:hAnsi="Times New Roman"/>
          <w:b w:val="0"/>
          <w:caps/>
          <w:sz w:val="22"/>
          <w:szCs w:val="22"/>
          <w:u w:val="none"/>
        </w:rPr>
      </w:pPr>
      <w:r w:rsidRPr="0074235F">
        <w:rPr>
          <w:rFonts w:ascii="Times New Roman" w:hAnsi="Times New Roman"/>
          <w:b w:val="0"/>
          <w:caps/>
          <w:sz w:val="22"/>
          <w:szCs w:val="22"/>
          <w:u w:val="none"/>
        </w:rPr>
        <w:t>Dnešního dne, měsíce a roku:</w:t>
      </w:r>
    </w:p>
    <w:p w:rsidR="003A304D" w:rsidRPr="0074235F" w:rsidRDefault="003A304D" w:rsidP="000A04D8">
      <w:pPr>
        <w:rPr>
          <w:rFonts w:ascii="Times New Roman" w:hAnsi="Times New Roman"/>
          <w:szCs w:val="22"/>
        </w:rPr>
      </w:pPr>
    </w:p>
    <w:p w:rsidR="003A304D" w:rsidRPr="0074235F" w:rsidRDefault="003A304D" w:rsidP="000A04D8">
      <w:pPr>
        <w:pStyle w:val="Nadpis1"/>
        <w:numPr>
          <w:ilvl w:val="0"/>
          <w:numId w:val="0"/>
        </w:numPr>
        <w:jc w:val="left"/>
        <w:rPr>
          <w:rFonts w:ascii="Times New Roman" w:hAnsi="Times New Roman"/>
          <w:sz w:val="22"/>
          <w:szCs w:val="22"/>
          <w:u w:val="none"/>
        </w:rPr>
      </w:pPr>
      <w:r>
        <w:rPr>
          <w:rFonts w:ascii="Times New Roman" w:hAnsi="Times New Roman"/>
          <w:sz w:val="22"/>
          <w:szCs w:val="22"/>
          <w:u w:val="none"/>
        </w:rPr>
        <w:t>Správa lázeňských parků, p.o.</w:t>
      </w:r>
    </w:p>
    <w:p w:rsidR="003A304D" w:rsidRPr="0074235F" w:rsidRDefault="003A304D" w:rsidP="000A04D8">
      <w:pPr>
        <w:rPr>
          <w:rFonts w:ascii="Times New Roman" w:hAnsi="Times New Roman"/>
          <w:szCs w:val="22"/>
        </w:rPr>
      </w:pPr>
      <w:r>
        <w:rPr>
          <w:rFonts w:ascii="Times New Roman" w:hAnsi="Times New Roman"/>
          <w:szCs w:val="22"/>
        </w:rPr>
        <w:t xml:space="preserve">U </w:t>
      </w:r>
      <w:proofErr w:type="spellStart"/>
      <w:r>
        <w:rPr>
          <w:rFonts w:ascii="Times New Roman" w:hAnsi="Times New Roman"/>
          <w:szCs w:val="22"/>
        </w:rPr>
        <w:t>Solivárny</w:t>
      </w:r>
      <w:proofErr w:type="spellEnd"/>
      <w:r>
        <w:rPr>
          <w:rFonts w:ascii="Times New Roman" w:hAnsi="Times New Roman"/>
          <w:szCs w:val="22"/>
        </w:rPr>
        <w:t xml:space="preserve"> 2004/2</w:t>
      </w:r>
      <w:r w:rsidRPr="0074235F">
        <w:rPr>
          <w:rFonts w:ascii="Times New Roman" w:hAnsi="Times New Roman"/>
          <w:szCs w:val="22"/>
        </w:rPr>
        <w:t xml:space="preserve">, Karlovy Vary, PSČ: </w:t>
      </w:r>
      <w:r>
        <w:rPr>
          <w:rFonts w:ascii="Times New Roman" w:hAnsi="Times New Roman"/>
          <w:szCs w:val="22"/>
        </w:rPr>
        <w:t>360 01</w:t>
      </w:r>
    </w:p>
    <w:p w:rsidR="003A304D" w:rsidRDefault="003A304D" w:rsidP="000A04D8">
      <w:pPr>
        <w:rPr>
          <w:rFonts w:ascii="Times New Roman" w:hAnsi="Times New Roman"/>
          <w:szCs w:val="22"/>
        </w:rPr>
      </w:pPr>
      <w:r w:rsidRPr="0074235F">
        <w:rPr>
          <w:rFonts w:ascii="Times New Roman" w:hAnsi="Times New Roman"/>
          <w:szCs w:val="22"/>
        </w:rPr>
        <w:t>IČ</w:t>
      </w:r>
      <w:r>
        <w:rPr>
          <w:rFonts w:ascii="Times New Roman" w:hAnsi="Times New Roman"/>
          <w:szCs w:val="22"/>
        </w:rPr>
        <w:t>O</w:t>
      </w:r>
      <w:r w:rsidRPr="0074235F">
        <w:rPr>
          <w:rFonts w:ascii="Times New Roman" w:hAnsi="Times New Roman"/>
          <w:szCs w:val="22"/>
        </w:rPr>
        <w:t xml:space="preserve">: </w:t>
      </w:r>
      <w:r>
        <w:rPr>
          <w:rFonts w:ascii="Times New Roman" w:hAnsi="Times New Roman"/>
          <w:szCs w:val="22"/>
        </w:rPr>
        <w:t>00 87 19 82</w:t>
      </w:r>
    </w:p>
    <w:p w:rsidR="003A304D" w:rsidRPr="00702008" w:rsidRDefault="003A304D" w:rsidP="000A04D8">
      <w:pPr>
        <w:rPr>
          <w:rFonts w:ascii="Times New Roman" w:hAnsi="Times New Roman"/>
          <w:szCs w:val="22"/>
        </w:rPr>
      </w:pPr>
      <w:r w:rsidRPr="00702008">
        <w:rPr>
          <w:rFonts w:ascii="Times New Roman" w:hAnsi="Times New Roman"/>
          <w:szCs w:val="22"/>
        </w:rPr>
        <w:t>DIČ: CZ 00 87 19 82</w:t>
      </w:r>
    </w:p>
    <w:p w:rsidR="003A304D" w:rsidRPr="00702008" w:rsidRDefault="003A304D" w:rsidP="000A04D8">
      <w:pPr>
        <w:ind w:left="1701" w:hanging="1701"/>
        <w:jc w:val="both"/>
        <w:rPr>
          <w:rFonts w:ascii="Times New Roman" w:hAnsi="Times New Roman"/>
          <w:szCs w:val="22"/>
        </w:rPr>
      </w:pPr>
      <w:r w:rsidRPr="00702008">
        <w:rPr>
          <w:rFonts w:ascii="Times New Roman" w:hAnsi="Times New Roman"/>
          <w:szCs w:val="22"/>
        </w:rPr>
        <w:t xml:space="preserve">bankovní spojení: </w:t>
      </w:r>
      <w:proofErr w:type="spellStart"/>
      <w:proofErr w:type="gramStart"/>
      <w:r w:rsidRPr="00702008">
        <w:rPr>
          <w:rFonts w:ascii="Times New Roman" w:hAnsi="Times New Roman"/>
          <w:szCs w:val="22"/>
        </w:rPr>
        <w:t>č.ú</w:t>
      </w:r>
      <w:proofErr w:type="spellEnd"/>
      <w:r w:rsidRPr="00702008">
        <w:rPr>
          <w:rFonts w:ascii="Times New Roman" w:hAnsi="Times New Roman"/>
          <w:szCs w:val="22"/>
        </w:rPr>
        <w:t>.: 800468349/0800</w:t>
      </w:r>
      <w:proofErr w:type="gramEnd"/>
      <w:r w:rsidRPr="00702008">
        <w:rPr>
          <w:rFonts w:ascii="Times New Roman" w:hAnsi="Times New Roman"/>
          <w:szCs w:val="22"/>
        </w:rPr>
        <w:t>, vedený u České spořitelny a.s., pobočka Karlovy Vary</w:t>
      </w:r>
    </w:p>
    <w:p w:rsidR="003A304D" w:rsidRPr="00702008" w:rsidRDefault="003A304D" w:rsidP="00102F18">
      <w:pPr>
        <w:jc w:val="both"/>
        <w:rPr>
          <w:rFonts w:ascii="Times New Roman" w:hAnsi="Times New Roman"/>
          <w:szCs w:val="22"/>
        </w:rPr>
      </w:pPr>
      <w:r w:rsidRPr="00702008">
        <w:rPr>
          <w:rFonts w:ascii="Times New Roman" w:hAnsi="Times New Roman"/>
          <w:szCs w:val="22"/>
        </w:rPr>
        <w:t xml:space="preserve">zastoupené ve věcech smluvních: Ing. Miroslavem Kučerou, ředitelem příspěvkové organizace </w:t>
      </w:r>
    </w:p>
    <w:p w:rsidR="003A304D" w:rsidRPr="0074235F" w:rsidRDefault="003A304D" w:rsidP="000A04D8">
      <w:pPr>
        <w:jc w:val="both"/>
        <w:rPr>
          <w:rFonts w:ascii="Times New Roman" w:hAnsi="Times New Roman"/>
          <w:szCs w:val="22"/>
        </w:rPr>
      </w:pPr>
      <w:r w:rsidRPr="00702008">
        <w:rPr>
          <w:rFonts w:ascii="Times New Roman" w:hAnsi="Times New Roman"/>
          <w:szCs w:val="22"/>
        </w:rPr>
        <w:t>zastoupené ve věcech technických: Ing. Miroslavem Kučerou</w:t>
      </w:r>
    </w:p>
    <w:p w:rsidR="003A304D" w:rsidRDefault="003A304D" w:rsidP="00D92EF4">
      <w:pPr>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3A304D" w:rsidRPr="00D92EF4" w:rsidRDefault="003A304D" w:rsidP="00D92EF4">
      <w:pPr>
        <w:jc w:val="both"/>
        <w:rPr>
          <w:rFonts w:ascii="Times New Roman" w:hAnsi="Times New Roman"/>
          <w:szCs w:val="22"/>
        </w:rPr>
      </w:pPr>
      <w:r w:rsidRPr="0074235F">
        <w:rPr>
          <w:rFonts w:ascii="Times New Roman" w:hAnsi="Times New Roman"/>
          <w:i/>
          <w:szCs w:val="22"/>
        </w:rPr>
        <w:t>na straně jedné jako objednatel (dále jen „objednatel“)</w:t>
      </w:r>
    </w:p>
    <w:p w:rsidR="003A304D" w:rsidRPr="0074235F" w:rsidRDefault="003A304D" w:rsidP="000A04D8">
      <w:pPr>
        <w:rPr>
          <w:rFonts w:ascii="Times New Roman" w:hAnsi="Times New Roman"/>
          <w:szCs w:val="22"/>
        </w:rPr>
      </w:pPr>
    </w:p>
    <w:p w:rsidR="003A304D" w:rsidRPr="0074235F" w:rsidRDefault="003A304D" w:rsidP="000A04D8">
      <w:pPr>
        <w:rPr>
          <w:rFonts w:ascii="Times New Roman" w:hAnsi="Times New Roman"/>
          <w:b/>
          <w:bCs/>
          <w:szCs w:val="22"/>
        </w:rPr>
      </w:pPr>
      <w:r w:rsidRPr="0074235F">
        <w:rPr>
          <w:rFonts w:ascii="Times New Roman" w:hAnsi="Times New Roman"/>
          <w:b/>
          <w:bCs/>
          <w:szCs w:val="22"/>
        </w:rPr>
        <w:t>a</w:t>
      </w:r>
    </w:p>
    <w:p w:rsidR="003A304D" w:rsidRPr="0074235F" w:rsidRDefault="003A304D" w:rsidP="000A04D8">
      <w:pPr>
        <w:rPr>
          <w:rFonts w:ascii="Times New Roman" w:hAnsi="Times New Roman"/>
          <w:b/>
          <w:szCs w:val="22"/>
        </w:rPr>
      </w:pPr>
    </w:p>
    <w:p w:rsidR="003A304D" w:rsidRPr="00256CA2" w:rsidRDefault="003A304D" w:rsidP="000A04D8">
      <w:pPr>
        <w:rPr>
          <w:rFonts w:ascii="Times New Roman" w:hAnsi="Times New Roman"/>
          <w:szCs w:val="22"/>
        </w:rPr>
      </w:pPr>
      <w:r w:rsidRPr="00256CA2">
        <w:rPr>
          <w:rFonts w:ascii="Times New Roman" w:hAnsi="Times New Roman"/>
          <w:szCs w:val="22"/>
        </w:rPr>
        <w:t>n</w:t>
      </w:r>
      <w:r>
        <w:rPr>
          <w:rFonts w:ascii="Times New Roman" w:hAnsi="Times New Roman"/>
          <w:szCs w:val="22"/>
        </w:rPr>
        <w:t xml:space="preserve">ázev entity: </w:t>
      </w:r>
    </w:p>
    <w:p w:rsidR="003A304D" w:rsidRPr="000227B7" w:rsidRDefault="003A304D" w:rsidP="000A04D8">
      <w:pPr>
        <w:rPr>
          <w:rFonts w:ascii="Times New Roman" w:hAnsi="Times New Roman"/>
          <w:szCs w:val="22"/>
        </w:rPr>
      </w:pPr>
      <w:r w:rsidRPr="000227B7">
        <w:rPr>
          <w:rFonts w:ascii="Times New Roman" w:hAnsi="Times New Roman"/>
          <w:szCs w:val="22"/>
        </w:rPr>
        <w:t xml:space="preserve">se sídlem: </w:t>
      </w:r>
    </w:p>
    <w:p w:rsidR="003A304D" w:rsidRDefault="003A304D" w:rsidP="000A04D8">
      <w:pPr>
        <w:jc w:val="both"/>
        <w:rPr>
          <w:rFonts w:ascii="Times New Roman" w:hAnsi="Times New Roman"/>
          <w:szCs w:val="22"/>
        </w:rPr>
      </w:pPr>
      <w:r w:rsidRPr="000227B7">
        <w:rPr>
          <w:rFonts w:ascii="Times New Roman" w:hAnsi="Times New Roman"/>
          <w:szCs w:val="22"/>
        </w:rPr>
        <w:t>IČ</w:t>
      </w:r>
      <w:r>
        <w:rPr>
          <w:rFonts w:ascii="Times New Roman" w:hAnsi="Times New Roman"/>
          <w:szCs w:val="22"/>
        </w:rPr>
        <w:t>O</w:t>
      </w:r>
      <w:r w:rsidRPr="000227B7">
        <w:rPr>
          <w:rFonts w:ascii="Times New Roman" w:hAnsi="Times New Roman"/>
          <w:szCs w:val="22"/>
        </w:rPr>
        <w:t xml:space="preserve">: </w:t>
      </w:r>
    </w:p>
    <w:p w:rsidR="003A304D" w:rsidRPr="00050C2D" w:rsidRDefault="003A304D" w:rsidP="000A04D8">
      <w:pPr>
        <w:jc w:val="both"/>
        <w:rPr>
          <w:rFonts w:ascii="Times New Roman" w:hAnsi="Times New Roman"/>
          <w:szCs w:val="22"/>
        </w:rPr>
      </w:pPr>
      <w:r w:rsidRPr="00050C2D">
        <w:rPr>
          <w:rFonts w:ascii="Times New Roman" w:hAnsi="Times New Roman"/>
          <w:szCs w:val="22"/>
        </w:rPr>
        <w:t xml:space="preserve">DIČ: </w:t>
      </w:r>
    </w:p>
    <w:p w:rsidR="003A304D" w:rsidRPr="00050C2D" w:rsidRDefault="003A304D" w:rsidP="000A04D8">
      <w:pPr>
        <w:jc w:val="both"/>
        <w:rPr>
          <w:rFonts w:ascii="Times New Roman" w:hAnsi="Times New Roman"/>
          <w:szCs w:val="22"/>
        </w:rPr>
      </w:pPr>
      <w:r w:rsidRPr="00050C2D">
        <w:rPr>
          <w:rFonts w:ascii="Times New Roman" w:hAnsi="Times New Roman"/>
          <w:szCs w:val="22"/>
        </w:rPr>
        <w:t xml:space="preserve">bankovní spojení </w:t>
      </w:r>
      <w:proofErr w:type="spellStart"/>
      <w:proofErr w:type="gramStart"/>
      <w:r w:rsidRPr="00050C2D">
        <w:rPr>
          <w:rFonts w:ascii="Times New Roman" w:hAnsi="Times New Roman"/>
          <w:szCs w:val="22"/>
        </w:rPr>
        <w:t>č.ú</w:t>
      </w:r>
      <w:proofErr w:type="spellEnd"/>
      <w:r w:rsidRPr="00050C2D">
        <w:rPr>
          <w:rFonts w:ascii="Times New Roman" w:hAnsi="Times New Roman"/>
          <w:szCs w:val="22"/>
        </w:rPr>
        <w:t xml:space="preserve">.: </w:t>
      </w:r>
      <w:r>
        <w:rPr>
          <w:rFonts w:ascii="Times New Roman" w:hAnsi="Times New Roman"/>
          <w:szCs w:val="22"/>
        </w:rPr>
        <w:t xml:space="preserve">                                </w:t>
      </w:r>
      <w:r w:rsidRPr="00050C2D">
        <w:rPr>
          <w:rFonts w:ascii="Times New Roman" w:hAnsi="Times New Roman"/>
          <w:szCs w:val="22"/>
        </w:rPr>
        <w:t>vedený</w:t>
      </w:r>
      <w:proofErr w:type="gramEnd"/>
      <w:r w:rsidRPr="00050C2D">
        <w:rPr>
          <w:rFonts w:ascii="Times New Roman" w:hAnsi="Times New Roman"/>
          <w:szCs w:val="22"/>
        </w:rPr>
        <w:t xml:space="preserve"> </w:t>
      </w:r>
    </w:p>
    <w:p w:rsidR="003A304D" w:rsidRPr="00050C2D" w:rsidRDefault="003A304D" w:rsidP="000A04D8">
      <w:pPr>
        <w:jc w:val="both"/>
        <w:rPr>
          <w:rFonts w:ascii="Times New Roman" w:hAnsi="Times New Roman"/>
          <w:szCs w:val="22"/>
        </w:rPr>
      </w:pPr>
      <w:r>
        <w:rPr>
          <w:rFonts w:ascii="Times New Roman" w:hAnsi="Times New Roman"/>
          <w:szCs w:val="22"/>
        </w:rPr>
        <w:t>zastoupená</w:t>
      </w:r>
      <w:r w:rsidRPr="00050C2D">
        <w:rPr>
          <w:rFonts w:ascii="Times New Roman" w:hAnsi="Times New Roman"/>
          <w:szCs w:val="22"/>
        </w:rPr>
        <w:t xml:space="preserve"> ve věcech smluvních:    </w:t>
      </w:r>
    </w:p>
    <w:p w:rsidR="003A304D" w:rsidRPr="0074235F" w:rsidRDefault="003A304D" w:rsidP="00D92EF4">
      <w:pPr>
        <w:jc w:val="both"/>
        <w:rPr>
          <w:rFonts w:ascii="Times New Roman" w:hAnsi="Times New Roman"/>
          <w:szCs w:val="22"/>
        </w:rPr>
      </w:pPr>
      <w:r w:rsidRPr="00050C2D">
        <w:rPr>
          <w:rFonts w:ascii="Times New Roman" w:hAnsi="Times New Roman"/>
          <w:szCs w:val="22"/>
        </w:rPr>
        <w:t>zastoupen</w:t>
      </w:r>
      <w:r>
        <w:rPr>
          <w:rFonts w:ascii="Times New Roman" w:hAnsi="Times New Roman"/>
          <w:szCs w:val="22"/>
        </w:rPr>
        <w:t>á</w:t>
      </w:r>
      <w:r w:rsidRPr="00050C2D">
        <w:rPr>
          <w:rFonts w:ascii="Times New Roman" w:hAnsi="Times New Roman"/>
          <w:szCs w:val="22"/>
        </w:rPr>
        <w:t xml:space="preserve"> ve věcech technických: </w:t>
      </w:r>
    </w:p>
    <w:p w:rsidR="003A304D" w:rsidRPr="0074235F" w:rsidRDefault="003A304D" w:rsidP="000A04D8">
      <w:pPr>
        <w:jc w:val="both"/>
        <w:rPr>
          <w:rFonts w:ascii="Times New Roman" w:hAnsi="Times New Roman"/>
          <w:i/>
          <w:szCs w:val="22"/>
        </w:rPr>
      </w:pPr>
      <w:r w:rsidRPr="0074235F">
        <w:rPr>
          <w:rFonts w:ascii="Times New Roman" w:hAnsi="Times New Roman"/>
          <w:i/>
          <w:szCs w:val="22"/>
        </w:rPr>
        <w:t>na straně druhé jako zhotovitel (dále jen „zhotovitel“)</w:t>
      </w:r>
    </w:p>
    <w:p w:rsidR="003A304D" w:rsidRPr="0074235F" w:rsidRDefault="003A304D" w:rsidP="000A04D8">
      <w:pPr>
        <w:jc w:val="both"/>
        <w:rPr>
          <w:rFonts w:ascii="Times New Roman" w:hAnsi="Times New Roman"/>
          <w:szCs w:val="22"/>
        </w:rPr>
      </w:pPr>
    </w:p>
    <w:p w:rsidR="003A304D" w:rsidRPr="0074235F" w:rsidRDefault="003A304D" w:rsidP="000A04D8">
      <w:pPr>
        <w:jc w:val="both"/>
        <w:rPr>
          <w:rFonts w:ascii="Times New Roman" w:hAnsi="Times New Roman"/>
          <w:szCs w:val="22"/>
        </w:rPr>
      </w:pPr>
    </w:p>
    <w:p w:rsidR="003A304D" w:rsidRPr="00C278A5" w:rsidRDefault="003A304D" w:rsidP="000A04D8">
      <w:pPr>
        <w:jc w:val="center"/>
        <w:rPr>
          <w:rFonts w:ascii="Times New Roman" w:hAnsi="Times New Roman"/>
          <w:b/>
          <w:szCs w:val="22"/>
        </w:rPr>
      </w:pPr>
      <w:r w:rsidRPr="00C278A5">
        <w:rPr>
          <w:rFonts w:ascii="Times New Roman" w:hAnsi="Times New Roman"/>
          <w:b/>
          <w:szCs w:val="22"/>
        </w:rPr>
        <w:t>PREAMBULE</w:t>
      </w:r>
    </w:p>
    <w:p w:rsidR="003A304D" w:rsidRPr="00C278A5" w:rsidRDefault="003A304D" w:rsidP="000A04D8">
      <w:pPr>
        <w:jc w:val="center"/>
        <w:rPr>
          <w:rFonts w:ascii="Times New Roman" w:hAnsi="Times New Roman"/>
          <w:b/>
          <w:szCs w:val="22"/>
        </w:rPr>
      </w:pPr>
    </w:p>
    <w:p w:rsidR="003A304D" w:rsidRPr="00C278A5" w:rsidRDefault="003A304D" w:rsidP="000A04D8">
      <w:pPr>
        <w:rPr>
          <w:rFonts w:ascii="Times New Roman" w:hAnsi="Times New Roman"/>
          <w:szCs w:val="22"/>
        </w:rPr>
      </w:pPr>
      <w:r w:rsidRPr="00C278A5">
        <w:rPr>
          <w:rFonts w:ascii="Times New Roman" w:hAnsi="Times New Roman"/>
          <w:szCs w:val="22"/>
        </w:rPr>
        <w:t xml:space="preserve">Vzhledem k tomu, že: </w:t>
      </w:r>
    </w:p>
    <w:p w:rsidR="003A304D" w:rsidRPr="00C278A5" w:rsidRDefault="003A304D" w:rsidP="000A04D8">
      <w:pPr>
        <w:jc w:val="both"/>
        <w:rPr>
          <w:rFonts w:ascii="Times New Roman" w:hAnsi="Times New Roman"/>
          <w:szCs w:val="22"/>
        </w:rPr>
      </w:pPr>
    </w:p>
    <w:p w:rsidR="003A304D" w:rsidRPr="000B7D52" w:rsidRDefault="003A304D" w:rsidP="00BE77B4">
      <w:pPr>
        <w:numPr>
          <w:ilvl w:val="0"/>
          <w:numId w:val="6"/>
        </w:numPr>
        <w:tabs>
          <w:tab w:val="clear" w:pos="705"/>
        </w:tabs>
        <w:suppressAutoHyphens/>
        <w:ind w:left="567" w:hanging="567"/>
        <w:jc w:val="both"/>
        <w:rPr>
          <w:rFonts w:ascii="Times New Roman" w:hAnsi="Times New Roman"/>
          <w:szCs w:val="22"/>
        </w:rPr>
      </w:pPr>
      <w:r w:rsidRPr="00C278A5">
        <w:rPr>
          <w:rFonts w:ascii="Times New Roman" w:hAnsi="Times New Roman"/>
          <w:szCs w:val="22"/>
        </w:rPr>
        <w:t>Zhotovitel</w:t>
      </w:r>
      <w:r w:rsidR="003561CB" w:rsidRPr="00C278A5">
        <w:rPr>
          <w:rFonts w:ascii="Times New Roman" w:hAnsi="Times New Roman"/>
          <w:szCs w:val="22"/>
        </w:rPr>
        <w:t>, popř. jeho subdodavatel</w:t>
      </w:r>
      <w:r w:rsidRPr="00C278A5">
        <w:rPr>
          <w:rFonts w:ascii="Times New Roman" w:hAnsi="Times New Roman"/>
          <w:szCs w:val="22"/>
        </w:rPr>
        <w:t xml:space="preserve"> je držitelem živnostenského oprávnění k </w:t>
      </w:r>
      <w:r w:rsidRPr="00C278A5">
        <w:rPr>
          <w:rFonts w:ascii="Times New Roman" w:hAnsi="Times New Roman"/>
          <w:b/>
          <w:szCs w:val="22"/>
        </w:rPr>
        <w:t>„Provádění staveb, jejich změn a odstraňování</w:t>
      </w:r>
      <w:r w:rsidRPr="00C278A5">
        <w:rPr>
          <w:rFonts w:ascii="Times New Roman" w:hAnsi="Times New Roman"/>
          <w:szCs w:val="22"/>
        </w:rPr>
        <w:t>“ nebo „</w:t>
      </w:r>
      <w:r w:rsidRPr="00C278A5">
        <w:rPr>
          <w:rFonts w:ascii="Times New Roman" w:hAnsi="Times New Roman"/>
          <w:b/>
          <w:szCs w:val="22"/>
        </w:rPr>
        <w:t xml:space="preserve">Přípravné a dokončovací stavební práce, specializované stavební </w:t>
      </w:r>
      <w:proofErr w:type="gramStart"/>
      <w:r w:rsidRPr="00C278A5">
        <w:rPr>
          <w:rFonts w:ascii="Times New Roman" w:hAnsi="Times New Roman"/>
          <w:b/>
          <w:szCs w:val="22"/>
        </w:rPr>
        <w:t xml:space="preserve">činnosti“ </w:t>
      </w:r>
      <w:r w:rsidRPr="00C278A5">
        <w:rPr>
          <w:rFonts w:ascii="Times New Roman" w:hAnsi="Times New Roman"/>
          <w:b/>
          <w:i/>
          <w:szCs w:val="22"/>
        </w:rPr>
        <w:t xml:space="preserve"> </w:t>
      </w:r>
      <w:r w:rsidRPr="00C278A5">
        <w:rPr>
          <w:rFonts w:ascii="Times New Roman" w:hAnsi="Times New Roman"/>
          <w:szCs w:val="22"/>
        </w:rPr>
        <w:t>(příloha</w:t>
      </w:r>
      <w:proofErr w:type="gramEnd"/>
      <w:r w:rsidRPr="00C278A5">
        <w:rPr>
          <w:rFonts w:ascii="Times New Roman" w:hAnsi="Times New Roman"/>
          <w:szCs w:val="22"/>
        </w:rPr>
        <w:t xml:space="preserve"> č</w:t>
      </w:r>
      <w:r w:rsidRPr="000B7D52">
        <w:rPr>
          <w:rFonts w:ascii="Times New Roman" w:hAnsi="Times New Roman"/>
          <w:szCs w:val="22"/>
        </w:rPr>
        <w:t>. 1 smlouvy) a má řádné vybavení, zkušenosti a schopnosti, aby řádně a včas provedl dílo dle této smlouvy; a</w:t>
      </w:r>
    </w:p>
    <w:p w:rsidR="008D6D82" w:rsidRPr="000B7D52" w:rsidRDefault="008D6D82" w:rsidP="008D6D82">
      <w:pPr>
        <w:suppressAutoHyphens/>
        <w:ind w:left="567"/>
        <w:jc w:val="both"/>
        <w:rPr>
          <w:rFonts w:ascii="Times New Roman" w:hAnsi="Times New Roman"/>
          <w:szCs w:val="22"/>
        </w:rPr>
      </w:pPr>
    </w:p>
    <w:p w:rsidR="008D6D82" w:rsidRPr="000B7D52" w:rsidRDefault="008D6D82" w:rsidP="00BE77B4">
      <w:pPr>
        <w:numPr>
          <w:ilvl w:val="0"/>
          <w:numId w:val="6"/>
        </w:numPr>
        <w:tabs>
          <w:tab w:val="clear" w:pos="705"/>
        </w:tabs>
        <w:suppressAutoHyphens/>
        <w:ind w:left="567" w:hanging="567"/>
        <w:jc w:val="both"/>
        <w:rPr>
          <w:rFonts w:ascii="Times New Roman" w:hAnsi="Times New Roman"/>
          <w:szCs w:val="22"/>
        </w:rPr>
      </w:pPr>
      <w:r w:rsidRPr="000B7D52">
        <w:rPr>
          <w:rFonts w:ascii="Times New Roman" w:hAnsi="Times New Roman"/>
          <w:szCs w:val="22"/>
        </w:rPr>
        <w:t xml:space="preserve">Zhotovitel prohlašuje, že si je vědom toho, že součástí díla </w:t>
      </w:r>
      <w:r w:rsidR="003561CB" w:rsidRPr="000B7D52">
        <w:rPr>
          <w:rFonts w:ascii="Times New Roman" w:hAnsi="Times New Roman"/>
          <w:szCs w:val="22"/>
        </w:rPr>
        <w:t>je</w:t>
      </w:r>
      <w:r w:rsidRPr="000B7D52">
        <w:rPr>
          <w:rFonts w:ascii="Times New Roman" w:hAnsi="Times New Roman"/>
          <w:szCs w:val="22"/>
        </w:rPr>
        <w:t xml:space="preserve"> i dodání</w:t>
      </w:r>
      <w:r w:rsidR="00512912" w:rsidRPr="000B7D52">
        <w:rPr>
          <w:rFonts w:ascii="Times New Roman" w:hAnsi="Times New Roman"/>
          <w:szCs w:val="22"/>
        </w:rPr>
        <w:t xml:space="preserve">, montáž </w:t>
      </w:r>
      <w:r w:rsidRPr="000B7D52">
        <w:rPr>
          <w:rFonts w:ascii="Times New Roman" w:hAnsi="Times New Roman"/>
          <w:szCs w:val="22"/>
        </w:rPr>
        <w:t>a zabudování minimálního počtu hracích prvků a fitness programu, a to v druhové skladbě, kvalitě, množství a složení, (dále rovněž „seznam ostatního vybavení“), jak je uvedeno v příloze č. 5 smlouvy o dílo; a</w:t>
      </w:r>
    </w:p>
    <w:p w:rsidR="003561CB" w:rsidRPr="000B7D52" w:rsidRDefault="003561CB" w:rsidP="003561CB">
      <w:pPr>
        <w:pStyle w:val="Odstavecseseznamem"/>
        <w:rPr>
          <w:rFonts w:ascii="Times New Roman" w:hAnsi="Times New Roman"/>
          <w:szCs w:val="22"/>
        </w:rPr>
      </w:pPr>
    </w:p>
    <w:p w:rsidR="003561CB" w:rsidRPr="00C278A5" w:rsidRDefault="003561CB" w:rsidP="00BE77B4">
      <w:pPr>
        <w:numPr>
          <w:ilvl w:val="0"/>
          <w:numId w:val="6"/>
        </w:numPr>
        <w:tabs>
          <w:tab w:val="clear" w:pos="705"/>
        </w:tabs>
        <w:suppressAutoHyphens/>
        <w:ind w:left="567" w:hanging="567"/>
        <w:jc w:val="both"/>
        <w:rPr>
          <w:rFonts w:ascii="Times New Roman" w:hAnsi="Times New Roman"/>
          <w:szCs w:val="22"/>
        </w:rPr>
      </w:pPr>
      <w:r w:rsidRPr="000B7D52">
        <w:rPr>
          <w:rFonts w:ascii="Times New Roman" w:hAnsi="Times New Roman"/>
          <w:szCs w:val="22"/>
        </w:rPr>
        <w:t>Zhotovitel je vítězem veřejné zakázky „</w:t>
      </w:r>
      <w:proofErr w:type="spellStart"/>
      <w:r w:rsidRPr="000B7D52">
        <w:rPr>
          <w:rFonts w:ascii="Times New Roman" w:hAnsi="Times New Roman"/>
          <w:szCs w:val="22"/>
        </w:rPr>
        <w:t>Hofské</w:t>
      </w:r>
      <w:proofErr w:type="spellEnd"/>
      <w:r w:rsidRPr="00C278A5">
        <w:rPr>
          <w:rFonts w:ascii="Times New Roman" w:hAnsi="Times New Roman"/>
          <w:szCs w:val="22"/>
        </w:rPr>
        <w:t xml:space="preserve"> lesoparky v Karlových Varech – Sv. Urban (stavba a hřiště) vyhlášené dne </w:t>
      </w:r>
      <w:proofErr w:type="gramStart"/>
      <w:r w:rsidR="00A0546E" w:rsidRPr="00C278A5">
        <w:rPr>
          <w:rFonts w:ascii="Times New Roman" w:hAnsi="Times New Roman"/>
          <w:b/>
          <w:szCs w:val="22"/>
        </w:rPr>
        <w:t>19.6.</w:t>
      </w:r>
      <w:r w:rsidRPr="00C278A5">
        <w:rPr>
          <w:rFonts w:ascii="Times New Roman" w:hAnsi="Times New Roman"/>
          <w:b/>
          <w:szCs w:val="22"/>
        </w:rPr>
        <w:t>2014</w:t>
      </w:r>
      <w:proofErr w:type="gramEnd"/>
      <w:r w:rsidRPr="00C278A5">
        <w:rPr>
          <w:rFonts w:ascii="Times New Roman" w:hAnsi="Times New Roman"/>
          <w:szCs w:val="22"/>
        </w:rPr>
        <w:t xml:space="preserve"> objednatelem jako zadavatelem, zadané formou zjednodušeného podlimitního řízení dle ustanovení § 21 odst. 1 písm. f) ve znění § 38 zákona č. 137/2006 Sb., o veřejných zakázkách, ve znění pozdějších předpisů (dále rovněž „ZVZ“). Výběr vítěze veřejné zakázky byl potvrzen rozhodnutím zadavatele ze dne …………………2014; a</w:t>
      </w:r>
    </w:p>
    <w:p w:rsidR="003A304D" w:rsidRPr="00C278A5" w:rsidRDefault="003A304D" w:rsidP="000A04D8">
      <w:pPr>
        <w:jc w:val="both"/>
        <w:rPr>
          <w:rFonts w:ascii="Times New Roman" w:hAnsi="Times New Roman"/>
          <w:szCs w:val="22"/>
        </w:rPr>
      </w:pPr>
    </w:p>
    <w:p w:rsidR="003A304D" w:rsidRPr="00C278A5" w:rsidRDefault="003A304D" w:rsidP="00C1306D">
      <w:pPr>
        <w:numPr>
          <w:ilvl w:val="0"/>
          <w:numId w:val="6"/>
        </w:numPr>
        <w:tabs>
          <w:tab w:val="clear" w:pos="705"/>
        </w:tabs>
        <w:suppressAutoHyphens/>
        <w:ind w:left="567" w:hanging="567"/>
        <w:jc w:val="both"/>
        <w:rPr>
          <w:rFonts w:ascii="Times New Roman" w:hAnsi="Times New Roman"/>
          <w:szCs w:val="22"/>
        </w:rPr>
      </w:pPr>
      <w:r w:rsidRPr="00C278A5">
        <w:rPr>
          <w:rFonts w:ascii="Times New Roman" w:hAnsi="Times New Roman"/>
          <w:szCs w:val="22"/>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3A304D" w:rsidRPr="00C278A5" w:rsidRDefault="003A304D" w:rsidP="000A04D8">
      <w:pPr>
        <w:jc w:val="both"/>
        <w:rPr>
          <w:rFonts w:ascii="Times New Roman" w:hAnsi="Times New Roman"/>
          <w:szCs w:val="22"/>
        </w:rPr>
      </w:pPr>
    </w:p>
    <w:p w:rsidR="003A304D" w:rsidRPr="00C278A5" w:rsidRDefault="003A304D" w:rsidP="000A04D8">
      <w:pPr>
        <w:pStyle w:val="BodyText21"/>
        <w:widowControl/>
        <w:rPr>
          <w:rFonts w:ascii="Times New Roman" w:hAnsi="Times New Roman"/>
          <w:szCs w:val="22"/>
        </w:rPr>
      </w:pPr>
    </w:p>
    <w:p w:rsidR="003A304D" w:rsidRPr="00C278A5" w:rsidRDefault="003A304D" w:rsidP="000A04D8">
      <w:pPr>
        <w:pStyle w:val="BodyText21"/>
        <w:widowControl/>
        <w:rPr>
          <w:rFonts w:ascii="Times New Roman" w:hAnsi="Times New Roman"/>
          <w:szCs w:val="22"/>
        </w:rPr>
      </w:pPr>
      <w:r w:rsidRPr="00C278A5">
        <w:rPr>
          <w:rFonts w:ascii="Times New Roman" w:hAnsi="Times New Roman"/>
          <w:szCs w:val="22"/>
        </w:rPr>
        <w:t>dohodly se smluvní strany na uzavření této</w:t>
      </w:r>
    </w:p>
    <w:p w:rsidR="003A304D" w:rsidRPr="00C278A5" w:rsidRDefault="003A304D" w:rsidP="000A04D8">
      <w:pPr>
        <w:pStyle w:val="BodyText21"/>
        <w:widowControl/>
        <w:rPr>
          <w:rFonts w:ascii="Times New Roman" w:hAnsi="Times New Roman"/>
          <w:szCs w:val="22"/>
        </w:rPr>
      </w:pPr>
    </w:p>
    <w:p w:rsidR="003A304D" w:rsidRPr="00C278A5" w:rsidRDefault="003A304D" w:rsidP="000A04D8">
      <w:pPr>
        <w:pStyle w:val="BodyText21"/>
        <w:widowControl/>
        <w:rPr>
          <w:rFonts w:ascii="Times New Roman" w:hAnsi="Times New Roman"/>
          <w:szCs w:val="22"/>
        </w:rPr>
      </w:pPr>
    </w:p>
    <w:p w:rsidR="003A304D" w:rsidRPr="00C278A5" w:rsidRDefault="003A304D" w:rsidP="00D92EF4">
      <w:pPr>
        <w:pStyle w:val="Nadpis5"/>
        <w:numPr>
          <w:ilvl w:val="4"/>
          <w:numId w:val="0"/>
        </w:numPr>
        <w:tabs>
          <w:tab w:val="num" w:pos="1008"/>
          <w:tab w:val="left" w:pos="2160"/>
          <w:tab w:val="left" w:pos="2726"/>
          <w:tab w:val="left" w:pos="3292"/>
          <w:tab w:val="left" w:pos="3860"/>
          <w:tab w:val="left" w:pos="4426"/>
          <w:tab w:val="left" w:pos="4994"/>
          <w:tab w:val="left" w:pos="5560"/>
          <w:tab w:val="left" w:pos="6128"/>
          <w:tab w:val="left" w:pos="6694"/>
          <w:tab w:val="right" w:pos="7260"/>
          <w:tab w:val="left" w:pos="7828"/>
          <w:tab w:val="left" w:pos="8394"/>
          <w:tab w:val="decimal" w:pos="8962"/>
          <w:tab w:val="left" w:pos="9528"/>
          <w:tab w:val="left" w:pos="10096"/>
        </w:tabs>
        <w:suppressAutoHyphens/>
        <w:jc w:val="center"/>
        <w:rPr>
          <w:rFonts w:ascii="Times New Roman" w:hAnsi="Times New Roman"/>
          <w:b/>
          <w:szCs w:val="22"/>
        </w:rPr>
      </w:pPr>
      <w:proofErr w:type="gramStart"/>
      <w:r w:rsidRPr="00C278A5">
        <w:rPr>
          <w:rFonts w:ascii="Times New Roman" w:hAnsi="Times New Roman"/>
          <w:b/>
          <w:szCs w:val="22"/>
        </w:rPr>
        <w:lastRenderedPageBreak/>
        <w:t>S M L O U V Y  O   D Í L O</w:t>
      </w:r>
      <w:proofErr w:type="gramEnd"/>
    </w:p>
    <w:p w:rsidR="003A304D" w:rsidRPr="00C278A5" w:rsidRDefault="003A304D" w:rsidP="00D92EF4">
      <w:pPr>
        <w:pStyle w:val="Bezmezer"/>
        <w:spacing w:before="120"/>
        <w:jc w:val="center"/>
        <w:rPr>
          <w:rFonts w:ascii="Times New Roman" w:hAnsi="Times New Roman"/>
          <w:sz w:val="22"/>
          <w:szCs w:val="22"/>
        </w:rPr>
      </w:pPr>
      <w:r w:rsidRPr="00C278A5">
        <w:rPr>
          <w:rFonts w:ascii="Times New Roman" w:hAnsi="Times New Roman"/>
          <w:sz w:val="22"/>
          <w:szCs w:val="22"/>
        </w:rPr>
        <w:t>(dále jen „smlouva“)</w:t>
      </w:r>
    </w:p>
    <w:p w:rsidR="003A304D" w:rsidRPr="00C278A5" w:rsidRDefault="003A304D" w:rsidP="00D92EF4">
      <w:pPr>
        <w:pStyle w:val="Bezmezer"/>
        <w:spacing w:before="120"/>
        <w:jc w:val="center"/>
        <w:rPr>
          <w:rFonts w:ascii="Times New Roman" w:hAnsi="Times New Roman"/>
          <w:sz w:val="22"/>
          <w:szCs w:val="22"/>
        </w:rPr>
      </w:pPr>
      <w:r w:rsidRPr="00C278A5">
        <w:rPr>
          <w:rFonts w:ascii="Times New Roman" w:hAnsi="Times New Roman"/>
          <w:sz w:val="22"/>
          <w:szCs w:val="22"/>
        </w:rPr>
        <w:t>dle § 2586 a následujících občanského zákoníku č. 89/2012 Sb., v platném znění.</w:t>
      </w:r>
    </w:p>
    <w:p w:rsidR="003A304D" w:rsidRPr="00C278A5" w:rsidRDefault="003A304D" w:rsidP="000A04D8">
      <w:pPr>
        <w:pStyle w:val="Zkladntext"/>
        <w:rPr>
          <w:rFonts w:ascii="Times New Roman" w:hAnsi="Times New Roman"/>
          <w:b/>
          <w:szCs w:val="22"/>
        </w:rPr>
      </w:pPr>
    </w:p>
    <w:p w:rsidR="003A304D" w:rsidRPr="00C278A5" w:rsidRDefault="003A304D" w:rsidP="007466FC">
      <w:pPr>
        <w:rPr>
          <w:szCs w:val="22"/>
        </w:rPr>
      </w:pPr>
    </w:p>
    <w:p w:rsidR="003A304D" w:rsidRPr="00C278A5" w:rsidRDefault="003A304D" w:rsidP="00C1306D">
      <w:pPr>
        <w:pStyle w:val="Nadpis1"/>
        <w:numPr>
          <w:ilvl w:val="0"/>
          <w:numId w:val="8"/>
        </w:numPr>
        <w:ind w:left="567" w:hanging="567"/>
        <w:jc w:val="both"/>
        <w:rPr>
          <w:rFonts w:ascii="Times New Roman" w:hAnsi="Times New Roman"/>
          <w:sz w:val="22"/>
          <w:szCs w:val="22"/>
          <w:u w:val="none"/>
        </w:rPr>
      </w:pPr>
      <w:r w:rsidRPr="00C278A5">
        <w:rPr>
          <w:rFonts w:ascii="Times New Roman" w:hAnsi="Times New Roman"/>
          <w:sz w:val="22"/>
          <w:szCs w:val="22"/>
          <w:u w:val="none"/>
        </w:rPr>
        <w:t>Předmět smlouvy</w:t>
      </w:r>
    </w:p>
    <w:p w:rsidR="003A304D" w:rsidRPr="00C278A5" w:rsidRDefault="003A304D" w:rsidP="00C1306D">
      <w:pPr>
        <w:numPr>
          <w:ilvl w:val="0"/>
          <w:numId w:val="25"/>
        </w:numPr>
        <w:ind w:left="567" w:hanging="567"/>
        <w:jc w:val="both"/>
        <w:rPr>
          <w:rFonts w:ascii="Times New Roman" w:hAnsi="Times New Roman"/>
          <w:szCs w:val="22"/>
        </w:rPr>
      </w:pPr>
      <w:r w:rsidRPr="00C278A5">
        <w:rPr>
          <w:rFonts w:ascii="Times New Roman" w:hAnsi="Times New Roman"/>
          <w:szCs w:val="22"/>
        </w:rPr>
        <w:t>Zhotovitel se touto smlouvou zavazuje provést pro objednatele řádně a včas, na svůj náklad a nebezpečí sjednané dílo dle článku II. této smlouvy a objednatel se zavazuje dílo převzít a za provedené dílo zaplatit zhotoviteli cenu ve výši a za podmínek sjednaných v této smlouvě.</w:t>
      </w:r>
    </w:p>
    <w:p w:rsidR="00512912" w:rsidRPr="00C278A5" w:rsidRDefault="00512912" w:rsidP="00512912">
      <w:pPr>
        <w:ind w:left="567"/>
        <w:jc w:val="both"/>
        <w:rPr>
          <w:rFonts w:ascii="Times New Roman" w:hAnsi="Times New Roman"/>
          <w:szCs w:val="22"/>
        </w:rPr>
      </w:pPr>
    </w:p>
    <w:p w:rsidR="00512912" w:rsidRPr="000B7D52" w:rsidRDefault="00512912" w:rsidP="00C1306D">
      <w:pPr>
        <w:numPr>
          <w:ilvl w:val="0"/>
          <w:numId w:val="25"/>
        </w:numPr>
        <w:ind w:left="567" w:hanging="567"/>
        <w:jc w:val="both"/>
        <w:rPr>
          <w:rFonts w:ascii="Times New Roman" w:hAnsi="Times New Roman"/>
          <w:szCs w:val="22"/>
        </w:rPr>
      </w:pPr>
      <w:r w:rsidRPr="00C278A5">
        <w:rPr>
          <w:rFonts w:ascii="Times New Roman" w:hAnsi="Times New Roman"/>
          <w:szCs w:val="22"/>
        </w:rPr>
        <w:t>Zhotovitel</w:t>
      </w:r>
      <w:r w:rsidR="00A4508B" w:rsidRPr="00C278A5">
        <w:rPr>
          <w:rFonts w:ascii="Times New Roman" w:hAnsi="Times New Roman"/>
          <w:szCs w:val="22"/>
        </w:rPr>
        <w:t xml:space="preserve"> </w:t>
      </w:r>
      <w:proofErr w:type="gramStart"/>
      <w:r w:rsidR="00A4508B" w:rsidRPr="00C278A5">
        <w:rPr>
          <w:rFonts w:ascii="Times New Roman" w:hAnsi="Times New Roman"/>
          <w:szCs w:val="22"/>
        </w:rPr>
        <w:t>se</w:t>
      </w:r>
      <w:proofErr w:type="gramEnd"/>
      <w:r w:rsidR="00A4508B" w:rsidRPr="00C278A5">
        <w:rPr>
          <w:rFonts w:ascii="Times New Roman" w:hAnsi="Times New Roman"/>
          <w:szCs w:val="22"/>
        </w:rPr>
        <w:t xml:space="preserve"> </w:t>
      </w:r>
      <w:r w:rsidR="00A4508B" w:rsidRPr="000B7D52">
        <w:rPr>
          <w:rFonts w:ascii="Times New Roman" w:hAnsi="Times New Roman"/>
          <w:szCs w:val="22"/>
        </w:rPr>
        <w:t xml:space="preserve">touto </w:t>
      </w:r>
      <w:proofErr w:type="gramStart"/>
      <w:r w:rsidR="00A4508B" w:rsidRPr="000B7D52">
        <w:rPr>
          <w:rFonts w:ascii="Times New Roman" w:hAnsi="Times New Roman"/>
          <w:szCs w:val="22"/>
        </w:rPr>
        <w:t>smlouvu</w:t>
      </w:r>
      <w:proofErr w:type="gramEnd"/>
      <w:r w:rsidR="00A4508B" w:rsidRPr="000B7D52">
        <w:rPr>
          <w:rFonts w:ascii="Times New Roman" w:hAnsi="Times New Roman"/>
          <w:szCs w:val="22"/>
        </w:rPr>
        <w:t xml:space="preserve"> dále zavazuje</w:t>
      </w:r>
      <w:r w:rsidRPr="000B7D52">
        <w:rPr>
          <w:rFonts w:ascii="Times New Roman" w:hAnsi="Times New Roman"/>
          <w:szCs w:val="22"/>
        </w:rPr>
        <w:t xml:space="preserve"> k</w:t>
      </w:r>
      <w:r w:rsidR="003F0CCC" w:rsidRPr="000B7D52">
        <w:rPr>
          <w:rFonts w:ascii="Times New Roman" w:hAnsi="Times New Roman"/>
          <w:szCs w:val="22"/>
        </w:rPr>
        <w:t> </w:t>
      </w:r>
      <w:r w:rsidRPr="000B7D52">
        <w:rPr>
          <w:rFonts w:ascii="Times New Roman" w:hAnsi="Times New Roman"/>
          <w:szCs w:val="22"/>
        </w:rPr>
        <w:t>tomu</w:t>
      </w:r>
      <w:r w:rsidR="003F0CCC" w:rsidRPr="000B7D52">
        <w:rPr>
          <w:rFonts w:ascii="Times New Roman" w:hAnsi="Times New Roman"/>
          <w:szCs w:val="22"/>
        </w:rPr>
        <w:t>,</w:t>
      </w:r>
      <w:r w:rsidRPr="000B7D52">
        <w:rPr>
          <w:rFonts w:ascii="Times New Roman" w:hAnsi="Times New Roman"/>
          <w:szCs w:val="22"/>
        </w:rPr>
        <w:t xml:space="preserve"> že součástí díla bude i dodání, montáž a zabudování </w:t>
      </w:r>
      <w:r w:rsidR="003561CB" w:rsidRPr="000B7D52">
        <w:rPr>
          <w:rFonts w:ascii="Times New Roman" w:hAnsi="Times New Roman"/>
          <w:szCs w:val="22"/>
        </w:rPr>
        <w:t>stanoveného</w:t>
      </w:r>
      <w:r w:rsidRPr="000B7D52">
        <w:rPr>
          <w:rFonts w:ascii="Times New Roman" w:hAnsi="Times New Roman"/>
          <w:szCs w:val="22"/>
        </w:rPr>
        <w:t xml:space="preserve"> počtu hracích prvků a fitness programu, a to v druhové skladbě, </w:t>
      </w:r>
      <w:r w:rsidR="003F0CCC" w:rsidRPr="000B7D52">
        <w:rPr>
          <w:rFonts w:ascii="Times New Roman" w:hAnsi="Times New Roman"/>
          <w:szCs w:val="22"/>
        </w:rPr>
        <w:t xml:space="preserve">minimální </w:t>
      </w:r>
      <w:r w:rsidRPr="000B7D52">
        <w:rPr>
          <w:rFonts w:ascii="Times New Roman" w:hAnsi="Times New Roman"/>
          <w:szCs w:val="22"/>
        </w:rPr>
        <w:t xml:space="preserve">kvalitě, </w:t>
      </w:r>
      <w:r w:rsidR="003F0CCC" w:rsidRPr="000B7D52">
        <w:rPr>
          <w:rFonts w:ascii="Times New Roman" w:hAnsi="Times New Roman"/>
          <w:szCs w:val="22"/>
        </w:rPr>
        <w:t xml:space="preserve">minimálním </w:t>
      </w:r>
      <w:r w:rsidRPr="000B7D52">
        <w:rPr>
          <w:rFonts w:ascii="Times New Roman" w:hAnsi="Times New Roman"/>
          <w:szCs w:val="22"/>
        </w:rPr>
        <w:t>množství a složení v rozsahu seznamu ostatního vybavení, který tvoří přílohu č. 5 smlouvy, která je její nedílnou součástí.</w:t>
      </w:r>
    </w:p>
    <w:p w:rsidR="003A304D" w:rsidRPr="000B7D52" w:rsidRDefault="003A304D" w:rsidP="00631DAF">
      <w:pPr>
        <w:tabs>
          <w:tab w:val="left" w:pos="3600"/>
          <w:tab w:val="left" w:pos="4320"/>
        </w:tabs>
        <w:jc w:val="both"/>
        <w:rPr>
          <w:rFonts w:ascii="Times New Roman" w:hAnsi="Times New Roman"/>
          <w:b/>
          <w:bCs/>
          <w:szCs w:val="22"/>
        </w:rPr>
      </w:pPr>
    </w:p>
    <w:p w:rsidR="003A304D" w:rsidRPr="000B7D52" w:rsidRDefault="003A304D" w:rsidP="00C1306D">
      <w:pPr>
        <w:numPr>
          <w:ilvl w:val="0"/>
          <w:numId w:val="8"/>
        </w:numPr>
        <w:ind w:left="567" w:hanging="567"/>
        <w:jc w:val="both"/>
        <w:rPr>
          <w:rFonts w:ascii="Times New Roman" w:hAnsi="Times New Roman"/>
          <w:b/>
          <w:szCs w:val="22"/>
        </w:rPr>
      </w:pPr>
      <w:r w:rsidRPr="000B7D52">
        <w:rPr>
          <w:rFonts w:ascii="Times New Roman" w:hAnsi="Times New Roman"/>
          <w:b/>
          <w:szCs w:val="22"/>
        </w:rPr>
        <w:t>Specifikace díla</w:t>
      </w:r>
    </w:p>
    <w:p w:rsidR="003A304D" w:rsidRPr="00C278A5" w:rsidRDefault="003A304D" w:rsidP="003561CB">
      <w:pPr>
        <w:numPr>
          <w:ilvl w:val="0"/>
          <w:numId w:val="10"/>
        </w:numPr>
        <w:ind w:left="567" w:hanging="567"/>
        <w:jc w:val="both"/>
        <w:rPr>
          <w:rFonts w:ascii="Times New Roman" w:hAnsi="Times New Roman"/>
          <w:szCs w:val="22"/>
        </w:rPr>
      </w:pPr>
      <w:r w:rsidRPr="000B7D52">
        <w:rPr>
          <w:rFonts w:ascii="Times New Roman" w:hAnsi="Times New Roman"/>
          <w:szCs w:val="22"/>
        </w:rPr>
        <w:t>Dílo dle této smlouvy spočívá v provedení stavby</w:t>
      </w:r>
      <w:r w:rsidR="003561CB" w:rsidRPr="000B7D52">
        <w:rPr>
          <w:rFonts w:ascii="Times New Roman" w:hAnsi="Times New Roman"/>
          <w:szCs w:val="22"/>
        </w:rPr>
        <w:t xml:space="preserve"> (revitalizace areálu), instalaci dětského hřiště, instalaci fitness programu, výsadb</w:t>
      </w:r>
      <w:r w:rsidR="00A4508B" w:rsidRPr="000B7D52">
        <w:rPr>
          <w:rFonts w:ascii="Times New Roman" w:hAnsi="Times New Roman"/>
          <w:szCs w:val="22"/>
        </w:rPr>
        <w:t>ě</w:t>
      </w:r>
      <w:r w:rsidR="003561CB" w:rsidRPr="000B7D52">
        <w:rPr>
          <w:rFonts w:ascii="Times New Roman" w:hAnsi="Times New Roman"/>
          <w:szCs w:val="22"/>
        </w:rPr>
        <w:t xml:space="preserve"> stromů a vyhotovení a instalaci informačních tabulí, včetně vyhotovení a instalace pamětní desky</w:t>
      </w:r>
      <w:r w:rsidR="00512912" w:rsidRPr="000B7D52">
        <w:rPr>
          <w:rFonts w:ascii="Times New Roman" w:hAnsi="Times New Roman"/>
          <w:szCs w:val="22"/>
        </w:rPr>
        <w:t xml:space="preserve">, </w:t>
      </w:r>
      <w:r w:rsidRPr="000B7D52">
        <w:rPr>
          <w:rFonts w:ascii="Times New Roman" w:hAnsi="Times New Roman"/>
          <w:szCs w:val="22"/>
        </w:rPr>
        <w:t>označené jako „</w:t>
      </w:r>
      <w:proofErr w:type="spellStart"/>
      <w:r w:rsidRPr="000B7D52">
        <w:rPr>
          <w:rFonts w:ascii="Times New Roman" w:hAnsi="Times New Roman"/>
          <w:b/>
          <w:szCs w:val="22"/>
        </w:rPr>
        <w:t>Hofské</w:t>
      </w:r>
      <w:proofErr w:type="spellEnd"/>
      <w:r w:rsidRPr="000B7D52">
        <w:rPr>
          <w:rFonts w:ascii="Times New Roman" w:hAnsi="Times New Roman"/>
          <w:b/>
          <w:szCs w:val="22"/>
        </w:rPr>
        <w:t xml:space="preserve"> lesoparky v Karlových Varech – Sv. Urban (stavba a hřiště)“</w:t>
      </w:r>
      <w:r w:rsidRPr="000B7D52">
        <w:rPr>
          <w:rFonts w:ascii="Times New Roman" w:hAnsi="Times New Roman"/>
          <w:szCs w:val="22"/>
        </w:rPr>
        <w:t>,</w:t>
      </w:r>
      <w:r w:rsidRPr="000B7D52">
        <w:rPr>
          <w:rFonts w:ascii="Times New Roman" w:hAnsi="Times New Roman"/>
          <w:b/>
          <w:szCs w:val="22"/>
        </w:rPr>
        <w:t xml:space="preserve"> </w:t>
      </w:r>
      <w:r w:rsidRPr="000B7D52">
        <w:rPr>
          <w:rFonts w:ascii="Times New Roman" w:hAnsi="Times New Roman"/>
          <w:szCs w:val="22"/>
        </w:rPr>
        <w:t>která je řešena dále uvedenou projektovou dokumentací (příloha č. 4 smlouvy) a seznamem ostatního vybavení</w:t>
      </w:r>
      <w:r w:rsidR="003561CB" w:rsidRPr="000B7D52">
        <w:rPr>
          <w:rFonts w:ascii="Times New Roman" w:hAnsi="Times New Roman"/>
          <w:szCs w:val="22"/>
        </w:rPr>
        <w:t>, které bud</w:t>
      </w:r>
      <w:r w:rsidR="00A4508B" w:rsidRPr="000B7D52">
        <w:rPr>
          <w:rFonts w:ascii="Times New Roman" w:hAnsi="Times New Roman"/>
          <w:szCs w:val="22"/>
        </w:rPr>
        <w:t>e</w:t>
      </w:r>
      <w:r w:rsidR="003561CB" w:rsidRPr="000B7D52">
        <w:rPr>
          <w:rFonts w:ascii="Times New Roman" w:hAnsi="Times New Roman"/>
          <w:szCs w:val="22"/>
        </w:rPr>
        <w:t xml:space="preserve"> součástí stavby (příloha č. </w:t>
      </w:r>
      <w:r w:rsidR="00A4508B" w:rsidRPr="000B7D52">
        <w:rPr>
          <w:rFonts w:ascii="Times New Roman" w:hAnsi="Times New Roman"/>
          <w:szCs w:val="22"/>
        </w:rPr>
        <w:t>5</w:t>
      </w:r>
      <w:r w:rsidR="003561CB" w:rsidRPr="000B7D52">
        <w:rPr>
          <w:rFonts w:ascii="Times New Roman" w:hAnsi="Times New Roman"/>
          <w:szCs w:val="22"/>
        </w:rPr>
        <w:t xml:space="preserve"> smlouvy).</w:t>
      </w:r>
      <w:r w:rsidRPr="000B7D52">
        <w:rPr>
          <w:rFonts w:ascii="Times New Roman" w:hAnsi="Times New Roman"/>
          <w:szCs w:val="22"/>
        </w:rPr>
        <w:t xml:space="preserve"> Podkladem pro uzavření této smlouvy je nabídka zhotovitele ze dne………2014</w:t>
      </w:r>
      <w:r w:rsidR="00A4508B" w:rsidRPr="000B7D52">
        <w:rPr>
          <w:rFonts w:ascii="Times New Roman" w:hAnsi="Times New Roman"/>
          <w:szCs w:val="22"/>
        </w:rPr>
        <w:t>, jejíchž součástí bude i soupis oceněných prací, výkaz výměr a detailní harmonogram</w:t>
      </w:r>
      <w:r w:rsidRPr="000B7D52">
        <w:rPr>
          <w:rFonts w:ascii="Times New Roman" w:hAnsi="Times New Roman"/>
          <w:szCs w:val="22"/>
        </w:rPr>
        <w:t xml:space="preserve"> (příloha č. 3 smlouvy). Dílo je blíže specifikováno výše uvedenou projektovou dokumentací, seznamem ostatního vybavení, které budou součástí stavby a</w:t>
      </w:r>
      <w:r w:rsidRPr="00C278A5">
        <w:rPr>
          <w:rFonts w:ascii="Times New Roman" w:hAnsi="Times New Roman"/>
          <w:szCs w:val="22"/>
        </w:rPr>
        <w:t xml:space="preserve"> zadávací dokumentací pro veřejnou zakázku na stavbu „</w:t>
      </w:r>
      <w:proofErr w:type="spellStart"/>
      <w:r w:rsidRPr="00C278A5">
        <w:rPr>
          <w:rFonts w:ascii="Times New Roman" w:hAnsi="Times New Roman"/>
          <w:b/>
          <w:szCs w:val="22"/>
        </w:rPr>
        <w:t>Hofské</w:t>
      </w:r>
      <w:proofErr w:type="spellEnd"/>
      <w:r w:rsidRPr="00C278A5">
        <w:rPr>
          <w:rFonts w:ascii="Times New Roman" w:hAnsi="Times New Roman"/>
          <w:b/>
          <w:szCs w:val="22"/>
        </w:rPr>
        <w:t xml:space="preserve"> lesoparky v Karlových Varech – Sv. Urban (stavba a hřiště)“</w:t>
      </w:r>
      <w:r w:rsidRPr="00C278A5">
        <w:rPr>
          <w:rFonts w:ascii="Times New Roman" w:hAnsi="Times New Roman"/>
          <w:szCs w:val="22"/>
        </w:rPr>
        <w:t xml:space="preserve">. Zadávací dokumentace pro veřejnou zakázku, projektová dokumentace a seznam ostatního vybavení tvoří nedílnou součást této smlouvy a byly zhotoviteli předány jako podklad pro stanovení ceny díla, což zhotovitel podpisem této smlouvy stvrzuje.  </w:t>
      </w:r>
    </w:p>
    <w:p w:rsidR="003A304D" w:rsidRPr="00C278A5" w:rsidRDefault="003A304D" w:rsidP="00C1306D">
      <w:pPr>
        <w:tabs>
          <w:tab w:val="left" w:pos="1418"/>
        </w:tabs>
        <w:suppressAutoHyphens/>
        <w:ind w:left="567" w:hanging="567"/>
        <w:jc w:val="both"/>
        <w:rPr>
          <w:rFonts w:ascii="Times New Roman" w:hAnsi="Times New Roman"/>
          <w:szCs w:val="22"/>
        </w:rPr>
      </w:pPr>
    </w:p>
    <w:p w:rsidR="003A304D" w:rsidRPr="00C278A5" w:rsidRDefault="003A304D" w:rsidP="003B6C02">
      <w:pPr>
        <w:pStyle w:val="Nadpis5"/>
        <w:numPr>
          <w:ilvl w:val="0"/>
          <w:numId w:val="10"/>
        </w:numPr>
        <w:tabs>
          <w:tab w:val="clear" w:pos="567"/>
        </w:tabs>
        <w:ind w:left="567" w:hanging="720"/>
        <w:rPr>
          <w:rFonts w:ascii="Times New Roman" w:hAnsi="Times New Roman"/>
          <w:szCs w:val="22"/>
        </w:rPr>
      </w:pPr>
      <w:r w:rsidRPr="00C278A5">
        <w:rPr>
          <w:rFonts w:ascii="Times New Roman" w:hAnsi="Times New Roman"/>
          <w:szCs w:val="22"/>
        </w:rPr>
        <w:t>Dílo je blíže specifikováno:</w:t>
      </w:r>
    </w:p>
    <w:p w:rsidR="003A304D" w:rsidRPr="00C278A5" w:rsidRDefault="003A304D" w:rsidP="003B6C02">
      <w:pPr>
        <w:numPr>
          <w:ilvl w:val="0"/>
          <w:numId w:val="27"/>
        </w:numPr>
        <w:jc w:val="both"/>
        <w:rPr>
          <w:rFonts w:ascii="Times New Roman" w:hAnsi="Times New Roman"/>
          <w:szCs w:val="22"/>
        </w:rPr>
      </w:pPr>
      <w:r w:rsidRPr="00C278A5">
        <w:rPr>
          <w:rFonts w:ascii="Times New Roman" w:hAnsi="Times New Roman"/>
          <w:szCs w:val="22"/>
        </w:rPr>
        <w:t>zadávací dokumentací k veřejné zakázce na stavbu „</w:t>
      </w:r>
      <w:proofErr w:type="spellStart"/>
      <w:r w:rsidRPr="00C278A5">
        <w:rPr>
          <w:rFonts w:ascii="Times New Roman" w:hAnsi="Times New Roman"/>
          <w:szCs w:val="22"/>
        </w:rPr>
        <w:t>Hofské</w:t>
      </w:r>
      <w:proofErr w:type="spellEnd"/>
      <w:r w:rsidRPr="00C278A5">
        <w:rPr>
          <w:rFonts w:ascii="Times New Roman" w:hAnsi="Times New Roman"/>
          <w:szCs w:val="22"/>
        </w:rPr>
        <w:t xml:space="preserve"> lesoparky v Karlových Varech – Sv. Urban (stavba a hřiště)“ ze </w:t>
      </w:r>
      <w:proofErr w:type="gramStart"/>
      <w:r w:rsidRPr="00C278A5">
        <w:rPr>
          <w:rFonts w:ascii="Times New Roman" w:hAnsi="Times New Roman"/>
          <w:szCs w:val="22"/>
        </w:rPr>
        <w:t>dne         …</w:t>
      </w:r>
      <w:proofErr w:type="gramEnd"/>
      <w:r w:rsidRPr="00C278A5">
        <w:rPr>
          <w:rFonts w:ascii="Times New Roman" w:hAnsi="Times New Roman"/>
          <w:szCs w:val="22"/>
        </w:rPr>
        <w:t>……2014; a</w:t>
      </w:r>
    </w:p>
    <w:p w:rsidR="003A304D" w:rsidRPr="00C278A5" w:rsidRDefault="003A304D" w:rsidP="0099066E">
      <w:pPr>
        <w:numPr>
          <w:ilvl w:val="0"/>
          <w:numId w:val="27"/>
        </w:numPr>
        <w:jc w:val="both"/>
        <w:rPr>
          <w:rFonts w:ascii="Times New Roman" w:hAnsi="Times New Roman"/>
          <w:szCs w:val="22"/>
        </w:rPr>
      </w:pPr>
      <w:r w:rsidRPr="00C278A5">
        <w:rPr>
          <w:rFonts w:ascii="Times New Roman" w:hAnsi="Times New Roman"/>
          <w:szCs w:val="22"/>
        </w:rPr>
        <w:t>projektovou dokumentací označenou „</w:t>
      </w:r>
      <w:proofErr w:type="spellStart"/>
      <w:r w:rsidRPr="00C278A5">
        <w:rPr>
          <w:rFonts w:ascii="Times New Roman" w:hAnsi="Times New Roman"/>
          <w:szCs w:val="22"/>
        </w:rPr>
        <w:t>Hofské</w:t>
      </w:r>
      <w:proofErr w:type="spellEnd"/>
      <w:r w:rsidRPr="00C278A5">
        <w:rPr>
          <w:rFonts w:ascii="Times New Roman" w:hAnsi="Times New Roman"/>
          <w:szCs w:val="22"/>
        </w:rPr>
        <w:t xml:space="preserve"> lesoparky v Karlových Varech – Sv. Urban (stavba a </w:t>
      </w:r>
      <w:proofErr w:type="gramStart"/>
      <w:r w:rsidRPr="00C278A5">
        <w:rPr>
          <w:rFonts w:ascii="Times New Roman" w:hAnsi="Times New Roman"/>
          <w:szCs w:val="22"/>
        </w:rPr>
        <w:t>hřiště)“,  zpracovanou</w:t>
      </w:r>
      <w:proofErr w:type="gramEnd"/>
      <w:r w:rsidRPr="00C278A5">
        <w:rPr>
          <w:rFonts w:ascii="Times New Roman" w:hAnsi="Times New Roman"/>
          <w:szCs w:val="22"/>
        </w:rPr>
        <w:t xml:space="preserve"> Ing. Olgou Havlíkovou - projekce dopravních staveb IČ: 49221434, Lomená 12, 360 04 Karlovy Vary; a </w:t>
      </w:r>
    </w:p>
    <w:p w:rsidR="003A304D" w:rsidRPr="00C278A5" w:rsidRDefault="003A304D" w:rsidP="0099066E">
      <w:pPr>
        <w:numPr>
          <w:ilvl w:val="0"/>
          <w:numId w:val="27"/>
        </w:numPr>
        <w:jc w:val="both"/>
        <w:rPr>
          <w:rFonts w:ascii="Times New Roman" w:hAnsi="Times New Roman"/>
          <w:szCs w:val="22"/>
        </w:rPr>
      </w:pPr>
      <w:r w:rsidRPr="00C278A5">
        <w:rPr>
          <w:rFonts w:ascii="Times New Roman" w:hAnsi="Times New Roman"/>
          <w:szCs w:val="22"/>
        </w:rPr>
        <w:t>seznam ostatního vybavení, které budou součástí stavby; a</w:t>
      </w:r>
    </w:p>
    <w:p w:rsidR="003A304D" w:rsidRPr="00C278A5" w:rsidRDefault="003A304D" w:rsidP="003B6C02">
      <w:pPr>
        <w:numPr>
          <w:ilvl w:val="0"/>
          <w:numId w:val="27"/>
        </w:numPr>
        <w:jc w:val="both"/>
        <w:rPr>
          <w:rFonts w:ascii="Times New Roman" w:hAnsi="Times New Roman"/>
          <w:szCs w:val="22"/>
        </w:rPr>
      </w:pPr>
      <w:r w:rsidRPr="00C278A5">
        <w:rPr>
          <w:rFonts w:ascii="Times New Roman" w:hAnsi="Times New Roman"/>
          <w:szCs w:val="22"/>
        </w:rPr>
        <w:t>nabídkou zhotovitele díla ze dne……………2014, včetně oceněného soupisu prací</w:t>
      </w:r>
      <w:r w:rsidR="004A3E19" w:rsidRPr="00C278A5">
        <w:rPr>
          <w:rFonts w:ascii="Times New Roman" w:hAnsi="Times New Roman"/>
          <w:szCs w:val="22"/>
        </w:rPr>
        <w:t>, výkazu výměr a detailního harmonogramu prací</w:t>
      </w:r>
      <w:r w:rsidRPr="00C278A5">
        <w:rPr>
          <w:rFonts w:ascii="Times New Roman" w:hAnsi="Times New Roman"/>
          <w:szCs w:val="22"/>
        </w:rPr>
        <w:t>.</w:t>
      </w:r>
    </w:p>
    <w:p w:rsidR="003A304D" w:rsidRPr="00C278A5" w:rsidRDefault="003A304D" w:rsidP="00BE77B4">
      <w:pPr>
        <w:ind w:left="720" w:hanging="720"/>
        <w:jc w:val="both"/>
        <w:rPr>
          <w:rFonts w:ascii="Times New Roman" w:hAnsi="Times New Roman"/>
          <w:szCs w:val="22"/>
        </w:rPr>
      </w:pPr>
    </w:p>
    <w:p w:rsidR="003A304D" w:rsidRPr="00C278A5" w:rsidRDefault="003A304D" w:rsidP="003B6C02">
      <w:pPr>
        <w:numPr>
          <w:ilvl w:val="0"/>
          <w:numId w:val="8"/>
        </w:numPr>
        <w:ind w:left="567" w:hanging="567"/>
        <w:jc w:val="both"/>
        <w:rPr>
          <w:rFonts w:ascii="Times New Roman" w:hAnsi="Times New Roman"/>
          <w:b/>
          <w:szCs w:val="22"/>
        </w:rPr>
      </w:pPr>
      <w:r w:rsidRPr="00C278A5">
        <w:rPr>
          <w:rFonts w:ascii="Times New Roman" w:hAnsi="Times New Roman"/>
          <w:b/>
          <w:szCs w:val="22"/>
        </w:rPr>
        <w:t>Doba plnění</w:t>
      </w:r>
    </w:p>
    <w:p w:rsidR="003A304D" w:rsidRPr="00C278A5" w:rsidRDefault="003A304D" w:rsidP="002917A1">
      <w:pPr>
        <w:jc w:val="both"/>
        <w:rPr>
          <w:rFonts w:ascii="Times New Roman" w:hAnsi="Times New Roman"/>
          <w:b/>
          <w:szCs w:val="22"/>
        </w:rPr>
      </w:pPr>
      <w:r w:rsidRPr="00C278A5">
        <w:rPr>
          <w:rFonts w:ascii="Times New Roman" w:hAnsi="Times New Roman"/>
          <w:szCs w:val="22"/>
        </w:rPr>
        <w:t xml:space="preserve">1.       Zhotovitel se zavazuje dílo řádně provést ve lhůtě </w:t>
      </w:r>
      <w:r w:rsidRPr="00C278A5">
        <w:rPr>
          <w:rFonts w:ascii="Times New Roman" w:hAnsi="Times New Roman"/>
          <w:b/>
          <w:szCs w:val="22"/>
        </w:rPr>
        <w:t>nejpozději do 30. září 2014.</w:t>
      </w:r>
    </w:p>
    <w:p w:rsidR="00C278A5" w:rsidRPr="00C278A5" w:rsidRDefault="003A304D" w:rsidP="00C278A5">
      <w:pPr>
        <w:ind w:left="567" w:hanging="567"/>
        <w:jc w:val="both"/>
        <w:rPr>
          <w:rFonts w:asciiTheme="minorHAnsi" w:hAnsiTheme="minorHAnsi" w:cs="Calibri"/>
          <w:szCs w:val="22"/>
        </w:rPr>
      </w:pPr>
      <w:r w:rsidRPr="00C278A5">
        <w:rPr>
          <w:rFonts w:ascii="Times New Roman" w:hAnsi="Times New Roman"/>
          <w:szCs w:val="22"/>
        </w:rPr>
        <w:t>2.</w:t>
      </w:r>
      <w:r w:rsidR="00C278A5" w:rsidRPr="00C278A5">
        <w:rPr>
          <w:rFonts w:ascii="Times New Roman" w:hAnsi="Times New Roman"/>
          <w:b/>
          <w:szCs w:val="22"/>
        </w:rPr>
        <w:t>       </w:t>
      </w:r>
      <w:r w:rsidRPr="00C278A5">
        <w:rPr>
          <w:rFonts w:ascii="Times New Roman" w:hAnsi="Times New Roman"/>
          <w:szCs w:val="22"/>
        </w:rPr>
        <w:t>Zhotovitel se zavazuje zahájit práce na díle</w:t>
      </w:r>
      <w:r w:rsidR="00C278A5" w:rsidRPr="00C278A5">
        <w:rPr>
          <w:rFonts w:ascii="Times New Roman" w:hAnsi="Times New Roman"/>
          <w:szCs w:val="22"/>
        </w:rPr>
        <w:t xml:space="preserve"> v době </w:t>
      </w:r>
      <w:r w:rsidR="00C278A5" w:rsidRPr="00C278A5">
        <w:rPr>
          <w:rFonts w:ascii="Times New Roman" w:hAnsi="Times New Roman"/>
          <w:b/>
          <w:szCs w:val="22"/>
        </w:rPr>
        <w:t>do 5 kalendářních dní</w:t>
      </w:r>
      <w:r w:rsidR="00C278A5" w:rsidRPr="00C278A5">
        <w:rPr>
          <w:rFonts w:ascii="Times New Roman" w:hAnsi="Times New Roman"/>
          <w:szCs w:val="22"/>
        </w:rPr>
        <w:t xml:space="preserve"> ode dne převzetí staveniště zhotovitelem, přičemž k převzetí stanoviště dojde na základě výzvy objednatele</w:t>
      </w:r>
      <w:r w:rsidR="00C278A5" w:rsidRPr="00C278A5">
        <w:rPr>
          <w:rFonts w:ascii="Times New Roman" w:hAnsi="Times New Roman"/>
          <w:b/>
          <w:szCs w:val="22"/>
        </w:rPr>
        <w:t xml:space="preserve"> do 5 kalendářních dnů</w:t>
      </w:r>
      <w:r w:rsidR="00C278A5" w:rsidRPr="00C278A5">
        <w:rPr>
          <w:rFonts w:ascii="Times New Roman" w:hAnsi="Times New Roman"/>
          <w:szCs w:val="22"/>
        </w:rPr>
        <w:t xml:space="preserve"> od doručení výzvy zhotoviteli.</w:t>
      </w:r>
      <w:r w:rsidR="00C278A5" w:rsidRPr="00C278A5">
        <w:rPr>
          <w:rFonts w:ascii="Times New Roman" w:hAnsi="Times New Roman"/>
          <w:b/>
          <w:szCs w:val="22"/>
        </w:rPr>
        <w:t xml:space="preserve"> </w:t>
      </w:r>
    </w:p>
    <w:p w:rsidR="003A304D" w:rsidRPr="00C278A5" w:rsidRDefault="003A304D" w:rsidP="002917A1">
      <w:pPr>
        <w:ind w:left="567" w:hanging="567"/>
        <w:jc w:val="both"/>
        <w:rPr>
          <w:rFonts w:ascii="Times New Roman" w:hAnsi="Times New Roman"/>
          <w:szCs w:val="22"/>
        </w:rPr>
      </w:pPr>
    </w:p>
    <w:p w:rsidR="003A304D" w:rsidRPr="00C278A5" w:rsidRDefault="003A304D" w:rsidP="002917A1">
      <w:pPr>
        <w:jc w:val="both"/>
        <w:rPr>
          <w:rFonts w:ascii="Times New Roman" w:hAnsi="Times New Roman"/>
          <w:szCs w:val="22"/>
        </w:rPr>
      </w:pPr>
      <w:r w:rsidRPr="00C278A5">
        <w:rPr>
          <w:rFonts w:ascii="Times New Roman" w:hAnsi="Times New Roman"/>
          <w:szCs w:val="22"/>
        </w:rPr>
        <w:t>3.       Smluvní strany se dohodly, že dílo bude provedeno jako celek, a to v následujících termínech:</w:t>
      </w:r>
    </w:p>
    <w:p w:rsidR="003A304D" w:rsidRPr="00C278A5" w:rsidRDefault="003A304D" w:rsidP="003B6C02">
      <w:pPr>
        <w:ind w:left="851" w:hanging="284"/>
        <w:jc w:val="both"/>
        <w:rPr>
          <w:rFonts w:ascii="Times New Roman" w:hAnsi="Times New Roman"/>
          <w:b/>
          <w:szCs w:val="22"/>
        </w:rPr>
      </w:pPr>
      <w:r w:rsidRPr="00C278A5">
        <w:rPr>
          <w:rFonts w:ascii="Times New Roman" w:hAnsi="Times New Roman"/>
          <w:b/>
          <w:szCs w:val="22"/>
        </w:rPr>
        <w:t xml:space="preserve">Zahájení díla – </w:t>
      </w:r>
      <w:r w:rsidR="00C278A5" w:rsidRPr="00C278A5">
        <w:rPr>
          <w:rFonts w:ascii="Times New Roman" w:hAnsi="Times New Roman"/>
          <w:b/>
          <w:szCs w:val="22"/>
        </w:rPr>
        <w:t>do 5 kalendářních dnů od převzetí staveniště</w:t>
      </w:r>
    </w:p>
    <w:p w:rsidR="003A304D" w:rsidRPr="00C278A5" w:rsidRDefault="003A304D" w:rsidP="003B6C02">
      <w:pPr>
        <w:ind w:left="851" w:hanging="284"/>
        <w:jc w:val="both"/>
        <w:rPr>
          <w:rFonts w:ascii="Times New Roman" w:hAnsi="Times New Roman"/>
          <w:b/>
          <w:szCs w:val="22"/>
        </w:rPr>
      </w:pPr>
      <w:r w:rsidRPr="00C278A5">
        <w:rPr>
          <w:rFonts w:ascii="Times New Roman" w:hAnsi="Times New Roman"/>
          <w:b/>
          <w:szCs w:val="22"/>
        </w:rPr>
        <w:t>Ukončení díla - 30. září 2014</w:t>
      </w:r>
    </w:p>
    <w:p w:rsidR="003A304D" w:rsidRPr="00C278A5" w:rsidRDefault="003A304D" w:rsidP="00A37550">
      <w:pPr>
        <w:tabs>
          <w:tab w:val="left" w:pos="3600"/>
          <w:tab w:val="left" w:pos="4320"/>
        </w:tabs>
        <w:jc w:val="both"/>
        <w:rPr>
          <w:rFonts w:ascii="Times New Roman" w:hAnsi="Times New Roman"/>
          <w:b/>
          <w:bCs/>
          <w:szCs w:val="22"/>
        </w:rPr>
      </w:pPr>
    </w:p>
    <w:p w:rsidR="003A304D" w:rsidRPr="00C278A5" w:rsidRDefault="003A304D" w:rsidP="002917A1">
      <w:pPr>
        <w:ind w:left="567"/>
        <w:jc w:val="both"/>
        <w:rPr>
          <w:rFonts w:ascii="Times New Roman" w:hAnsi="Times New Roman"/>
          <w:szCs w:val="22"/>
        </w:rPr>
      </w:pPr>
      <w:r w:rsidRPr="00C278A5">
        <w:rPr>
          <w:rFonts w:ascii="Times New Roman" w:hAnsi="Times New Roman"/>
          <w:szCs w:val="22"/>
        </w:rPr>
        <w:lastRenderedPageBreak/>
        <w:t>Kompletním provedením díla se rozumí i úplné, řádné a včasné dokončení díla specifikovaném v článku II. této smlouvy, včetně vyklizení staveniště a včetně všech náležitostí, zejména dokladů dle této smlouvy a včetně potvrzení těchto skutečností objednatelem v předávacím protokolu.</w:t>
      </w:r>
    </w:p>
    <w:p w:rsidR="003A304D" w:rsidRPr="00C278A5" w:rsidRDefault="003A304D" w:rsidP="002917A1">
      <w:pPr>
        <w:jc w:val="both"/>
        <w:rPr>
          <w:szCs w:val="22"/>
        </w:rPr>
      </w:pPr>
    </w:p>
    <w:p w:rsidR="003A304D" w:rsidRPr="00C278A5" w:rsidRDefault="003A304D" w:rsidP="003B6C02">
      <w:pPr>
        <w:numPr>
          <w:ilvl w:val="0"/>
          <w:numId w:val="8"/>
        </w:numPr>
        <w:ind w:left="567" w:hanging="567"/>
        <w:jc w:val="both"/>
        <w:rPr>
          <w:rFonts w:ascii="Times New Roman" w:hAnsi="Times New Roman"/>
          <w:b/>
          <w:szCs w:val="22"/>
        </w:rPr>
      </w:pPr>
      <w:r w:rsidRPr="00C278A5">
        <w:rPr>
          <w:rFonts w:ascii="Times New Roman" w:hAnsi="Times New Roman"/>
          <w:b/>
          <w:szCs w:val="22"/>
        </w:rPr>
        <w:t>Místo provádění díla</w:t>
      </w:r>
    </w:p>
    <w:p w:rsidR="003A304D" w:rsidRPr="00C278A5" w:rsidRDefault="003A304D" w:rsidP="00AA478A">
      <w:pPr>
        <w:ind w:left="567" w:hanging="567"/>
        <w:jc w:val="both"/>
        <w:rPr>
          <w:rFonts w:ascii="Times New Roman" w:hAnsi="Times New Roman"/>
          <w:szCs w:val="22"/>
        </w:rPr>
      </w:pPr>
      <w:r w:rsidRPr="00C278A5">
        <w:rPr>
          <w:rFonts w:ascii="Times New Roman" w:hAnsi="Times New Roman"/>
          <w:szCs w:val="22"/>
        </w:rPr>
        <w:t>1.</w:t>
      </w:r>
      <w:r w:rsidRPr="00C278A5">
        <w:rPr>
          <w:rFonts w:ascii="Times New Roman" w:hAnsi="Times New Roman"/>
          <w:szCs w:val="22"/>
        </w:rPr>
        <w:tab/>
        <w:t xml:space="preserve">Zhotovitel se zavazuje provést dílo na pozemcích </w:t>
      </w:r>
      <w:proofErr w:type="spellStart"/>
      <w:r w:rsidRPr="00C278A5">
        <w:rPr>
          <w:rFonts w:ascii="Times New Roman" w:hAnsi="Times New Roman"/>
          <w:szCs w:val="22"/>
        </w:rPr>
        <w:t>parc</w:t>
      </w:r>
      <w:proofErr w:type="spellEnd"/>
      <w:r w:rsidRPr="00C278A5">
        <w:rPr>
          <w:rFonts w:ascii="Times New Roman" w:hAnsi="Times New Roman"/>
          <w:szCs w:val="22"/>
        </w:rPr>
        <w:t xml:space="preserve">. č. 194/1, 194/3, 194/4, 194/7, 194/8, 195, 196/1, 199/1, 200, 201/2, 202/1, 206, 283/2, 283/3, 1250 vše v </w:t>
      </w:r>
      <w:proofErr w:type="gramStart"/>
      <w:r w:rsidRPr="00C278A5">
        <w:rPr>
          <w:rFonts w:ascii="Times New Roman" w:hAnsi="Times New Roman"/>
          <w:szCs w:val="22"/>
        </w:rPr>
        <w:t>k.</w:t>
      </w:r>
      <w:proofErr w:type="spellStart"/>
      <w:r w:rsidRPr="00C278A5">
        <w:rPr>
          <w:rFonts w:ascii="Times New Roman" w:hAnsi="Times New Roman"/>
          <w:szCs w:val="22"/>
        </w:rPr>
        <w:t>ú</w:t>
      </w:r>
      <w:proofErr w:type="spellEnd"/>
      <w:r w:rsidRPr="00C278A5">
        <w:rPr>
          <w:rFonts w:ascii="Times New Roman" w:hAnsi="Times New Roman"/>
          <w:szCs w:val="22"/>
        </w:rPr>
        <w:t>.</w:t>
      </w:r>
      <w:proofErr w:type="gramEnd"/>
      <w:r w:rsidRPr="00C278A5">
        <w:rPr>
          <w:rFonts w:ascii="Times New Roman" w:hAnsi="Times New Roman"/>
          <w:szCs w:val="22"/>
        </w:rPr>
        <w:t xml:space="preserve"> Rybáře, obec Karlovy Vary, okres Karlovy Vary, vedených Katastrálním úřadem pro Karlovarský kraj, Katastrální pracoviště Karlovy Vary. </w:t>
      </w:r>
    </w:p>
    <w:p w:rsidR="003A304D" w:rsidRPr="00C278A5" w:rsidRDefault="003A304D" w:rsidP="003E5D9B">
      <w:pPr>
        <w:ind w:leftChars="567" w:left="1531" w:hanging="284"/>
        <w:jc w:val="both"/>
        <w:rPr>
          <w:rFonts w:ascii="Times New Roman" w:hAnsi="Times New Roman"/>
          <w:szCs w:val="22"/>
        </w:rPr>
      </w:pPr>
      <w:r w:rsidRPr="00C278A5">
        <w:rPr>
          <w:rFonts w:ascii="Times New Roman" w:hAnsi="Times New Roman"/>
          <w:szCs w:val="22"/>
        </w:rPr>
        <w:t xml:space="preserve">  </w:t>
      </w:r>
    </w:p>
    <w:p w:rsidR="003A304D" w:rsidRPr="00C278A5" w:rsidRDefault="003A304D" w:rsidP="002917A1">
      <w:pPr>
        <w:ind w:left="567" w:hanging="567"/>
        <w:jc w:val="both"/>
        <w:rPr>
          <w:rFonts w:ascii="Times New Roman" w:hAnsi="Times New Roman"/>
          <w:szCs w:val="22"/>
        </w:rPr>
      </w:pPr>
      <w:r w:rsidRPr="00C278A5">
        <w:rPr>
          <w:rFonts w:ascii="Times New Roman" w:hAnsi="Times New Roman"/>
          <w:szCs w:val="22"/>
        </w:rPr>
        <w:t>2.</w:t>
      </w:r>
      <w:r w:rsidRPr="00C278A5">
        <w:rPr>
          <w:rFonts w:ascii="Times New Roman" w:hAnsi="Times New Roman"/>
          <w:szCs w:val="22"/>
        </w:rPr>
        <w:tab/>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této smlouvy a/ nebo které by vedly k nemožnosti provedení díla dle této smlouvy.</w:t>
      </w:r>
    </w:p>
    <w:p w:rsidR="003A304D" w:rsidRPr="00C278A5" w:rsidRDefault="003A304D" w:rsidP="009A7387">
      <w:pPr>
        <w:jc w:val="both"/>
        <w:rPr>
          <w:rFonts w:ascii="Times New Roman" w:hAnsi="Times New Roman"/>
          <w:szCs w:val="22"/>
        </w:rPr>
      </w:pPr>
    </w:p>
    <w:p w:rsidR="003A304D" w:rsidRPr="00C278A5" w:rsidRDefault="003A304D" w:rsidP="002A0562">
      <w:pPr>
        <w:pStyle w:val="Zkladntext"/>
        <w:numPr>
          <w:ilvl w:val="0"/>
          <w:numId w:val="8"/>
        </w:numPr>
        <w:ind w:left="567" w:hanging="567"/>
        <w:jc w:val="left"/>
        <w:rPr>
          <w:rFonts w:ascii="Times New Roman" w:hAnsi="Times New Roman"/>
          <w:b/>
          <w:szCs w:val="22"/>
        </w:rPr>
      </w:pPr>
      <w:r w:rsidRPr="00C278A5">
        <w:rPr>
          <w:rFonts w:ascii="Times New Roman" w:hAnsi="Times New Roman"/>
          <w:b/>
          <w:szCs w:val="22"/>
        </w:rPr>
        <w:t>Cena a způsob plnění</w:t>
      </w:r>
    </w:p>
    <w:p w:rsidR="003A304D" w:rsidRPr="00C278A5" w:rsidRDefault="003A304D" w:rsidP="00274249">
      <w:pPr>
        <w:pStyle w:val="Zkladntext"/>
        <w:numPr>
          <w:ilvl w:val="0"/>
          <w:numId w:val="13"/>
        </w:numPr>
        <w:tabs>
          <w:tab w:val="left" w:pos="567"/>
        </w:tabs>
        <w:ind w:left="567" w:hanging="567"/>
        <w:jc w:val="both"/>
        <w:rPr>
          <w:rFonts w:ascii="Times New Roman" w:hAnsi="Times New Roman"/>
          <w:szCs w:val="22"/>
        </w:rPr>
      </w:pPr>
      <w:r w:rsidRPr="00C278A5">
        <w:rPr>
          <w:rFonts w:ascii="Times New Roman" w:hAnsi="Times New Roman"/>
          <w:szCs w:val="22"/>
        </w:rPr>
        <w:t xml:space="preserve">Smluvní strany se dohodly na ceně, tzn. ceně maximální, za provedení díla, ve výši ………………                   </w:t>
      </w:r>
      <w:r w:rsidRPr="00C278A5">
        <w:rPr>
          <w:rFonts w:ascii="Times New Roman" w:hAnsi="Times New Roman"/>
          <w:b/>
          <w:szCs w:val="22"/>
        </w:rPr>
        <w:t xml:space="preserve"> Kč</w:t>
      </w:r>
      <w:r w:rsidRPr="00C278A5">
        <w:rPr>
          <w:rFonts w:ascii="Times New Roman" w:hAnsi="Times New Roman"/>
          <w:szCs w:val="22"/>
        </w:rPr>
        <w:t xml:space="preserve"> (slovy: …………………… korun českých) včetně DPH (dále jen „Cena za provedení díla“), tj. cena za provedení díla ………………… Kč bez DPH Kč (slovy: ……………………. </w:t>
      </w:r>
      <w:proofErr w:type="gramStart"/>
      <w:r w:rsidRPr="00C278A5">
        <w:rPr>
          <w:rFonts w:ascii="Times New Roman" w:hAnsi="Times New Roman"/>
          <w:szCs w:val="22"/>
        </w:rPr>
        <w:t>korun</w:t>
      </w:r>
      <w:proofErr w:type="gramEnd"/>
      <w:r w:rsidRPr="00C278A5">
        <w:rPr>
          <w:rFonts w:ascii="Times New Roman" w:hAnsi="Times New Roman"/>
          <w:szCs w:val="22"/>
        </w:rPr>
        <w:t xml:space="preserve"> českých) a DPH …………………Kč (slovy: …………………………….korun českých). Tato cena je cenou nejvýše přípustnou po celou dobu výstavby s tím, že tuto cenu je možno překročit jen za podmínek stanovených v této smlouvě. Podrobná kalkulace celkové ceny díla včetně jednotkových cen (oceněný soupis prací) je uvedena v příloze č. 3, která tvoří nedílnou součást této smlouvy.</w:t>
      </w:r>
    </w:p>
    <w:p w:rsidR="003A304D" w:rsidRPr="00C278A5" w:rsidRDefault="003A304D" w:rsidP="008D7E35">
      <w:pPr>
        <w:pStyle w:val="Zkladntext"/>
        <w:tabs>
          <w:tab w:val="left" w:pos="567"/>
        </w:tabs>
        <w:jc w:val="both"/>
        <w:rPr>
          <w:rFonts w:ascii="Times New Roman" w:hAnsi="Times New Roman"/>
          <w:szCs w:val="22"/>
        </w:rPr>
      </w:pPr>
    </w:p>
    <w:p w:rsidR="003A304D" w:rsidRPr="00C278A5" w:rsidRDefault="003A304D" w:rsidP="001A1CDE">
      <w:pPr>
        <w:numPr>
          <w:ilvl w:val="0"/>
          <w:numId w:val="13"/>
        </w:numPr>
        <w:ind w:left="567" w:hanging="567"/>
        <w:jc w:val="both"/>
        <w:rPr>
          <w:rFonts w:ascii="Times New Roman" w:hAnsi="Times New Roman"/>
          <w:szCs w:val="22"/>
        </w:rPr>
      </w:pPr>
      <w:r w:rsidRPr="00C278A5">
        <w:rPr>
          <w:rFonts w:ascii="Times New Roman" w:hAnsi="Times New Roman"/>
          <w:szCs w:val="22"/>
        </w:rPr>
        <w:t xml:space="preserve">V Ceně za provedení díla jsou zahrnuty veškeré náklady zhotovitele, které při plnění svého závazku dle této smlouvy vynaloží. </w:t>
      </w:r>
    </w:p>
    <w:p w:rsidR="003A304D" w:rsidRPr="00C278A5" w:rsidRDefault="003A304D" w:rsidP="001A1CDE">
      <w:pPr>
        <w:ind w:left="567" w:hanging="567"/>
        <w:jc w:val="both"/>
        <w:rPr>
          <w:rFonts w:ascii="Times New Roman" w:hAnsi="Times New Roman"/>
          <w:szCs w:val="22"/>
        </w:rPr>
      </w:pPr>
    </w:p>
    <w:p w:rsidR="003A304D" w:rsidRPr="00C278A5" w:rsidRDefault="003A304D" w:rsidP="001A1CDE">
      <w:pPr>
        <w:numPr>
          <w:ilvl w:val="0"/>
          <w:numId w:val="13"/>
        </w:numPr>
        <w:ind w:left="567" w:hanging="567"/>
        <w:jc w:val="both"/>
        <w:rPr>
          <w:rFonts w:ascii="Times New Roman" w:hAnsi="Times New Roman"/>
          <w:szCs w:val="22"/>
        </w:rPr>
      </w:pPr>
      <w:r w:rsidRPr="00C278A5">
        <w:rPr>
          <w:rFonts w:ascii="Times New Roman" w:hAnsi="Times New Roman"/>
          <w:szCs w:val="22"/>
        </w:rPr>
        <w:t>Objednatelem nebudou na Cenu za provedení díla poskytována jakákoli plnění před zahájením provádění díla.</w:t>
      </w:r>
    </w:p>
    <w:p w:rsidR="003A304D" w:rsidRPr="00C278A5" w:rsidRDefault="003A304D" w:rsidP="001A1CDE">
      <w:pPr>
        <w:ind w:left="567" w:hanging="567"/>
        <w:jc w:val="both"/>
        <w:rPr>
          <w:rFonts w:ascii="Times New Roman" w:hAnsi="Times New Roman"/>
          <w:szCs w:val="22"/>
        </w:rPr>
      </w:pPr>
    </w:p>
    <w:p w:rsidR="003A304D" w:rsidRPr="00C278A5" w:rsidRDefault="003A304D" w:rsidP="001A1CDE">
      <w:pPr>
        <w:numPr>
          <w:ilvl w:val="0"/>
          <w:numId w:val="13"/>
        </w:numPr>
        <w:ind w:left="567" w:hanging="567"/>
        <w:jc w:val="both"/>
        <w:rPr>
          <w:rFonts w:ascii="Times New Roman" w:hAnsi="Times New Roman"/>
          <w:szCs w:val="22"/>
        </w:rPr>
      </w:pPr>
      <w:r w:rsidRPr="00C278A5">
        <w:rPr>
          <w:rFonts w:ascii="Times New Roman" w:hAnsi="Times New Roman"/>
          <w:szCs w:val="22"/>
        </w:rPr>
        <w:t>Obě smluvní strany se vzájemně dohodly, že zhotovitel vyúčtuje Cenu za provedení díla do 7 dnů po úplném dokončení a protokolárním předání díla.</w:t>
      </w:r>
    </w:p>
    <w:p w:rsidR="003A304D" w:rsidRPr="00C278A5" w:rsidRDefault="003A304D" w:rsidP="001A1CDE">
      <w:pPr>
        <w:ind w:left="567" w:hanging="567"/>
        <w:jc w:val="both"/>
        <w:rPr>
          <w:rFonts w:ascii="Times New Roman" w:hAnsi="Times New Roman"/>
          <w:szCs w:val="22"/>
        </w:rPr>
      </w:pPr>
    </w:p>
    <w:p w:rsidR="003A304D" w:rsidRPr="00C278A5" w:rsidRDefault="003A304D" w:rsidP="001A1CDE">
      <w:pPr>
        <w:numPr>
          <w:ilvl w:val="0"/>
          <w:numId w:val="13"/>
        </w:numPr>
        <w:ind w:left="567" w:hanging="567"/>
        <w:jc w:val="both"/>
        <w:rPr>
          <w:rFonts w:ascii="Times New Roman" w:hAnsi="Times New Roman"/>
          <w:szCs w:val="22"/>
        </w:rPr>
      </w:pPr>
      <w:r w:rsidRPr="00C278A5">
        <w:rPr>
          <w:rFonts w:ascii="Times New Roman" w:hAnsi="Times New Roman"/>
          <w:szCs w:val="22"/>
        </w:rPr>
        <w:t xml:space="preserve">Splatnost faktury je smluvními stranami dohodnuta na 14 (slovy: čtrnáct) kalendářních dní ode dne řádného předání faktury zhotovitelem objednateli. </w:t>
      </w:r>
    </w:p>
    <w:p w:rsidR="003A304D" w:rsidRPr="00C278A5" w:rsidRDefault="003A304D" w:rsidP="001A1CDE">
      <w:pPr>
        <w:ind w:left="567" w:hanging="567"/>
        <w:jc w:val="both"/>
        <w:rPr>
          <w:rFonts w:ascii="Times New Roman" w:hAnsi="Times New Roman"/>
          <w:szCs w:val="22"/>
        </w:rPr>
      </w:pPr>
    </w:p>
    <w:p w:rsidR="003A304D" w:rsidRPr="00C278A5" w:rsidRDefault="003A304D" w:rsidP="001A1CDE">
      <w:pPr>
        <w:numPr>
          <w:ilvl w:val="0"/>
          <w:numId w:val="13"/>
        </w:numPr>
        <w:ind w:left="567" w:hanging="567"/>
        <w:jc w:val="both"/>
        <w:rPr>
          <w:rFonts w:ascii="Times New Roman" w:hAnsi="Times New Roman"/>
          <w:szCs w:val="22"/>
        </w:rPr>
      </w:pPr>
      <w:r w:rsidRPr="00C278A5">
        <w:rPr>
          <w:rFonts w:ascii="Times New Roman" w:hAnsi="Times New Roman"/>
          <w:szCs w:val="22"/>
        </w:rPr>
        <w:t>Smluvní strany se výslovně dohodly, že objednatel je oprávněn zmenšit rozsah předmětu plnění díla. V tomto případě bude Cena za provedení díla úměrně snížena s použitím cen z nabídkových rozpočtů. Nedojde-li mezi oběma stranami k dohodě při odsouhlasení množství nebo druhu provedených prací a dodávek, je zhotovitel oprávněn fakturovat pouze práce, u kterých nedošlo k rozporu.</w:t>
      </w:r>
    </w:p>
    <w:p w:rsidR="003A304D" w:rsidRPr="00C278A5" w:rsidRDefault="003A304D" w:rsidP="00B34471">
      <w:pPr>
        <w:pStyle w:val="Odstavecseseznamem"/>
        <w:rPr>
          <w:rFonts w:ascii="Times New Roman" w:hAnsi="Times New Roman"/>
          <w:szCs w:val="22"/>
        </w:rPr>
      </w:pPr>
    </w:p>
    <w:p w:rsidR="003A304D" w:rsidRPr="00C278A5" w:rsidRDefault="003A304D" w:rsidP="00B34471">
      <w:pPr>
        <w:numPr>
          <w:ilvl w:val="0"/>
          <w:numId w:val="13"/>
        </w:numPr>
        <w:ind w:left="567" w:hanging="567"/>
        <w:jc w:val="both"/>
        <w:rPr>
          <w:rFonts w:ascii="Times New Roman" w:hAnsi="Times New Roman"/>
          <w:szCs w:val="22"/>
        </w:rPr>
      </w:pPr>
      <w:r w:rsidRPr="00C278A5">
        <w:rPr>
          <w:rFonts w:ascii="Times New Roman" w:hAnsi="Times New Roman"/>
          <w:szCs w:val="22"/>
        </w:rPr>
        <w:t>Daňový doklad dle tohoto článku smlouvy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ve lhůtě do data jeho splatnosti zhotoviteli. Zhotovitel je povinen takový daňový doklad opravit.  Úhrada daňového dokladu bude provedena pouze na účet, který je zveřejněný na portálu finanční správy, v opačném případě, bude zhotoviteli uhrazena pouze částka bez DPH a DPH odvede příjemce plnění.</w:t>
      </w:r>
    </w:p>
    <w:p w:rsidR="003A304D" w:rsidRPr="00C278A5" w:rsidRDefault="003A304D" w:rsidP="009D2363">
      <w:pPr>
        <w:jc w:val="both"/>
        <w:rPr>
          <w:rFonts w:ascii="Times New Roman" w:hAnsi="Times New Roman"/>
          <w:szCs w:val="22"/>
        </w:rPr>
      </w:pPr>
    </w:p>
    <w:p w:rsidR="003A304D" w:rsidRPr="00C278A5" w:rsidRDefault="00512912" w:rsidP="009D2363">
      <w:pPr>
        <w:numPr>
          <w:ilvl w:val="0"/>
          <w:numId w:val="13"/>
        </w:numPr>
        <w:ind w:left="567" w:hanging="567"/>
        <w:jc w:val="both"/>
        <w:rPr>
          <w:rFonts w:ascii="Times New Roman" w:hAnsi="Times New Roman"/>
          <w:szCs w:val="22"/>
        </w:rPr>
      </w:pPr>
      <w:r w:rsidRPr="00C278A5">
        <w:rPr>
          <w:rFonts w:ascii="Times New Roman" w:hAnsi="Times New Roman"/>
          <w:szCs w:val="22"/>
        </w:rPr>
        <w:t>Dílo je realizováno</w:t>
      </w:r>
      <w:r w:rsidR="003A304D" w:rsidRPr="00C278A5">
        <w:rPr>
          <w:rFonts w:ascii="Times New Roman" w:hAnsi="Times New Roman"/>
          <w:szCs w:val="22"/>
        </w:rPr>
        <w:t xml:space="preserve"> v rámci projektu: </w:t>
      </w:r>
      <w:proofErr w:type="spellStart"/>
      <w:r w:rsidR="003A304D" w:rsidRPr="00C278A5">
        <w:rPr>
          <w:rFonts w:ascii="Times New Roman" w:hAnsi="Times New Roman"/>
          <w:szCs w:val="22"/>
        </w:rPr>
        <w:t>Hofské</w:t>
      </w:r>
      <w:proofErr w:type="spellEnd"/>
      <w:r w:rsidR="003A304D" w:rsidRPr="00C278A5">
        <w:rPr>
          <w:rFonts w:ascii="Times New Roman" w:hAnsi="Times New Roman"/>
          <w:szCs w:val="22"/>
        </w:rPr>
        <w:t xml:space="preserve"> lesoparky v Karlových Varech (</w:t>
      </w:r>
      <w:proofErr w:type="spellStart"/>
      <w:r w:rsidR="003A304D" w:rsidRPr="00C278A5">
        <w:rPr>
          <w:rFonts w:ascii="Times New Roman" w:hAnsi="Times New Roman"/>
          <w:szCs w:val="22"/>
        </w:rPr>
        <w:t>reg</w:t>
      </w:r>
      <w:proofErr w:type="spellEnd"/>
      <w:r w:rsidR="003A304D" w:rsidRPr="00C278A5">
        <w:rPr>
          <w:rFonts w:ascii="Times New Roman" w:hAnsi="Times New Roman"/>
          <w:szCs w:val="22"/>
        </w:rPr>
        <w:t xml:space="preserve">. </w:t>
      </w:r>
      <w:proofErr w:type="gramStart"/>
      <w:r w:rsidR="003A304D" w:rsidRPr="00C278A5">
        <w:rPr>
          <w:rFonts w:ascii="Times New Roman" w:hAnsi="Times New Roman"/>
          <w:szCs w:val="22"/>
        </w:rPr>
        <w:t>č.</w:t>
      </w:r>
      <w:proofErr w:type="gramEnd"/>
      <w:r w:rsidR="003A304D" w:rsidRPr="00C278A5">
        <w:rPr>
          <w:rFonts w:ascii="Times New Roman" w:hAnsi="Times New Roman"/>
          <w:szCs w:val="22"/>
        </w:rPr>
        <w:t xml:space="preserve"> 342) s finanční podporu z operačního programu </w:t>
      </w:r>
      <w:proofErr w:type="spellStart"/>
      <w:r w:rsidR="003A304D" w:rsidRPr="00C278A5">
        <w:rPr>
          <w:rFonts w:ascii="Times New Roman" w:hAnsi="Times New Roman"/>
          <w:szCs w:val="22"/>
        </w:rPr>
        <w:t>přeshraniční</w:t>
      </w:r>
      <w:proofErr w:type="spellEnd"/>
      <w:r w:rsidR="003A304D" w:rsidRPr="00C278A5">
        <w:rPr>
          <w:rFonts w:ascii="Times New Roman" w:hAnsi="Times New Roman"/>
          <w:szCs w:val="22"/>
        </w:rPr>
        <w:t xml:space="preserve"> spolupráce Cíl 3 Česká republika – Svobodný stát </w:t>
      </w:r>
      <w:r w:rsidR="003A304D" w:rsidRPr="00C278A5">
        <w:rPr>
          <w:rFonts w:ascii="Times New Roman" w:hAnsi="Times New Roman"/>
          <w:szCs w:val="22"/>
        </w:rPr>
        <w:lastRenderedPageBreak/>
        <w:t>Ba</w:t>
      </w:r>
      <w:r w:rsidRPr="00C278A5">
        <w:rPr>
          <w:rFonts w:ascii="Times New Roman" w:hAnsi="Times New Roman"/>
          <w:szCs w:val="22"/>
        </w:rPr>
        <w:t>vorsko 2007-2013. Zhotovitel se tímto zavazuje k povinnosti</w:t>
      </w:r>
      <w:r w:rsidR="003A304D" w:rsidRPr="00C278A5">
        <w:rPr>
          <w:rFonts w:ascii="Times New Roman" w:hAnsi="Times New Roman"/>
          <w:szCs w:val="22"/>
        </w:rPr>
        <w:t xml:space="preserve"> dodržet pravidla publicity tohoto dotačního programu</w:t>
      </w:r>
      <w:r w:rsidRPr="00C278A5">
        <w:rPr>
          <w:rFonts w:ascii="Times New Roman" w:hAnsi="Times New Roman"/>
          <w:szCs w:val="22"/>
        </w:rPr>
        <w:t xml:space="preserve">, které </w:t>
      </w:r>
      <w:r w:rsidR="003A304D" w:rsidRPr="00C278A5">
        <w:rPr>
          <w:rFonts w:ascii="Times New Roman" w:hAnsi="Times New Roman"/>
          <w:szCs w:val="22"/>
        </w:rPr>
        <w:t>během realizace bude konzu</w:t>
      </w:r>
      <w:r w:rsidRPr="00C278A5">
        <w:rPr>
          <w:rFonts w:ascii="Times New Roman" w:hAnsi="Times New Roman"/>
          <w:szCs w:val="22"/>
        </w:rPr>
        <w:t>ltovat se zadavatelem</w:t>
      </w:r>
      <w:r w:rsidR="003A304D" w:rsidRPr="00C278A5">
        <w:rPr>
          <w:rFonts w:ascii="Times New Roman" w:hAnsi="Times New Roman"/>
          <w:szCs w:val="22"/>
        </w:rPr>
        <w:t xml:space="preserve">. Označení </w:t>
      </w:r>
      <w:r w:rsidRPr="00C278A5">
        <w:rPr>
          <w:rFonts w:ascii="Times New Roman" w:hAnsi="Times New Roman"/>
          <w:szCs w:val="22"/>
        </w:rPr>
        <w:t xml:space="preserve">spolufinancování z uvedeného programu budou obsahovat i veškeré zhotovitelem vystavené faktury. </w:t>
      </w:r>
      <w:r w:rsidR="003A304D" w:rsidRPr="00C278A5">
        <w:rPr>
          <w:rFonts w:ascii="Times New Roman" w:hAnsi="Times New Roman"/>
          <w:szCs w:val="22"/>
        </w:rPr>
        <w:t xml:space="preserve"> </w:t>
      </w:r>
    </w:p>
    <w:p w:rsidR="003A304D" w:rsidRPr="00C278A5" w:rsidRDefault="003A304D" w:rsidP="009D2363">
      <w:pPr>
        <w:jc w:val="both"/>
        <w:rPr>
          <w:rFonts w:ascii="Times New Roman" w:hAnsi="Times New Roman"/>
          <w:szCs w:val="22"/>
        </w:rPr>
      </w:pPr>
    </w:p>
    <w:p w:rsidR="003A304D" w:rsidRPr="00C278A5" w:rsidRDefault="003A304D" w:rsidP="00B34471">
      <w:pPr>
        <w:jc w:val="both"/>
        <w:rPr>
          <w:rFonts w:ascii="Times New Roman" w:hAnsi="Times New Roman"/>
          <w:szCs w:val="22"/>
        </w:rPr>
      </w:pPr>
    </w:p>
    <w:p w:rsidR="003A304D" w:rsidRPr="00C278A5" w:rsidRDefault="003A304D" w:rsidP="0025142F">
      <w:pPr>
        <w:pStyle w:val="Nadpis1"/>
        <w:numPr>
          <w:ilvl w:val="0"/>
          <w:numId w:val="8"/>
        </w:numPr>
        <w:ind w:left="567" w:hanging="567"/>
        <w:jc w:val="both"/>
        <w:rPr>
          <w:rFonts w:ascii="Times New Roman" w:hAnsi="Times New Roman"/>
          <w:sz w:val="22"/>
          <w:szCs w:val="22"/>
          <w:u w:val="none"/>
        </w:rPr>
      </w:pPr>
      <w:bookmarkStart w:id="0" w:name="_Ref200774840"/>
      <w:r w:rsidRPr="00C278A5">
        <w:rPr>
          <w:rFonts w:ascii="Times New Roman" w:hAnsi="Times New Roman"/>
          <w:sz w:val="22"/>
          <w:szCs w:val="22"/>
          <w:u w:val="none"/>
        </w:rPr>
        <w:t>Prohlášení, práva a povinnosti smluvních stran</w:t>
      </w:r>
      <w:bookmarkEnd w:id="0"/>
    </w:p>
    <w:p w:rsidR="004A3E19" w:rsidRPr="00C278A5" w:rsidRDefault="004A3E19" w:rsidP="004A3E19">
      <w:pPr>
        <w:rPr>
          <w:szCs w:val="22"/>
        </w:rPr>
      </w:pPr>
    </w:p>
    <w:p w:rsidR="003A304D" w:rsidRPr="00C278A5" w:rsidRDefault="003A304D" w:rsidP="0025142F">
      <w:pPr>
        <w:pStyle w:val="Nadpis5"/>
        <w:numPr>
          <w:ilvl w:val="0"/>
          <w:numId w:val="14"/>
        </w:numPr>
        <w:ind w:left="567" w:hanging="567"/>
        <w:rPr>
          <w:rFonts w:ascii="Times New Roman" w:hAnsi="Times New Roman"/>
          <w:szCs w:val="22"/>
        </w:rPr>
      </w:pPr>
      <w:r w:rsidRPr="00C278A5">
        <w:rPr>
          <w:rFonts w:ascii="Times New Roman" w:hAnsi="Times New Roman"/>
          <w:szCs w:val="22"/>
        </w:rPr>
        <w:t>Zhotovitel se zavazuje při provádění díla zachovávat platné bezpečnostní, hygienické a protipožární a jiné obecně závazné předpisy, ČSN a rozhodnutí orgánů veřejné správy, zejména pak souhlas s provedením ohlášené stavby, doby provádění stavebních prací apod.</w:t>
      </w:r>
    </w:p>
    <w:p w:rsidR="003A304D" w:rsidRPr="00C278A5" w:rsidRDefault="003A304D" w:rsidP="0025142F">
      <w:pPr>
        <w:tabs>
          <w:tab w:val="left" w:pos="3600"/>
          <w:tab w:val="left" w:pos="4320"/>
        </w:tabs>
        <w:ind w:left="567" w:hanging="567"/>
        <w:jc w:val="both"/>
        <w:rPr>
          <w:rFonts w:ascii="Times New Roman" w:hAnsi="Times New Roman"/>
          <w:szCs w:val="22"/>
        </w:rPr>
      </w:pPr>
    </w:p>
    <w:p w:rsidR="003A304D" w:rsidRPr="00C278A5" w:rsidRDefault="003A304D" w:rsidP="007830F2">
      <w:pPr>
        <w:pStyle w:val="Nadpis5"/>
        <w:numPr>
          <w:ilvl w:val="0"/>
          <w:numId w:val="14"/>
        </w:numPr>
        <w:tabs>
          <w:tab w:val="clear" w:pos="567"/>
        </w:tabs>
        <w:ind w:left="567" w:hanging="567"/>
        <w:rPr>
          <w:rFonts w:ascii="Times New Roman" w:hAnsi="Times New Roman"/>
          <w:szCs w:val="22"/>
        </w:rPr>
      </w:pPr>
      <w:r w:rsidRPr="00C278A5">
        <w:rPr>
          <w:rFonts w:ascii="Times New Roman" w:hAnsi="Times New Roman"/>
          <w:szCs w:val="22"/>
        </w:rPr>
        <w:t>Zhotovitel prohlašuje, že před podpisem této smlouvy řádně překontroloval předané materiální podklady a dokumentaci a řádně prověřil místní podmínky na staveništi a všechny nejasné podmínky pro realizaci díla či jeho části si vyjasnil s objednatelem a/nebo místním šetřením.</w:t>
      </w:r>
    </w:p>
    <w:p w:rsidR="003A304D" w:rsidRPr="00C278A5" w:rsidRDefault="003A304D" w:rsidP="009A7387">
      <w:pPr>
        <w:rPr>
          <w:szCs w:val="22"/>
        </w:rPr>
      </w:pPr>
    </w:p>
    <w:p w:rsidR="003A304D" w:rsidRPr="00C278A5" w:rsidRDefault="003A304D" w:rsidP="0025142F">
      <w:pPr>
        <w:pStyle w:val="Nadpis5"/>
        <w:numPr>
          <w:ilvl w:val="0"/>
          <w:numId w:val="14"/>
        </w:numPr>
        <w:tabs>
          <w:tab w:val="clear" w:pos="567"/>
        </w:tabs>
        <w:ind w:left="567" w:hanging="567"/>
        <w:rPr>
          <w:rFonts w:ascii="Times New Roman" w:hAnsi="Times New Roman"/>
          <w:szCs w:val="22"/>
        </w:rPr>
      </w:pPr>
      <w:r w:rsidRPr="00C278A5">
        <w:rPr>
          <w:rFonts w:ascii="Times New Roman" w:hAnsi="Times New Roman"/>
          <w:szCs w:val="22"/>
        </w:rPr>
        <w:t>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3A304D" w:rsidRPr="00C278A5" w:rsidRDefault="003A304D" w:rsidP="0025142F">
      <w:pPr>
        <w:ind w:left="567" w:hanging="567"/>
        <w:rPr>
          <w:szCs w:val="22"/>
        </w:rPr>
      </w:pPr>
    </w:p>
    <w:p w:rsidR="003A304D" w:rsidRPr="00C278A5" w:rsidRDefault="003A304D" w:rsidP="0025142F">
      <w:pPr>
        <w:pStyle w:val="Nadpis5"/>
        <w:numPr>
          <w:ilvl w:val="0"/>
          <w:numId w:val="14"/>
        </w:numPr>
        <w:tabs>
          <w:tab w:val="clear" w:pos="567"/>
        </w:tabs>
        <w:ind w:left="567" w:hanging="567"/>
        <w:rPr>
          <w:rFonts w:ascii="Times New Roman" w:hAnsi="Times New Roman"/>
          <w:szCs w:val="22"/>
        </w:rPr>
      </w:pPr>
      <w:r w:rsidRPr="00C278A5">
        <w:rPr>
          <w:rFonts w:ascii="Times New Roman" w:hAnsi="Times New Roman"/>
          <w:szCs w:val="22"/>
        </w:rPr>
        <w:t xml:space="preserve">Vyvstane-li v průběhu provádění díla nutnost upřesnění způsobu jeho provedení (včetně používaných stavebních materiálů), zavazuje se zhotovitel neprodleně si vyžádat předchozí písemný souhlas či pokyn objednatele. </w:t>
      </w:r>
    </w:p>
    <w:p w:rsidR="003A304D" w:rsidRPr="00C278A5" w:rsidRDefault="003A304D" w:rsidP="0025142F">
      <w:pPr>
        <w:ind w:left="567" w:hanging="567"/>
        <w:rPr>
          <w:szCs w:val="22"/>
        </w:rPr>
      </w:pPr>
    </w:p>
    <w:p w:rsidR="003A304D" w:rsidRPr="00C278A5" w:rsidRDefault="003A304D" w:rsidP="0025142F">
      <w:pPr>
        <w:pStyle w:val="Nadpis5"/>
        <w:numPr>
          <w:ilvl w:val="0"/>
          <w:numId w:val="14"/>
        </w:numPr>
        <w:tabs>
          <w:tab w:val="clear" w:pos="567"/>
        </w:tabs>
        <w:ind w:left="567" w:hanging="567"/>
        <w:rPr>
          <w:rFonts w:ascii="Times New Roman" w:hAnsi="Times New Roman"/>
          <w:szCs w:val="22"/>
        </w:rPr>
      </w:pPr>
      <w:r w:rsidRPr="00C278A5">
        <w:rPr>
          <w:rFonts w:ascii="Times New Roman" w:hAnsi="Times New Roman"/>
          <w:szCs w:val="22"/>
        </w:rPr>
        <w:t>Zhotovitel se zavazuje uhradit objednateli do deseti dnů poté, kdy k tomu bude objednatelem písemně vyzván veškeré pokuty či další sankce, které byly objednateli vyměřeny (pravomocným rozhodnutím) orgány veřejné správy v souvislosti s porušením povinností zhotovitele stanovených touto smlouvou či obecně závaznými právními předpisy, při provádění díla. Úhrada bude provedena na účet objednatele uvedený v písemné výzvě.</w:t>
      </w:r>
    </w:p>
    <w:p w:rsidR="003A304D" w:rsidRPr="00C278A5" w:rsidRDefault="003A304D" w:rsidP="0092101F">
      <w:pPr>
        <w:rPr>
          <w:szCs w:val="22"/>
        </w:rPr>
      </w:pPr>
    </w:p>
    <w:p w:rsidR="003A304D" w:rsidRPr="00C278A5" w:rsidRDefault="003A304D" w:rsidP="00F221E7">
      <w:pPr>
        <w:pStyle w:val="Zkladntextodsazen31"/>
        <w:tabs>
          <w:tab w:val="left" w:pos="1107"/>
        </w:tabs>
        <w:ind w:left="567" w:hanging="567"/>
        <w:rPr>
          <w:szCs w:val="22"/>
        </w:rPr>
      </w:pPr>
      <w:r w:rsidRPr="00C278A5">
        <w:rPr>
          <w:b/>
          <w:szCs w:val="22"/>
        </w:rPr>
        <w:t>6.</w:t>
      </w:r>
      <w:r w:rsidRPr="00C278A5">
        <w:rPr>
          <w:szCs w:val="22"/>
        </w:rPr>
        <w:tab/>
        <w:t>Zhotovitel je povinen postupovat při plnění této smlouvy s odbornou péčí; zavazuje se při plnění díla postupovat poctivě, pečlivě a s odbornou péčí, jak je vymezena v § 5 odst. 1 občanského zákoníku, s použitím každého prostředku, kterého vyžaduje povaha předmětu díla, podle pokynů objednatele a v souladu s jeho zájmy, které jsou zhotoviteli známy nebo je musí znát či předpokládat.</w:t>
      </w:r>
    </w:p>
    <w:p w:rsidR="003A304D" w:rsidRPr="00C278A5" w:rsidRDefault="003A304D" w:rsidP="00B3117A">
      <w:pPr>
        <w:pStyle w:val="Zkladntextodsazen"/>
        <w:tabs>
          <w:tab w:val="left" w:pos="3600"/>
          <w:tab w:val="left" w:pos="4320"/>
        </w:tabs>
        <w:ind w:left="0" w:firstLine="0"/>
        <w:rPr>
          <w:szCs w:val="22"/>
        </w:rPr>
      </w:pPr>
    </w:p>
    <w:p w:rsidR="003A304D" w:rsidRPr="00C278A5" w:rsidRDefault="003A304D" w:rsidP="006A2A12">
      <w:pPr>
        <w:pStyle w:val="Nadpis1"/>
        <w:numPr>
          <w:ilvl w:val="0"/>
          <w:numId w:val="8"/>
        </w:numPr>
        <w:ind w:left="567" w:hanging="567"/>
        <w:jc w:val="both"/>
        <w:rPr>
          <w:rFonts w:ascii="Times New Roman" w:hAnsi="Times New Roman"/>
          <w:sz w:val="22"/>
          <w:szCs w:val="22"/>
          <w:u w:val="none"/>
        </w:rPr>
      </w:pPr>
      <w:bookmarkStart w:id="1" w:name="_Ref200774844"/>
      <w:r w:rsidRPr="00C278A5">
        <w:rPr>
          <w:rFonts w:ascii="Times New Roman" w:hAnsi="Times New Roman"/>
          <w:sz w:val="22"/>
          <w:szCs w:val="22"/>
          <w:u w:val="none"/>
        </w:rPr>
        <w:t>Podmínky provádění díla</w:t>
      </w:r>
      <w:bookmarkEnd w:id="1"/>
    </w:p>
    <w:p w:rsidR="003A304D" w:rsidRPr="00C278A5" w:rsidRDefault="003A304D" w:rsidP="00AF1AAE">
      <w:pPr>
        <w:pStyle w:val="Nadpis5"/>
        <w:numPr>
          <w:ilvl w:val="0"/>
          <w:numId w:val="15"/>
        </w:numPr>
        <w:ind w:left="567" w:hanging="567"/>
        <w:rPr>
          <w:rFonts w:ascii="Times New Roman" w:hAnsi="Times New Roman"/>
          <w:szCs w:val="22"/>
        </w:rPr>
      </w:pPr>
      <w:r w:rsidRPr="00C278A5">
        <w:rPr>
          <w:rFonts w:ascii="Times New Roman" w:hAnsi="Times New Roman"/>
          <w:szCs w:val="22"/>
        </w:rPr>
        <w:t xml:space="preserve">Zhotovitel zodpovídá za to, že veškeré dodávky budou souhlasit se specifikací uvedenou v této Smlouvě, včetně jejích příloh, zodpovídá za kvalitu použitého materiálu, který musí odpovídat příslušným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osoby zhotovitele zodpovědné za odbornou úroveň realizace díla. Bez písemného souhlasu objednatele nesmí být použity jiné materiály, technologie nebo změny proti projektové dokumentaci a seznamu ostatního vybavení, které budou součástí stavby. </w:t>
      </w:r>
    </w:p>
    <w:p w:rsidR="003A304D" w:rsidRPr="00C278A5" w:rsidRDefault="003A304D" w:rsidP="006A2A12">
      <w:pPr>
        <w:ind w:left="567" w:hanging="567"/>
        <w:rPr>
          <w:szCs w:val="22"/>
        </w:rPr>
      </w:pPr>
    </w:p>
    <w:p w:rsidR="003A304D" w:rsidRPr="00C278A5" w:rsidRDefault="003A304D" w:rsidP="006A2A12">
      <w:pPr>
        <w:pStyle w:val="Nadpis5"/>
        <w:numPr>
          <w:ilvl w:val="0"/>
          <w:numId w:val="15"/>
        </w:numPr>
        <w:tabs>
          <w:tab w:val="clear" w:pos="567"/>
        </w:tabs>
        <w:ind w:left="567" w:hanging="567"/>
        <w:rPr>
          <w:rFonts w:ascii="Times New Roman" w:hAnsi="Times New Roman"/>
          <w:szCs w:val="22"/>
        </w:rPr>
      </w:pPr>
      <w:r w:rsidRPr="00C278A5">
        <w:rPr>
          <w:rFonts w:ascii="Times New Roman" w:hAnsi="Times New Roman"/>
          <w:szCs w:val="22"/>
        </w:rPr>
        <w:lastRenderedPageBreak/>
        <w:t>Zhotovitel na sebe přejímá odpovědnost a ručení za škody způsobené všemi účastníky výstavby na zhotovovaném díle po celou dobu výstavby, tzn. do převzetí díla objednatelem bez vad a nedodělků, stejně tak za škody způsobené svou činností objednateli nebo třetí osobě na majetku tzn., že v případě jakéhokoliv narušení či poškození majetku (např. vjezdů, plotů, objektu, prostranství, inženýrských sítí) je zhotovitel povinen bez zbytečného odkladu tuto škodu odstranit a není-li to možné, tak finančně uhradit.</w:t>
      </w:r>
    </w:p>
    <w:p w:rsidR="003A304D" w:rsidRPr="00C278A5" w:rsidRDefault="003A304D" w:rsidP="006A2A12">
      <w:pPr>
        <w:ind w:left="567" w:hanging="567"/>
        <w:rPr>
          <w:szCs w:val="22"/>
        </w:rPr>
      </w:pPr>
    </w:p>
    <w:p w:rsidR="003A304D" w:rsidRPr="00C278A5" w:rsidRDefault="003A304D" w:rsidP="006A2A12">
      <w:pPr>
        <w:pStyle w:val="Nadpis1"/>
        <w:numPr>
          <w:ilvl w:val="0"/>
          <w:numId w:val="8"/>
        </w:numPr>
        <w:ind w:left="567" w:hanging="567"/>
        <w:jc w:val="both"/>
        <w:rPr>
          <w:rFonts w:ascii="Times New Roman" w:hAnsi="Times New Roman"/>
          <w:sz w:val="22"/>
          <w:szCs w:val="22"/>
          <w:u w:val="none"/>
        </w:rPr>
      </w:pPr>
      <w:r w:rsidRPr="00C278A5">
        <w:rPr>
          <w:rFonts w:ascii="Times New Roman" w:hAnsi="Times New Roman"/>
          <w:sz w:val="22"/>
          <w:szCs w:val="22"/>
          <w:u w:val="none"/>
        </w:rPr>
        <w:t>Záruka za jakost a zkoušky díla</w:t>
      </w:r>
    </w:p>
    <w:p w:rsidR="003A304D" w:rsidRPr="00C278A5" w:rsidRDefault="003A304D" w:rsidP="006A2A12">
      <w:pPr>
        <w:pStyle w:val="Nadpis5"/>
        <w:numPr>
          <w:ilvl w:val="0"/>
          <w:numId w:val="16"/>
        </w:numPr>
        <w:tabs>
          <w:tab w:val="clear" w:pos="567"/>
        </w:tabs>
        <w:ind w:left="567" w:hanging="567"/>
        <w:rPr>
          <w:rFonts w:ascii="Times New Roman" w:hAnsi="Times New Roman"/>
          <w:szCs w:val="22"/>
        </w:rPr>
      </w:pPr>
      <w:r w:rsidRPr="00C278A5">
        <w:rPr>
          <w:rFonts w:ascii="Times New Roman" w:hAnsi="Times New Roman"/>
          <w:szCs w:val="22"/>
        </w:rPr>
        <w:t xml:space="preserve">Zhotovitel se zavazuje, že předané dílo bude prosté jakýchkoli vad a nedodělků a bude mít vlastnosti dle obecně závazných technických norem a této smlouvy. </w:t>
      </w:r>
    </w:p>
    <w:p w:rsidR="003A304D" w:rsidRPr="00C278A5" w:rsidRDefault="003A304D" w:rsidP="006A2A12">
      <w:pPr>
        <w:ind w:left="567" w:hanging="567"/>
        <w:rPr>
          <w:szCs w:val="22"/>
        </w:rPr>
      </w:pPr>
    </w:p>
    <w:p w:rsidR="003A304D" w:rsidRPr="00C278A5" w:rsidRDefault="003A304D" w:rsidP="006A2A12">
      <w:pPr>
        <w:pStyle w:val="Nadpis5"/>
        <w:numPr>
          <w:ilvl w:val="0"/>
          <w:numId w:val="16"/>
        </w:numPr>
        <w:tabs>
          <w:tab w:val="clear" w:pos="567"/>
        </w:tabs>
        <w:ind w:left="567" w:hanging="567"/>
        <w:rPr>
          <w:rFonts w:ascii="Times New Roman" w:hAnsi="Times New Roman"/>
          <w:bCs/>
          <w:szCs w:val="22"/>
        </w:rPr>
      </w:pPr>
      <w:r w:rsidRPr="00C278A5">
        <w:rPr>
          <w:rFonts w:ascii="Times New Roman" w:hAnsi="Times New Roman"/>
          <w:szCs w:val="22"/>
        </w:rPr>
        <w:t>Zhotovitel poskytuje objednateli záruku za jakost díla, a to v délce 6</w:t>
      </w:r>
      <w:r w:rsidRPr="00C278A5">
        <w:rPr>
          <w:rFonts w:ascii="Times New Roman" w:hAnsi="Times New Roman"/>
          <w:bCs/>
          <w:szCs w:val="22"/>
        </w:rPr>
        <w:t>0 (slovy: šedesát) měsíců ode dne řádného provedení díla a protokolárního předání díla objednateli zhotovitelem.</w:t>
      </w:r>
    </w:p>
    <w:p w:rsidR="003A304D" w:rsidRPr="00C278A5" w:rsidRDefault="003A304D" w:rsidP="00006B6D">
      <w:pPr>
        <w:rPr>
          <w:szCs w:val="22"/>
        </w:rPr>
      </w:pPr>
    </w:p>
    <w:p w:rsidR="003A304D" w:rsidRPr="00C278A5" w:rsidRDefault="003A304D" w:rsidP="00006B6D">
      <w:pPr>
        <w:pStyle w:val="Nadpis5"/>
        <w:numPr>
          <w:ilvl w:val="0"/>
          <w:numId w:val="16"/>
        </w:numPr>
        <w:tabs>
          <w:tab w:val="clear" w:pos="567"/>
        </w:tabs>
        <w:ind w:left="567" w:hanging="567"/>
        <w:rPr>
          <w:rFonts w:ascii="Times New Roman" w:hAnsi="Times New Roman"/>
          <w:bCs/>
          <w:szCs w:val="22"/>
        </w:rPr>
      </w:pPr>
      <w:r w:rsidRPr="00C278A5">
        <w:rPr>
          <w:rFonts w:ascii="Times New Roman" w:hAnsi="Times New Roman"/>
          <w:szCs w:val="22"/>
        </w:rPr>
        <w:t xml:space="preserve">Zhotovitel </w:t>
      </w:r>
      <w:r w:rsidR="003F0CCC" w:rsidRPr="00C278A5">
        <w:rPr>
          <w:rFonts w:ascii="Times New Roman" w:hAnsi="Times New Roman"/>
          <w:szCs w:val="22"/>
        </w:rPr>
        <w:t xml:space="preserve">se zavazuje, že nejpozději při dokončení díla </w:t>
      </w:r>
      <w:r w:rsidRPr="00C278A5">
        <w:rPr>
          <w:rFonts w:ascii="Times New Roman" w:hAnsi="Times New Roman"/>
          <w:szCs w:val="22"/>
        </w:rPr>
        <w:t xml:space="preserve">předá objednateli </w:t>
      </w:r>
      <w:r w:rsidR="003F0CCC" w:rsidRPr="00C278A5">
        <w:rPr>
          <w:rFonts w:ascii="Times New Roman" w:hAnsi="Times New Roman"/>
          <w:szCs w:val="22"/>
        </w:rPr>
        <w:t xml:space="preserve">veškeré </w:t>
      </w:r>
      <w:r w:rsidRPr="00C278A5">
        <w:rPr>
          <w:rFonts w:ascii="Times New Roman" w:hAnsi="Times New Roman"/>
          <w:szCs w:val="22"/>
        </w:rPr>
        <w:t>certifikáty</w:t>
      </w:r>
      <w:r w:rsidR="003F0CCC" w:rsidRPr="00C278A5">
        <w:rPr>
          <w:rFonts w:ascii="Times New Roman" w:hAnsi="Times New Roman"/>
          <w:szCs w:val="22"/>
        </w:rPr>
        <w:t>,</w:t>
      </w:r>
      <w:r w:rsidRPr="00C278A5">
        <w:rPr>
          <w:rFonts w:ascii="Times New Roman" w:hAnsi="Times New Roman"/>
          <w:szCs w:val="22"/>
        </w:rPr>
        <w:t xml:space="preserve"> záruk</w:t>
      </w:r>
      <w:r w:rsidR="004A3E19" w:rsidRPr="00C278A5">
        <w:rPr>
          <w:rFonts w:ascii="Times New Roman" w:hAnsi="Times New Roman"/>
          <w:szCs w:val="22"/>
        </w:rPr>
        <w:t>y</w:t>
      </w:r>
      <w:r w:rsidRPr="00C278A5">
        <w:rPr>
          <w:rFonts w:ascii="Times New Roman" w:hAnsi="Times New Roman"/>
          <w:szCs w:val="22"/>
        </w:rPr>
        <w:t xml:space="preserve"> za jakost díla, technologií, zařízení</w:t>
      </w:r>
      <w:r w:rsidR="003F0CCC" w:rsidRPr="00C278A5">
        <w:rPr>
          <w:rFonts w:ascii="Times New Roman" w:hAnsi="Times New Roman"/>
          <w:szCs w:val="22"/>
        </w:rPr>
        <w:t xml:space="preserve">, včetně prvků dětského hřiště a fitness programu, a </w:t>
      </w:r>
      <w:proofErr w:type="gramStart"/>
      <w:r w:rsidR="003F0CCC" w:rsidRPr="00C278A5">
        <w:rPr>
          <w:rFonts w:ascii="Times New Roman" w:hAnsi="Times New Roman"/>
          <w:szCs w:val="22"/>
        </w:rPr>
        <w:t>pod..</w:t>
      </w:r>
      <w:proofErr w:type="gramEnd"/>
    </w:p>
    <w:p w:rsidR="003A304D" w:rsidRPr="00C278A5" w:rsidRDefault="003A304D" w:rsidP="001E7A82">
      <w:pPr>
        <w:rPr>
          <w:szCs w:val="22"/>
        </w:rPr>
      </w:pPr>
    </w:p>
    <w:p w:rsidR="003A304D" w:rsidRPr="00C278A5" w:rsidRDefault="003A304D" w:rsidP="006A2A12">
      <w:pPr>
        <w:pStyle w:val="Nadpis1"/>
        <w:numPr>
          <w:ilvl w:val="0"/>
          <w:numId w:val="8"/>
        </w:numPr>
        <w:ind w:left="567" w:hanging="567"/>
        <w:jc w:val="both"/>
        <w:rPr>
          <w:rFonts w:ascii="Times New Roman" w:hAnsi="Times New Roman"/>
          <w:sz w:val="22"/>
          <w:szCs w:val="22"/>
          <w:u w:val="none"/>
        </w:rPr>
      </w:pPr>
      <w:bookmarkStart w:id="2" w:name="_Ref200774849"/>
      <w:r w:rsidRPr="00C278A5">
        <w:rPr>
          <w:rFonts w:ascii="Times New Roman" w:hAnsi="Times New Roman"/>
          <w:sz w:val="22"/>
          <w:szCs w:val="22"/>
          <w:u w:val="none"/>
        </w:rPr>
        <w:t>Předání a převzetí díla</w:t>
      </w:r>
      <w:bookmarkEnd w:id="2"/>
    </w:p>
    <w:p w:rsidR="003A304D" w:rsidRPr="00C278A5" w:rsidRDefault="003A304D" w:rsidP="0092101F">
      <w:pPr>
        <w:pStyle w:val="Nadpis5"/>
        <w:numPr>
          <w:ilvl w:val="0"/>
          <w:numId w:val="17"/>
        </w:numPr>
        <w:tabs>
          <w:tab w:val="clear" w:pos="567"/>
        </w:tabs>
        <w:ind w:left="567" w:hanging="567"/>
        <w:rPr>
          <w:rFonts w:ascii="Times New Roman" w:hAnsi="Times New Roman"/>
          <w:szCs w:val="22"/>
        </w:rPr>
      </w:pPr>
      <w:r w:rsidRPr="00C278A5">
        <w:rPr>
          <w:rFonts w:ascii="Times New Roman" w:hAnsi="Times New Roman"/>
          <w:szCs w:val="22"/>
        </w:rPr>
        <w:t xml:space="preserve">Zhotovitel se zavazuje řádně provést a protokolárně předat dílo objednateli nejpozději do </w:t>
      </w:r>
      <w:r w:rsidRPr="00C278A5">
        <w:rPr>
          <w:rFonts w:ascii="Times New Roman" w:hAnsi="Times New Roman"/>
          <w:b/>
          <w:szCs w:val="22"/>
        </w:rPr>
        <w:t>30. září 2014</w:t>
      </w:r>
      <w:r w:rsidRPr="00C278A5">
        <w:rPr>
          <w:rFonts w:ascii="Times New Roman" w:hAnsi="Times New Roman"/>
          <w:bCs/>
          <w:szCs w:val="22"/>
        </w:rPr>
        <w:t>.</w:t>
      </w:r>
      <w:r w:rsidRPr="00C278A5">
        <w:rPr>
          <w:rFonts w:ascii="Times New Roman" w:hAnsi="Times New Roman"/>
          <w:b/>
          <w:bCs/>
          <w:szCs w:val="22"/>
        </w:rPr>
        <w:t xml:space="preserve"> </w:t>
      </w:r>
      <w:r w:rsidRPr="00C278A5">
        <w:rPr>
          <w:rFonts w:ascii="Times New Roman" w:hAnsi="Times New Roman"/>
          <w:szCs w:val="22"/>
        </w:rPr>
        <w:t>O předání díla zhotovitelem objednateli bude sepsán písemný protokol. V případě, že se při přejímání díla objednatelem prokáže, že je zhotovitelem předáváno dílo, které nese vady a/nebo nedodělky, není objednatel povinen předávané dílo převzít. Tato skutečnost bude uvedena v předávacím protokole. Zhotovitel je povinen vést stavební deník a dokládat jej objednavateli.</w:t>
      </w:r>
    </w:p>
    <w:p w:rsidR="003A304D" w:rsidRPr="00C278A5" w:rsidRDefault="003A304D" w:rsidP="006A2A12">
      <w:pPr>
        <w:ind w:left="567" w:hanging="567"/>
        <w:rPr>
          <w:szCs w:val="22"/>
        </w:rPr>
      </w:pPr>
    </w:p>
    <w:p w:rsidR="003A304D" w:rsidRPr="00C278A5" w:rsidRDefault="003A304D" w:rsidP="006A2A12">
      <w:pPr>
        <w:pStyle w:val="Nadpis1"/>
        <w:numPr>
          <w:ilvl w:val="0"/>
          <w:numId w:val="8"/>
        </w:numPr>
        <w:ind w:left="567" w:hanging="567"/>
        <w:jc w:val="both"/>
        <w:rPr>
          <w:rFonts w:ascii="Times New Roman" w:hAnsi="Times New Roman"/>
          <w:sz w:val="22"/>
          <w:szCs w:val="22"/>
          <w:u w:val="none"/>
        </w:rPr>
      </w:pPr>
      <w:r w:rsidRPr="00C278A5">
        <w:rPr>
          <w:rFonts w:ascii="Times New Roman" w:hAnsi="Times New Roman"/>
          <w:sz w:val="22"/>
          <w:szCs w:val="22"/>
          <w:u w:val="none"/>
        </w:rPr>
        <w:t xml:space="preserve">Úrok z prodlení a smluvní pokuta  </w:t>
      </w:r>
    </w:p>
    <w:p w:rsidR="003A304D" w:rsidRPr="00C278A5" w:rsidRDefault="003A304D" w:rsidP="006A2A12">
      <w:pPr>
        <w:pStyle w:val="Nadpis5"/>
        <w:numPr>
          <w:ilvl w:val="0"/>
          <w:numId w:val="3"/>
        </w:numPr>
        <w:tabs>
          <w:tab w:val="clear" w:pos="567"/>
        </w:tabs>
        <w:ind w:left="567" w:hanging="567"/>
        <w:rPr>
          <w:rFonts w:ascii="Times New Roman" w:hAnsi="Times New Roman"/>
          <w:szCs w:val="22"/>
        </w:rPr>
      </w:pPr>
      <w:r w:rsidRPr="00C278A5">
        <w:rPr>
          <w:rFonts w:ascii="Times New Roman" w:hAnsi="Times New Roman"/>
          <w:szCs w:val="22"/>
        </w:rPr>
        <w:t xml:space="preserve">Smluvní strany se dohodly, že v případě porušení ustanovení čl. III. odst. 1 až 3. této smlouvy zhotovitelem, je objednatel oprávněn uplatnit vůči zhotoviteli smluvní pokutu ve </w:t>
      </w:r>
      <w:r w:rsidRPr="00C278A5">
        <w:rPr>
          <w:rFonts w:ascii="Times New Roman" w:hAnsi="Times New Roman"/>
          <w:color w:val="000000"/>
          <w:szCs w:val="22"/>
        </w:rPr>
        <w:t>výši 0,1 %</w:t>
      </w:r>
      <w:r w:rsidRPr="00C278A5">
        <w:rPr>
          <w:rFonts w:ascii="Times New Roman" w:hAnsi="Times New Roman"/>
          <w:szCs w:val="22"/>
        </w:rPr>
        <w:t xml:space="preserve"> (slovy: jedna desetina procenta) z Ceny za provedení díla, a to za každý den prodlení.</w:t>
      </w:r>
    </w:p>
    <w:p w:rsidR="003A304D" w:rsidRPr="00C278A5" w:rsidRDefault="003A304D" w:rsidP="00B47C50">
      <w:pPr>
        <w:rPr>
          <w:szCs w:val="22"/>
        </w:rPr>
      </w:pPr>
    </w:p>
    <w:p w:rsidR="003A304D" w:rsidRPr="00C278A5" w:rsidRDefault="003A304D" w:rsidP="00631DAF">
      <w:pPr>
        <w:pStyle w:val="Nadpis5"/>
        <w:numPr>
          <w:ilvl w:val="0"/>
          <w:numId w:val="3"/>
        </w:numPr>
        <w:tabs>
          <w:tab w:val="clear" w:pos="567"/>
        </w:tabs>
        <w:ind w:left="567" w:hanging="567"/>
        <w:rPr>
          <w:rFonts w:ascii="Times New Roman" w:hAnsi="Times New Roman"/>
          <w:szCs w:val="22"/>
        </w:rPr>
      </w:pPr>
      <w:r w:rsidRPr="00C278A5">
        <w:rPr>
          <w:rFonts w:ascii="Times New Roman" w:hAnsi="Times New Roman"/>
          <w:szCs w:val="22"/>
        </w:rPr>
        <w:t xml:space="preserve">Smluvní strany se dohodly, že v případě porušení ustanovení čl. VI odst. 1. a/nebo </w:t>
      </w:r>
      <w:r w:rsidR="002A1F06" w:rsidRPr="00C278A5">
        <w:rPr>
          <w:rFonts w:ascii="Times New Roman" w:hAnsi="Times New Roman"/>
          <w:szCs w:val="22"/>
        </w:rPr>
        <w:t xml:space="preserve">odst. </w:t>
      </w:r>
      <w:r w:rsidRPr="00C278A5">
        <w:rPr>
          <w:rFonts w:ascii="Times New Roman" w:hAnsi="Times New Roman"/>
          <w:szCs w:val="22"/>
        </w:rPr>
        <w:t xml:space="preserve">5. této smlouvy zhotovitelem, je objednatel oprávněn uplatnit vůči zhotoviteli smluvní pokutu ve </w:t>
      </w:r>
      <w:r w:rsidRPr="00C278A5">
        <w:rPr>
          <w:rFonts w:ascii="Times New Roman" w:hAnsi="Times New Roman"/>
          <w:color w:val="000000"/>
          <w:szCs w:val="22"/>
        </w:rPr>
        <w:t xml:space="preserve">výši 1.000,-Kč </w:t>
      </w:r>
      <w:r w:rsidRPr="00C278A5">
        <w:rPr>
          <w:rFonts w:ascii="Times New Roman" w:hAnsi="Times New Roman"/>
          <w:szCs w:val="22"/>
        </w:rPr>
        <w:t>(slovy: jeden</w:t>
      </w:r>
      <w:r w:rsidR="002A1F06" w:rsidRPr="00C278A5">
        <w:rPr>
          <w:rFonts w:ascii="Times New Roman" w:hAnsi="Times New Roman"/>
          <w:szCs w:val="22"/>
        </w:rPr>
        <w:t xml:space="preserve"> </w:t>
      </w:r>
      <w:r w:rsidRPr="00C278A5">
        <w:rPr>
          <w:rFonts w:ascii="Times New Roman" w:hAnsi="Times New Roman"/>
          <w:szCs w:val="22"/>
        </w:rPr>
        <w:t>tisíc korun českých), a to za každé porušení povinnosti zhotovitele zvlášť.</w:t>
      </w:r>
    </w:p>
    <w:p w:rsidR="003A304D" w:rsidRPr="00C278A5" w:rsidRDefault="003A304D" w:rsidP="008D7E35">
      <w:pPr>
        <w:rPr>
          <w:szCs w:val="22"/>
        </w:rPr>
      </w:pPr>
    </w:p>
    <w:p w:rsidR="002A1F06" w:rsidRPr="00C278A5" w:rsidRDefault="002A1F06" w:rsidP="002A1F06">
      <w:pPr>
        <w:pStyle w:val="Nadpis5"/>
        <w:numPr>
          <w:ilvl w:val="0"/>
          <w:numId w:val="3"/>
        </w:numPr>
        <w:tabs>
          <w:tab w:val="clear" w:pos="567"/>
        </w:tabs>
        <w:ind w:left="567" w:hanging="567"/>
        <w:rPr>
          <w:rFonts w:ascii="Times New Roman" w:hAnsi="Times New Roman"/>
          <w:szCs w:val="22"/>
        </w:rPr>
      </w:pPr>
      <w:r w:rsidRPr="00C278A5">
        <w:rPr>
          <w:rFonts w:ascii="Times New Roman" w:hAnsi="Times New Roman"/>
          <w:szCs w:val="22"/>
        </w:rPr>
        <w:t xml:space="preserve">Smluvní strany se dohodly, že v případě porušení ustanovení čl.. IX odst. 1. této smlouvy zhotovitelem, je objednatel oprávněn uplatnit vůči zhotoviteli smluvní pokutu ve </w:t>
      </w:r>
      <w:r w:rsidRPr="00C278A5">
        <w:rPr>
          <w:rFonts w:ascii="Times New Roman" w:hAnsi="Times New Roman"/>
          <w:color w:val="000000"/>
          <w:szCs w:val="22"/>
        </w:rPr>
        <w:t xml:space="preserve">výši 1.000,-Kč </w:t>
      </w:r>
      <w:r w:rsidRPr="00C278A5">
        <w:rPr>
          <w:rFonts w:ascii="Times New Roman" w:hAnsi="Times New Roman"/>
          <w:szCs w:val="22"/>
        </w:rPr>
        <w:t xml:space="preserve">(slovy: </w:t>
      </w:r>
      <w:proofErr w:type="spellStart"/>
      <w:r w:rsidRPr="00C278A5">
        <w:rPr>
          <w:rFonts w:ascii="Times New Roman" w:hAnsi="Times New Roman"/>
          <w:szCs w:val="22"/>
        </w:rPr>
        <w:t>jedentisíc</w:t>
      </w:r>
      <w:proofErr w:type="spellEnd"/>
      <w:r w:rsidRPr="00C278A5">
        <w:rPr>
          <w:rFonts w:ascii="Times New Roman" w:hAnsi="Times New Roman"/>
          <w:szCs w:val="22"/>
        </w:rPr>
        <w:t xml:space="preserve"> korun českých), a to za každý den prodlení s předáním díla ze strany zhotovitele zvlášť.</w:t>
      </w:r>
    </w:p>
    <w:p w:rsidR="003A304D" w:rsidRPr="00C278A5" w:rsidRDefault="003A304D" w:rsidP="008D7E35">
      <w:pPr>
        <w:rPr>
          <w:szCs w:val="22"/>
        </w:rPr>
      </w:pPr>
    </w:p>
    <w:p w:rsidR="003A304D" w:rsidRPr="00C278A5" w:rsidRDefault="003A304D" w:rsidP="006A2A12">
      <w:pPr>
        <w:pStyle w:val="Nadpis5"/>
        <w:numPr>
          <w:ilvl w:val="0"/>
          <w:numId w:val="3"/>
        </w:numPr>
        <w:tabs>
          <w:tab w:val="clear" w:pos="567"/>
        </w:tabs>
        <w:ind w:left="567" w:hanging="567"/>
        <w:rPr>
          <w:rFonts w:ascii="Times New Roman" w:hAnsi="Times New Roman"/>
          <w:szCs w:val="22"/>
        </w:rPr>
      </w:pPr>
      <w:r w:rsidRPr="00C278A5">
        <w:rPr>
          <w:rFonts w:ascii="Times New Roman" w:hAnsi="Times New Roman"/>
          <w:szCs w:val="22"/>
        </w:rPr>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3A304D" w:rsidRPr="00C278A5" w:rsidRDefault="003A304D" w:rsidP="006A2A12">
      <w:pPr>
        <w:ind w:left="567" w:hanging="567"/>
        <w:rPr>
          <w:szCs w:val="22"/>
        </w:rPr>
      </w:pPr>
    </w:p>
    <w:p w:rsidR="003A304D" w:rsidRPr="00C278A5" w:rsidRDefault="003A304D" w:rsidP="006A2A12">
      <w:pPr>
        <w:pStyle w:val="Nadpis1"/>
        <w:numPr>
          <w:ilvl w:val="0"/>
          <w:numId w:val="8"/>
        </w:numPr>
        <w:ind w:left="567" w:hanging="567"/>
        <w:jc w:val="both"/>
        <w:rPr>
          <w:rFonts w:ascii="Times New Roman" w:hAnsi="Times New Roman"/>
          <w:sz w:val="22"/>
          <w:szCs w:val="22"/>
          <w:u w:val="none"/>
        </w:rPr>
      </w:pPr>
      <w:r w:rsidRPr="00C278A5">
        <w:rPr>
          <w:rFonts w:ascii="Times New Roman" w:hAnsi="Times New Roman"/>
          <w:sz w:val="22"/>
          <w:szCs w:val="22"/>
          <w:u w:val="none"/>
        </w:rPr>
        <w:t xml:space="preserve">Odstoupení od smlouvy </w:t>
      </w:r>
    </w:p>
    <w:p w:rsidR="003A304D" w:rsidRPr="00C278A5" w:rsidRDefault="003A304D" w:rsidP="00742AAD">
      <w:pPr>
        <w:pStyle w:val="Nadpis5"/>
        <w:numPr>
          <w:ilvl w:val="0"/>
          <w:numId w:val="21"/>
        </w:numPr>
        <w:tabs>
          <w:tab w:val="clear" w:pos="567"/>
        </w:tabs>
        <w:ind w:left="567" w:hanging="567"/>
        <w:rPr>
          <w:rFonts w:ascii="Times New Roman" w:hAnsi="Times New Roman"/>
          <w:szCs w:val="22"/>
        </w:rPr>
      </w:pPr>
      <w:r w:rsidRPr="00C278A5">
        <w:rPr>
          <w:rFonts w:ascii="Times New Roman" w:hAnsi="Times New Roman"/>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zhotoviteli. Odstoupením od smlouvy se tato smlouva od okamžiku doručení projevu vůle směřujícího k odstoupení od smlouvy objednatelem ruší.</w:t>
      </w:r>
    </w:p>
    <w:p w:rsidR="003A304D" w:rsidRPr="00C278A5" w:rsidRDefault="003A304D" w:rsidP="006A2A12">
      <w:pPr>
        <w:ind w:left="567" w:hanging="567"/>
        <w:rPr>
          <w:szCs w:val="22"/>
        </w:rPr>
      </w:pPr>
    </w:p>
    <w:p w:rsidR="003A304D" w:rsidRPr="00C278A5" w:rsidRDefault="003A304D" w:rsidP="00742AAD">
      <w:pPr>
        <w:pStyle w:val="Nadpis5"/>
        <w:numPr>
          <w:ilvl w:val="0"/>
          <w:numId w:val="21"/>
        </w:numPr>
        <w:tabs>
          <w:tab w:val="clear" w:pos="567"/>
        </w:tabs>
        <w:ind w:left="567" w:hanging="567"/>
        <w:rPr>
          <w:rFonts w:ascii="Times New Roman" w:hAnsi="Times New Roman"/>
          <w:szCs w:val="22"/>
        </w:rPr>
      </w:pPr>
      <w:r w:rsidRPr="00C278A5">
        <w:rPr>
          <w:rFonts w:ascii="Times New Roman" w:hAnsi="Times New Roman"/>
          <w:szCs w:val="22"/>
        </w:rPr>
        <w:lastRenderedPageBreak/>
        <w:t>Smluvní strany této smlouvy se dohodly, že podstatným porušením smlouvy se rozumí zejména:</w:t>
      </w:r>
    </w:p>
    <w:p w:rsidR="003A304D" w:rsidRPr="00C278A5" w:rsidRDefault="003A304D" w:rsidP="00AF1AAE">
      <w:pPr>
        <w:pStyle w:val="Nadpis6"/>
        <w:numPr>
          <w:ilvl w:val="0"/>
          <w:numId w:val="0"/>
        </w:numPr>
        <w:ind w:left="567"/>
        <w:rPr>
          <w:rFonts w:ascii="Times New Roman" w:hAnsi="Times New Roman"/>
          <w:szCs w:val="22"/>
        </w:rPr>
      </w:pPr>
      <w:r w:rsidRPr="00C278A5">
        <w:rPr>
          <w:rFonts w:ascii="Times New Roman" w:hAnsi="Times New Roman"/>
          <w:szCs w:val="22"/>
        </w:rPr>
        <w:t>jestliže se zhotovitel dostane do prodlení s prováděním díla</w:t>
      </w:r>
      <w:r w:rsidRPr="00C278A5">
        <w:rPr>
          <w:rFonts w:ascii="Times New Roman" w:hAnsi="Times New Roman"/>
          <w:i/>
          <w:iCs/>
          <w:szCs w:val="22"/>
        </w:rPr>
        <w:t xml:space="preserve">, </w:t>
      </w:r>
      <w:r w:rsidRPr="00C278A5">
        <w:rPr>
          <w:rFonts w:ascii="Times New Roman" w:hAnsi="Times New Roman"/>
          <w:szCs w:val="22"/>
        </w:rPr>
        <w:t>ať již jako celku či jeho jednotlivých částí, ve vztahu k termínům provádění díla dle této smlouvy, které bude delší než čtrnáct kalendářních dnů.</w:t>
      </w:r>
    </w:p>
    <w:p w:rsidR="003A304D" w:rsidRPr="00C278A5" w:rsidRDefault="003A304D" w:rsidP="006A2A12">
      <w:pPr>
        <w:ind w:left="567" w:hanging="567"/>
        <w:rPr>
          <w:szCs w:val="22"/>
        </w:rPr>
      </w:pPr>
    </w:p>
    <w:p w:rsidR="003A304D" w:rsidRPr="00C278A5" w:rsidRDefault="003A304D" w:rsidP="00742AAD">
      <w:pPr>
        <w:pStyle w:val="Nadpis5"/>
        <w:numPr>
          <w:ilvl w:val="0"/>
          <w:numId w:val="21"/>
        </w:numPr>
        <w:tabs>
          <w:tab w:val="clear" w:pos="567"/>
        </w:tabs>
        <w:ind w:left="567" w:hanging="567"/>
        <w:rPr>
          <w:rFonts w:ascii="Times New Roman" w:hAnsi="Times New Roman"/>
          <w:szCs w:val="22"/>
        </w:rPr>
      </w:pPr>
      <w:r w:rsidRPr="00C278A5">
        <w:rPr>
          <w:rFonts w:ascii="Times New Roman" w:hAnsi="Times New Roman"/>
          <w:szCs w:val="22"/>
        </w:rPr>
        <w:t>V případě odstoupení od smlouvy ze strany objednatele vzniká objednateli vůči zhotoviteli nárok na úhradu prokázaných vícenákladů (tj. nákladů vynaložených objednatelem nad cenu za provedení díla) vynaložených na dokončení díla a na úhradu ztrát vzniklých prodloužením termínu dokončení díla. Nárok objednatele účtovat zhotoviteli smluvní pokutu tím nezaniká.</w:t>
      </w:r>
    </w:p>
    <w:p w:rsidR="003A304D" w:rsidRPr="00C278A5" w:rsidRDefault="003A304D" w:rsidP="00742AAD">
      <w:pPr>
        <w:ind w:left="567" w:hanging="567"/>
        <w:jc w:val="both"/>
        <w:rPr>
          <w:rFonts w:ascii="Times New Roman" w:hAnsi="Times New Roman"/>
          <w:szCs w:val="22"/>
        </w:rPr>
      </w:pPr>
    </w:p>
    <w:p w:rsidR="003A304D" w:rsidRPr="00C278A5" w:rsidRDefault="003A304D" w:rsidP="00742AAD">
      <w:pPr>
        <w:numPr>
          <w:ilvl w:val="0"/>
          <w:numId w:val="8"/>
        </w:numPr>
        <w:ind w:left="567" w:hanging="567"/>
        <w:jc w:val="both"/>
        <w:rPr>
          <w:rFonts w:ascii="Times New Roman" w:hAnsi="Times New Roman"/>
          <w:b/>
          <w:szCs w:val="22"/>
        </w:rPr>
      </w:pPr>
      <w:r w:rsidRPr="00C278A5">
        <w:rPr>
          <w:rFonts w:ascii="Times New Roman" w:hAnsi="Times New Roman"/>
          <w:b/>
          <w:szCs w:val="22"/>
        </w:rPr>
        <w:t xml:space="preserve">Adresy pro doručování </w:t>
      </w:r>
    </w:p>
    <w:p w:rsidR="003A304D" w:rsidRPr="00C278A5" w:rsidRDefault="003A304D" w:rsidP="00742AAD">
      <w:pPr>
        <w:numPr>
          <w:ilvl w:val="0"/>
          <w:numId w:val="18"/>
        </w:numPr>
        <w:ind w:left="567" w:hanging="567"/>
        <w:jc w:val="both"/>
        <w:rPr>
          <w:rFonts w:ascii="Times New Roman" w:hAnsi="Times New Roman"/>
          <w:szCs w:val="22"/>
        </w:rPr>
      </w:pPr>
      <w:r w:rsidRPr="00C278A5">
        <w:rPr>
          <w:rFonts w:ascii="Times New Roman" w:hAnsi="Times New Roman"/>
          <w:szCs w:val="22"/>
        </w:rPr>
        <w:t>Smluvní strany této smlouvy se dohodly následujícím způsobem na adrese pro doručování písemné korespondence:</w:t>
      </w:r>
    </w:p>
    <w:p w:rsidR="003A304D" w:rsidRPr="00C278A5" w:rsidRDefault="003A304D" w:rsidP="00742AAD">
      <w:pPr>
        <w:tabs>
          <w:tab w:val="left" w:pos="1134"/>
        </w:tabs>
        <w:ind w:left="851" w:hanging="284"/>
        <w:jc w:val="both"/>
        <w:rPr>
          <w:rFonts w:ascii="Times New Roman" w:hAnsi="Times New Roman"/>
          <w:b/>
          <w:szCs w:val="22"/>
        </w:rPr>
      </w:pPr>
      <w:r w:rsidRPr="00C278A5">
        <w:rPr>
          <w:rFonts w:ascii="Times New Roman" w:hAnsi="Times New Roman"/>
          <w:szCs w:val="22"/>
        </w:rPr>
        <w:t>a)</w:t>
      </w:r>
      <w:r w:rsidRPr="00C278A5">
        <w:rPr>
          <w:rFonts w:ascii="Times New Roman" w:hAnsi="Times New Roman"/>
          <w:szCs w:val="22"/>
        </w:rPr>
        <w:tab/>
        <w:t>adresa pro doručování objednateli je:</w:t>
      </w:r>
      <w:r w:rsidRPr="00C278A5">
        <w:rPr>
          <w:rFonts w:ascii="Times New Roman" w:hAnsi="Times New Roman"/>
          <w:szCs w:val="22"/>
        </w:rPr>
        <w:tab/>
        <w:t xml:space="preserve"> </w:t>
      </w:r>
      <w:r w:rsidRPr="00C278A5">
        <w:rPr>
          <w:rFonts w:ascii="Times New Roman" w:hAnsi="Times New Roman"/>
          <w:b/>
          <w:szCs w:val="22"/>
        </w:rPr>
        <w:t xml:space="preserve">Správa lázeňských parků, </w:t>
      </w:r>
      <w:proofErr w:type="spellStart"/>
      <w:proofErr w:type="gramStart"/>
      <w:r w:rsidRPr="00C278A5">
        <w:rPr>
          <w:rFonts w:ascii="Times New Roman" w:hAnsi="Times New Roman"/>
          <w:b/>
          <w:szCs w:val="22"/>
        </w:rPr>
        <w:t>p.o</w:t>
      </w:r>
      <w:proofErr w:type="spellEnd"/>
      <w:r w:rsidRPr="00C278A5">
        <w:rPr>
          <w:rFonts w:ascii="Times New Roman" w:hAnsi="Times New Roman"/>
          <w:b/>
          <w:szCs w:val="22"/>
        </w:rPr>
        <w:t>.</w:t>
      </w:r>
      <w:proofErr w:type="gramEnd"/>
    </w:p>
    <w:p w:rsidR="003A304D" w:rsidRPr="00C278A5" w:rsidRDefault="003A304D" w:rsidP="00742AAD">
      <w:pPr>
        <w:pStyle w:val="BodyText21"/>
        <w:widowControl/>
        <w:ind w:left="851" w:hanging="284"/>
        <w:jc w:val="left"/>
        <w:rPr>
          <w:rFonts w:ascii="Times New Roman" w:hAnsi="Times New Roman"/>
          <w:szCs w:val="22"/>
        </w:rPr>
      </w:pPr>
      <w:r w:rsidRPr="00C278A5">
        <w:rPr>
          <w:rFonts w:ascii="Times New Roman" w:hAnsi="Times New Roman"/>
          <w:szCs w:val="22"/>
        </w:rPr>
        <w:tab/>
      </w:r>
      <w:r w:rsidRPr="00C278A5">
        <w:rPr>
          <w:rFonts w:ascii="Times New Roman" w:hAnsi="Times New Roman"/>
          <w:szCs w:val="22"/>
        </w:rPr>
        <w:tab/>
      </w:r>
      <w:r w:rsidRPr="00C278A5">
        <w:rPr>
          <w:rFonts w:ascii="Times New Roman" w:hAnsi="Times New Roman"/>
          <w:szCs w:val="22"/>
        </w:rPr>
        <w:tab/>
      </w:r>
      <w:r w:rsidRPr="00C278A5">
        <w:rPr>
          <w:rFonts w:ascii="Times New Roman" w:hAnsi="Times New Roman"/>
          <w:szCs w:val="22"/>
        </w:rPr>
        <w:tab/>
      </w:r>
      <w:r w:rsidRPr="00C278A5">
        <w:rPr>
          <w:rFonts w:ascii="Times New Roman" w:hAnsi="Times New Roman"/>
          <w:szCs w:val="22"/>
        </w:rPr>
        <w:tab/>
      </w:r>
      <w:r w:rsidRPr="00C278A5">
        <w:rPr>
          <w:rFonts w:ascii="Times New Roman" w:hAnsi="Times New Roman"/>
          <w:szCs w:val="22"/>
        </w:rPr>
        <w:tab/>
        <w:t xml:space="preserve"> U </w:t>
      </w:r>
      <w:proofErr w:type="spellStart"/>
      <w:r w:rsidRPr="00C278A5">
        <w:rPr>
          <w:rFonts w:ascii="Times New Roman" w:hAnsi="Times New Roman"/>
          <w:szCs w:val="22"/>
        </w:rPr>
        <w:t>Solivárny</w:t>
      </w:r>
      <w:proofErr w:type="spellEnd"/>
      <w:r w:rsidRPr="00C278A5">
        <w:rPr>
          <w:rFonts w:ascii="Times New Roman" w:hAnsi="Times New Roman"/>
          <w:szCs w:val="22"/>
        </w:rPr>
        <w:t xml:space="preserve"> 2004/2 360 01 Karlovy Vary</w:t>
      </w:r>
    </w:p>
    <w:p w:rsidR="003A304D" w:rsidRPr="00C278A5" w:rsidRDefault="003A304D" w:rsidP="00742AAD">
      <w:pPr>
        <w:ind w:left="3687" w:firstLine="567"/>
        <w:jc w:val="both"/>
        <w:rPr>
          <w:rFonts w:ascii="Times New Roman" w:hAnsi="Times New Roman"/>
          <w:szCs w:val="22"/>
        </w:rPr>
      </w:pPr>
      <w:r w:rsidRPr="00C278A5">
        <w:rPr>
          <w:rFonts w:ascii="Times New Roman" w:hAnsi="Times New Roman"/>
          <w:szCs w:val="22"/>
        </w:rPr>
        <w:t xml:space="preserve"> </w:t>
      </w:r>
    </w:p>
    <w:p w:rsidR="003A304D" w:rsidRPr="00C278A5" w:rsidRDefault="003A304D" w:rsidP="00742AAD">
      <w:pPr>
        <w:tabs>
          <w:tab w:val="left" w:pos="4395"/>
        </w:tabs>
        <w:ind w:left="851" w:hanging="284"/>
        <w:rPr>
          <w:rFonts w:ascii="Times New Roman" w:hAnsi="Times New Roman"/>
          <w:szCs w:val="22"/>
        </w:rPr>
      </w:pPr>
    </w:p>
    <w:p w:rsidR="003A304D" w:rsidRPr="00C278A5" w:rsidRDefault="003A304D" w:rsidP="00742AAD">
      <w:pPr>
        <w:ind w:left="851" w:hanging="284"/>
        <w:rPr>
          <w:rFonts w:ascii="Times New Roman" w:hAnsi="Times New Roman"/>
          <w:szCs w:val="22"/>
        </w:rPr>
      </w:pPr>
      <w:r w:rsidRPr="00C278A5">
        <w:rPr>
          <w:rFonts w:ascii="Times New Roman" w:hAnsi="Times New Roman"/>
          <w:szCs w:val="22"/>
        </w:rPr>
        <w:t>b)</w:t>
      </w:r>
      <w:r w:rsidRPr="00C278A5">
        <w:rPr>
          <w:rFonts w:ascii="Times New Roman" w:hAnsi="Times New Roman"/>
          <w:szCs w:val="22"/>
        </w:rPr>
        <w:tab/>
        <w:t>adresa pro doručování zhotoviteli je:</w:t>
      </w:r>
      <w:r w:rsidRPr="00C278A5">
        <w:rPr>
          <w:rFonts w:ascii="Times New Roman" w:hAnsi="Times New Roman"/>
          <w:szCs w:val="22"/>
        </w:rPr>
        <w:tab/>
        <w:t xml:space="preserve"> ………………………………</w:t>
      </w:r>
      <w:proofErr w:type="gramStart"/>
      <w:r w:rsidRPr="00C278A5">
        <w:rPr>
          <w:rFonts w:ascii="Times New Roman" w:hAnsi="Times New Roman"/>
          <w:szCs w:val="22"/>
        </w:rPr>
        <w:t>…..…</w:t>
      </w:r>
      <w:proofErr w:type="gramEnd"/>
      <w:r w:rsidRPr="00C278A5">
        <w:rPr>
          <w:rFonts w:ascii="Times New Roman" w:hAnsi="Times New Roman"/>
          <w:szCs w:val="22"/>
        </w:rPr>
        <w:t>.</w:t>
      </w:r>
    </w:p>
    <w:p w:rsidR="003A304D" w:rsidRPr="00C278A5" w:rsidRDefault="003A304D" w:rsidP="00742AAD">
      <w:pPr>
        <w:ind w:left="851" w:hanging="284"/>
        <w:rPr>
          <w:rFonts w:ascii="Times New Roman" w:hAnsi="Times New Roman"/>
          <w:szCs w:val="22"/>
        </w:rPr>
      </w:pPr>
      <w:r w:rsidRPr="00C278A5">
        <w:rPr>
          <w:rFonts w:ascii="Times New Roman" w:hAnsi="Times New Roman"/>
          <w:szCs w:val="22"/>
        </w:rPr>
        <w:t xml:space="preserve">                                                                    ………………………………………</w:t>
      </w:r>
    </w:p>
    <w:p w:rsidR="003A304D" w:rsidRPr="00C278A5" w:rsidRDefault="003A304D" w:rsidP="00742AAD">
      <w:pPr>
        <w:ind w:left="851" w:hanging="284"/>
        <w:rPr>
          <w:rFonts w:ascii="Times New Roman" w:hAnsi="Times New Roman"/>
          <w:b/>
          <w:szCs w:val="22"/>
        </w:rPr>
      </w:pPr>
    </w:p>
    <w:p w:rsidR="003A304D" w:rsidRPr="00C278A5" w:rsidRDefault="003A304D" w:rsidP="00742AAD">
      <w:pPr>
        <w:numPr>
          <w:ilvl w:val="0"/>
          <w:numId w:val="19"/>
        </w:numPr>
        <w:ind w:left="567" w:hanging="567"/>
        <w:jc w:val="both"/>
        <w:rPr>
          <w:rFonts w:ascii="Times New Roman" w:hAnsi="Times New Roman"/>
          <w:szCs w:val="22"/>
        </w:rPr>
      </w:pPr>
      <w:r w:rsidRPr="00C278A5">
        <w:rPr>
          <w:rFonts w:ascii="Times New Roman" w:hAnsi="Times New Roman"/>
          <w:szCs w:val="22"/>
        </w:rPr>
        <w:t>Smluvní strany se dohodly, že v případě změny sídla či místa podnikání, a tím i adresy pro doručování, budou písemně informovat o této skutečnosti bez zbytečného odkladu druhou smluvní stranu.</w:t>
      </w:r>
    </w:p>
    <w:p w:rsidR="003A304D" w:rsidRPr="00C278A5" w:rsidRDefault="003A304D" w:rsidP="007830F2">
      <w:pPr>
        <w:ind w:left="567"/>
        <w:jc w:val="both"/>
        <w:rPr>
          <w:rFonts w:ascii="Times New Roman" w:hAnsi="Times New Roman"/>
          <w:szCs w:val="22"/>
        </w:rPr>
      </w:pPr>
    </w:p>
    <w:p w:rsidR="003A304D" w:rsidRPr="00C278A5" w:rsidRDefault="003A304D" w:rsidP="00A5347F">
      <w:pPr>
        <w:pStyle w:val="Nadpis1"/>
        <w:numPr>
          <w:ilvl w:val="0"/>
          <w:numId w:val="8"/>
        </w:numPr>
        <w:ind w:left="567" w:hanging="567"/>
        <w:jc w:val="both"/>
        <w:rPr>
          <w:rFonts w:ascii="Times New Roman" w:hAnsi="Times New Roman"/>
          <w:sz w:val="22"/>
          <w:szCs w:val="22"/>
          <w:u w:val="none"/>
        </w:rPr>
      </w:pPr>
      <w:r w:rsidRPr="00C278A5">
        <w:rPr>
          <w:rFonts w:ascii="Times New Roman" w:hAnsi="Times New Roman"/>
          <w:sz w:val="22"/>
          <w:szCs w:val="22"/>
          <w:u w:val="none"/>
        </w:rPr>
        <w:t>Doručování</w:t>
      </w:r>
    </w:p>
    <w:p w:rsidR="003A304D" w:rsidRPr="00C278A5" w:rsidRDefault="003A304D" w:rsidP="00A5347F">
      <w:pPr>
        <w:pStyle w:val="Nadpis5"/>
        <w:numPr>
          <w:ilvl w:val="0"/>
          <w:numId w:val="4"/>
        </w:numPr>
        <w:tabs>
          <w:tab w:val="clear" w:pos="567"/>
        </w:tabs>
        <w:ind w:left="567" w:hanging="567"/>
        <w:rPr>
          <w:rFonts w:ascii="Times New Roman" w:hAnsi="Times New Roman"/>
          <w:szCs w:val="22"/>
        </w:rPr>
      </w:pPr>
      <w:r w:rsidRPr="00C278A5">
        <w:rPr>
          <w:rFonts w:ascii="Times New Roman" w:hAnsi="Times New Roman"/>
          <w:szCs w:val="22"/>
        </w:rPr>
        <w:t>Veškerá podání a jiná oznámení, která se doručují smluvním stranám, je třeba doručit osobně, nebo doporučenou listovní zásilkou s doručenkou.</w:t>
      </w:r>
    </w:p>
    <w:p w:rsidR="003A304D" w:rsidRPr="00C278A5" w:rsidRDefault="003A304D" w:rsidP="00A5347F">
      <w:pPr>
        <w:ind w:left="567" w:hanging="567"/>
        <w:rPr>
          <w:szCs w:val="22"/>
        </w:rPr>
      </w:pPr>
    </w:p>
    <w:p w:rsidR="003A304D" w:rsidRPr="00C278A5" w:rsidRDefault="003A304D" w:rsidP="00A5347F">
      <w:pPr>
        <w:pStyle w:val="Nadpis5"/>
        <w:numPr>
          <w:ilvl w:val="0"/>
          <w:numId w:val="4"/>
        </w:numPr>
        <w:tabs>
          <w:tab w:val="clear" w:pos="567"/>
        </w:tabs>
        <w:ind w:left="567" w:hanging="567"/>
        <w:rPr>
          <w:rFonts w:ascii="Times New Roman" w:hAnsi="Times New Roman"/>
          <w:szCs w:val="22"/>
        </w:rPr>
      </w:pPr>
      <w:r w:rsidRPr="00C278A5">
        <w:rPr>
          <w:rFonts w:ascii="Times New Roman" w:hAnsi="Times New Roman"/>
          <w:szCs w:val="22"/>
        </w:rPr>
        <w:t>Aniž by tím byly dotčeny další prostředky, kterými lze prokázat doručení, má se za to, že oznámení bylo řádně doručené:</w:t>
      </w:r>
    </w:p>
    <w:p w:rsidR="003A304D" w:rsidRPr="00C278A5" w:rsidRDefault="003A304D" w:rsidP="00A5347F">
      <w:pPr>
        <w:pStyle w:val="Nadpis4"/>
        <w:numPr>
          <w:ilvl w:val="0"/>
          <w:numId w:val="0"/>
        </w:numPr>
        <w:ind w:left="567"/>
        <w:rPr>
          <w:rFonts w:ascii="Times New Roman" w:hAnsi="Times New Roman"/>
          <w:b w:val="0"/>
          <w:i w:val="0"/>
          <w:szCs w:val="22"/>
          <w:u w:val="none"/>
        </w:rPr>
      </w:pPr>
      <w:r w:rsidRPr="00C278A5">
        <w:rPr>
          <w:rFonts w:ascii="Times New Roman" w:hAnsi="Times New Roman"/>
          <w:b w:val="0"/>
          <w:i w:val="0"/>
          <w:szCs w:val="22"/>
          <w:u w:val="none"/>
        </w:rPr>
        <w:t>(i) při doručování osobně:</w:t>
      </w:r>
    </w:p>
    <w:p w:rsidR="003A304D" w:rsidRPr="00C278A5" w:rsidRDefault="003A304D" w:rsidP="00C13C33">
      <w:pPr>
        <w:widowControl w:val="0"/>
        <w:numPr>
          <w:ilvl w:val="1"/>
          <w:numId w:val="5"/>
        </w:numPr>
        <w:ind w:left="1418"/>
        <w:jc w:val="both"/>
        <w:rPr>
          <w:rFonts w:ascii="Times New Roman" w:hAnsi="Times New Roman"/>
          <w:snapToGrid w:val="0"/>
          <w:szCs w:val="22"/>
        </w:rPr>
      </w:pPr>
      <w:r w:rsidRPr="00C278A5">
        <w:rPr>
          <w:rFonts w:ascii="Times New Roman" w:hAnsi="Times New Roman"/>
          <w:snapToGrid w:val="0"/>
          <w:szCs w:val="22"/>
        </w:rPr>
        <w:t>dnem faktického přijetí oznámení příjemcem; nebo</w:t>
      </w:r>
    </w:p>
    <w:p w:rsidR="003A304D" w:rsidRPr="00C278A5" w:rsidRDefault="003A304D" w:rsidP="00C13C33">
      <w:pPr>
        <w:widowControl w:val="0"/>
        <w:numPr>
          <w:ilvl w:val="1"/>
          <w:numId w:val="5"/>
        </w:numPr>
        <w:ind w:left="1418"/>
        <w:jc w:val="both"/>
        <w:rPr>
          <w:rFonts w:ascii="Times New Roman" w:hAnsi="Times New Roman"/>
          <w:snapToGrid w:val="0"/>
          <w:szCs w:val="22"/>
        </w:rPr>
      </w:pPr>
      <w:r w:rsidRPr="00C278A5">
        <w:rPr>
          <w:rFonts w:ascii="Times New Roman" w:hAnsi="Times New Roman"/>
          <w:snapToGrid w:val="0"/>
          <w:szCs w:val="22"/>
        </w:rPr>
        <w:t>dnem, v němž bylo doručeno osobě na příjemcově adrese určené k přebírání listovních zásilek; nebo</w:t>
      </w:r>
    </w:p>
    <w:p w:rsidR="003A304D" w:rsidRPr="00C278A5" w:rsidRDefault="003A304D" w:rsidP="00C13C33">
      <w:pPr>
        <w:widowControl w:val="0"/>
        <w:numPr>
          <w:ilvl w:val="1"/>
          <w:numId w:val="5"/>
        </w:numPr>
        <w:ind w:left="1418"/>
        <w:jc w:val="both"/>
        <w:rPr>
          <w:rFonts w:ascii="Times New Roman" w:hAnsi="Times New Roman"/>
          <w:snapToGrid w:val="0"/>
          <w:szCs w:val="22"/>
        </w:rPr>
      </w:pPr>
      <w:r w:rsidRPr="00C278A5">
        <w:rPr>
          <w:rFonts w:ascii="Times New Roman" w:hAnsi="Times New Roman"/>
          <w:snapToGrid w:val="0"/>
          <w:szCs w:val="22"/>
        </w:rPr>
        <w:t>dnem, kdy bylo doručováno osobě na příjemcově adrese určené k přebírání listovních zásilek, a tato osoba odmítla listovní zásilku převzít; nebo</w:t>
      </w:r>
    </w:p>
    <w:p w:rsidR="003A304D" w:rsidRPr="00C278A5" w:rsidRDefault="003A304D" w:rsidP="00C13C33">
      <w:pPr>
        <w:widowControl w:val="0"/>
        <w:numPr>
          <w:ilvl w:val="1"/>
          <w:numId w:val="5"/>
        </w:numPr>
        <w:ind w:left="1418"/>
        <w:jc w:val="both"/>
        <w:rPr>
          <w:rFonts w:ascii="Times New Roman" w:hAnsi="Times New Roman"/>
          <w:snapToGrid w:val="0"/>
          <w:szCs w:val="22"/>
        </w:rPr>
      </w:pPr>
      <w:r w:rsidRPr="00C278A5">
        <w:rPr>
          <w:rFonts w:ascii="Times New Roman" w:hAnsi="Times New Roman"/>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 písm. a), b) této smlouvy.</w:t>
      </w:r>
    </w:p>
    <w:p w:rsidR="003A304D" w:rsidRPr="00C278A5" w:rsidRDefault="003A304D" w:rsidP="00A5347F">
      <w:pPr>
        <w:widowControl w:val="0"/>
        <w:ind w:left="567"/>
        <w:jc w:val="both"/>
        <w:rPr>
          <w:rFonts w:ascii="Times New Roman" w:hAnsi="Times New Roman"/>
          <w:snapToGrid w:val="0"/>
          <w:szCs w:val="22"/>
        </w:rPr>
      </w:pPr>
    </w:p>
    <w:p w:rsidR="003A304D" w:rsidRPr="00C278A5" w:rsidRDefault="003A304D" w:rsidP="00A5347F">
      <w:pPr>
        <w:widowControl w:val="0"/>
        <w:ind w:left="567"/>
        <w:jc w:val="both"/>
        <w:rPr>
          <w:rFonts w:ascii="Times New Roman" w:hAnsi="Times New Roman"/>
          <w:snapToGrid w:val="0"/>
          <w:szCs w:val="22"/>
        </w:rPr>
      </w:pPr>
      <w:r w:rsidRPr="00C278A5">
        <w:rPr>
          <w:rFonts w:ascii="Times New Roman" w:hAnsi="Times New Roman"/>
          <w:snapToGrid w:val="0"/>
          <w:szCs w:val="22"/>
        </w:rPr>
        <w:t>(</w:t>
      </w:r>
      <w:proofErr w:type="spellStart"/>
      <w:r w:rsidRPr="00C278A5">
        <w:rPr>
          <w:rFonts w:ascii="Times New Roman" w:hAnsi="Times New Roman"/>
          <w:snapToGrid w:val="0"/>
          <w:szCs w:val="22"/>
        </w:rPr>
        <w:t>ii</w:t>
      </w:r>
      <w:proofErr w:type="spellEnd"/>
      <w:r w:rsidRPr="00C278A5">
        <w:rPr>
          <w:rFonts w:ascii="Times New Roman" w:hAnsi="Times New Roman"/>
          <w:snapToGrid w:val="0"/>
          <w:szCs w:val="22"/>
        </w:rPr>
        <w:t>) při doručování prostřednictvím držitele poštovní licence:</w:t>
      </w:r>
    </w:p>
    <w:p w:rsidR="003A304D" w:rsidRPr="00C278A5" w:rsidRDefault="003A304D" w:rsidP="005C0D5E">
      <w:pPr>
        <w:widowControl w:val="0"/>
        <w:numPr>
          <w:ilvl w:val="0"/>
          <w:numId w:val="1"/>
        </w:numPr>
        <w:ind w:left="1418" w:hanging="284"/>
        <w:jc w:val="both"/>
        <w:rPr>
          <w:rFonts w:ascii="Times New Roman" w:hAnsi="Times New Roman"/>
          <w:snapToGrid w:val="0"/>
          <w:szCs w:val="22"/>
        </w:rPr>
      </w:pPr>
      <w:r w:rsidRPr="00C278A5">
        <w:rPr>
          <w:rFonts w:ascii="Times New Roman" w:hAnsi="Times New Roman"/>
          <w:snapToGrid w:val="0"/>
          <w:szCs w:val="22"/>
        </w:rPr>
        <w:t>dnem předání listovní zásilky příjemci; nebo</w:t>
      </w:r>
    </w:p>
    <w:p w:rsidR="003A304D" w:rsidRPr="00C278A5" w:rsidRDefault="003A304D" w:rsidP="005C0D5E">
      <w:pPr>
        <w:widowControl w:val="0"/>
        <w:numPr>
          <w:ilvl w:val="0"/>
          <w:numId w:val="1"/>
        </w:numPr>
        <w:ind w:left="1418" w:hanging="284"/>
        <w:jc w:val="both"/>
        <w:rPr>
          <w:rFonts w:ascii="Times New Roman" w:hAnsi="Times New Roman"/>
          <w:snapToGrid w:val="0"/>
          <w:szCs w:val="22"/>
        </w:rPr>
      </w:pPr>
      <w:r w:rsidRPr="00C278A5">
        <w:rPr>
          <w:rFonts w:ascii="Times New Roman" w:hAnsi="Times New Roman"/>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článku XII., odst. 1, písm. a), b) této smlouvy.</w:t>
      </w:r>
    </w:p>
    <w:p w:rsidR="003A304D" w:rsidRPr="00C278A5" w:rsidRDefault="003A304D" w:rsidP="00A5347F">
      <w:pPr>
        <w:widowControl w:val="0"/>
        <w:ind w:left="567"/>
        <w:jc w:val="both"/>
        <w:rPr>
          <w:rFonts w:ascii="Times New Roman" w:hAnsi="Times New Roman"/>
          <w:snapToGrid w:val="0"/>
          <w:szCs w:val="22"/>
        </w:rPr>
      </w:pPr>
      <w:r w:rsidRPr="00C278A5">
        <w:rPr>
          <w:rFonts w:ascii="Times New Roman" w:hAnsi="Times New Roman"/>
          <w:snapToGrid w:val="0"/>
          <w:szCs w:val="22"/>
        </w:rPr>
        <w:t>(</w:t>
      </w:r>
      <w:proofErr w:type="spellStart"/>
      <w:r w:rsidRPr="00C278A5">
        <w:rPr>
          <w:rFonts w:ascii="Times New Roman" w:hAnsi="Times New Roman"/>
          <w:snapToGrid w:val="0"/>
          <w:szCs w:val="22"/>
        </w:rPr>
        <w:t>iii</w:t>
      </w:r>
      <w:proofErr w:type="spellEnd"/>
      <w:r w:rsidRPr="00C278A5">
        <w:rPr>
          <w:rFonts w:ascii="Times New Roman" w:hAnsi="Times New Roman"/>
          <w:snapToGrid w:val="0"/>
          <w:szCs w:val="22"/>
        </w:rPr>
        <w:t>) při doručování do datové schránky</w:t>
      </w:r>
    </w:p>
    <w:p w:rsidR="003A304D" w:rsidRPr="00C278A5" w:rsidRDefault="003A304D" w:rsidP="003C7A41">
      <w:pPr>
        <w:widowControl w:val="0"/>
        <w:ind w:firstLine="360"/>
        <w:jc w:val="both"/>
        <w:rPr>
          <w:rFonts w:ascii="Times New Roman" w:hAnsi="Times New Roman"/>
          <w:snapToGrid w:val="0"/>
          <w:szCs w:val="22"/>
        </w:rPr>
      </w:pPr>
      <w:r w:rsidRPr="00C278A5">
        <w:rPr>
          <w:rFonts w:ascii="Times New Roman" w:hAnsi="Times New Roman"/>
          <w:snapToGrid w:val="0"/>
          <w:szCs w:val="22"/>
        </w:rPr>
        <w:tab/>
      </w:r>
      <w:r w:rsidRPr="00C278A5">
        <w:rPr>
          <w:rFonts w:ascii="Times New Roman" w:hAnsi="Times New Roman"/>
          <w:snapToGrid w:val="0"/>
          <w:szCs w:val="22"/>
        </w:rPr>
        <w:tab/>
        <w:t>dle zákona č. 300/2008 Sb., o elektronických úkonech a autorizované konverzi dokumentů</w:t>
      </w:r>
    </w:p>
    <w:p w:rsidR="003A304D" w:rsidRPr="00C278A5" w:rsidRDefault="003A304D" w:rsidP="007830F2">
      <w:pPr>
        <w:tabs>
          <w:tab w:val="left" w:pos="3600"/>
          <w:tab w:val="left" w:pos="4320"/>
        </w:tabs>
        <w:jc w:val="both"/>
        <w:rPr>
          <w:szCs w:val="22"/>
        </w:rPr>
      </w:pPr>
    </w:p>
    <w:p w:rsidR="003A304D" w:rsidRPr="00C278A5" w:rsidRDefault="003A304D" w:rsidP="00EC75C5">
      <w:pPr>
        <w:pStyle w:val="Nadpis1"/>
        <w:numPr>
          <w:ilvl w:val="0"/>
          <w:numId w:val="8"/>
        </w:numPr>
        <w:ind w:left="567" w:hanging="567"/>
        <w:jc w:val="both"/>
        <w:rPr>
          <w:rFonts w:ascii="Times New Roman" w:hAnsi="Times New Roman"/>
          <w:sz w:val="22"/>
          <w:szCs w:val="22"/>
          <w:u w:val="none"/>
        </w:rPr>
      </w:pPr>
      <w:r w:rsidRPr="00C278A5">
        <w:rPr>
          <w:rFonts w:ascii="Times New Roman" w:hAnsi="Times New Roman"/>
          <w:sz w:val="22"/>
          <w:szCs w:val="22"/>
          <w:u w:val="none"/>
        </w:rPr>
        <w:t>Závěrečná ustanovení</w:t>
      </w:r>
    </w:p>
    <w:p w:rsidR="003A304D" w:rsidRPr="00C278A5" w:rsidRDefault="003A304D" w:rsidP="00EC75C5">
      <w:pPr>
        <w:pStyle w:val="Nadpis5"/>
        <w:numPr>
          <w:ilvl w:val="0"/>
          <w:numId w:val="20"/>
        </w:numPr>
        <w:tabs>
          <w:tab w:val="clear" w:pos="567"/>
        </w:tabs>
        <w:ind w:left="567" w:hanging="567"/>
        <w:rPr>
          <w:rFonts w:ascii="Times New Roman" w:hAnsi="Times New Roman"/>
          <w:szCs w:val="22"/>
        </w:rPr>
      </w:pPr>
      <w:r w:rsidRPr="00C278A5">
        <w:rPr>
          <w:rFonts w:ascii="Times New Roman" w:hAnsi="Times New Roman"/>
          <w:szCs w:val="22"/>
        </w:rPr>
        <w:t>Tato smlouva nabývá platnosti a účinnosti v den jejího podpisu oprávněnými zástupci obou smluvních stran.</w:t>
      </w:r>
    </w:p>
    <w:p w:rsidR="003A304D" w:rsidRPr="00C278A5" w:rsidRDefault="003A304D" w:rsidP="00E423D1">
      <w:pPr>
        <w:rPr>
          <w:szCs w:val="22"/>
        </w:rPr>
      </w:pPr>
    </w:p>
    <w:p w:rsidR="003A304D" w:rsidRPr="00C278A5" w:rsidRDefault="003A304D" w:rsidP="00B3117A">
      <w:pPr>
        <w:pStyle w:val="Textvbloku1"/>
        <w:ind w:left="567" w:hanging="567"/>
        <w:rPr>
          <w:rFonts w:cs="Times New Roman"/>
          <w:szCs w:val="22"/>
        </w:rPr>
      </w:pPr>
      <w:r w:rsidRPr="00C278A5">
        <w:rPr>
          <w:rFonts w:cs="Times New Roman"/>
          <w:b/>
          <w:szCs w:val="22"/>
        </w:rPr>
        <w:t>2.</w:t>
      </w:r>
      <w:r w:rsidRPr="00C278A5">
        <w:rPr>
          <w:rFonts w:cs="Times New Roman"/>
          <w:szCs w:val="22"/>
        </w:rPr>
        <w:tab/>
        <w:t xml:space="preserve">Případné spory vzniklé z této smlouvy budou řešeny podle platné právní úpravy věcně a místně </w:t>
      </w:r>
      <w:r w:rsidRPr="00C278A5">
        <w:rPr>
          <w:rFonts w:cs="Times New Roman"/>
          <w:szCs w:val="22"/>
        </w:rPr>
        <w:lastRenderedPageBreak/>
        <w:t>příslušnými orgány České republiky.</w:t>
      </w:r>
    </w:p>
    <w:p w:rsidR="003A304D" w:rsidRPr="00C278A5" w:rsidRDefault="003A304D" w:rsidP="00B3117A">
      <w:pPr>
        <w:pStyle w:val="Textvbloku1"/>
        <w:rPr>
          <w:rFonts w:cs="Times New Roman"/>
          <w:szCs w:val="22"/>
        </w:rPr>
      </w:pPr>
    </w:p>
    <w:p w:rsidR="003A304D" w:rsidRPr="00C278A5" w:rsidRDefault="003A304D" w:rsidP="00AD00CC">
      <w:pPr>
        <w:pStyle w:val="Textvbloku1"/>
        <w:ind w:left="567" w:hanging="567"/>
        <w:rPr>
          <w:rFonts w:ascii="tim" w:hAnsi="tim" w:cs="Arial"/>
          <w:szCs w:val="22"/>
        </w:rPr>
      </w:pPr>
      <w:r w:rsidRPr="00C278A5">
        <w:rPr>
          <w:rFonts w:cs="Times New Roman"/>
          <w:b/>
          <w:szCs w:val="22"/>
        </w:rPr>
        <w:t>3.</w:t>
      </w:r>
      <w:r w:rsidRPr="00C278A5">
        <w:rPr>
          <w:rFonts w:cs="Times New Roman"/>
          <w:szCs w:val="22"/>
        </w:rPr>
        <w:tab/>
        <w:t>Smluvní strany této smlouvy se dohodly, že právní vztahy založené touto smlouvou se budou řídit právním řádem České republiky.</w:t>
      </w:r>
      <w:r w:rsidRPr="00C278A5">
        <w:rPr>
          <w:rFonts w:ascii="tim" w:hAnsi="tim" w:cs="Arial"/>
          <w:szCs w:val="22"/>
        </w:rPr>
        <w:t xml:space="preserve"> Tato smlouva se řídí úpravou občanského zákoníku č. 89/2012 Sb. Veškeré údaje a informace, které si strany sdělily při uzavírání této smlouvy, je </w:t>
      </w:r>
      <w:r w:rsidR="002A1F06" w:rsidRPr="00C278A5">
        <w:rPr>
          <w:rFonts w:ascii="tim" w:hAnsi="tim" w:cs="Arial"/>
          <w:szCs w:val="22"/>
        </w:rPr>
        <w:t xml:space="preserve">nesmí </w:t>
      </w:r>
      <w:r w:rsidRPr="00C278A5">
        <w:rPr>
          <w:rFonts w:ascii="tim" w:hAnsi="tim" w:cs="Arial"/>
          <w:szCs w:val="22"/>
        </w:rPr>
        <w:t>použít v rozporu s jejich účelem pro potřeby vlastní. Poruší-li některá strana tuto povinnost a obohatí-li se tím, vydá druhé straně to, oč se obohatila.</w:t>
      </w:r>
    </w:p>
    <w:p w:rsidR="003A304D" w:rsidRPr="00C278A5" w:rsidRDefault="003A304D" w:rsidP="00AD00CC">
      <w:pPr>
        <w:pStyle w:val="Textvbloku1"/>
        <w:ind w:left="567" w:hanging="567"/>
        <w:rPr>
          <w:rFonts w:ascii="tim" w:hAnsi="tim" w:cs="Arial"/>
          <w:szCs w:val="22"/>
        </w:rPr>
      </w:pPr>
    </w:p>
    <w:p w:rsidR="003A304D" w:rsidRPr="00C278A5" w:rsidRDefault="003A304D" w:rsidP="00AD00CC">
      <w:pPr>
        <w:pStyle w:val="Textvbloku1"/>
        <w:ind w:left="567" w:hanging="567"/>
        <w:rPr>
          <w:rFonts w:cs="Times New Roman"/>
          <w:szCs w:val="22"/>
        </w:rPr>
      </w:pPr>
      <w:r w:rsidRPr="00C278A5">
        <w:rPr>
          <w:rFonts w:ascii="tim" w:hAnsi="tim" w:cs="Arial"/>
          <w:b/>
          <w:szCs w:val="22"/>
        </w:rPr>
        <w:t xml:space="preserve">4. </w:t>
      </w:r>
      <w:r w:rsidRPr="00C278A5">
        <w:rPr>
          <w:rFonts w:ascii="tim" w:hAnsi="tim" w:cs="Arial"/>
          <w:szCs w:val="22"/>
        </w:rPr>
        <w:t xml:space="preserve">   </w:t>
      </w:r>
      <w:r w:rsidRPr="00C278A5">
        <w:rPr>
          <w:rFonts w:cs="Times New Roman"/>
          <w:snapToGrid w:val="0"/>
          <w:szCs w:val="22"/>
        </w:rPr>
        <w:t>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w:t>
      </w:r>
    </w:p>
    <w:p w:rsidR="003A304D" w:rsidRPr="00C278A5" w:rsidRDefault="003A304D" w:rsidP="00B3117A">
      <w:pPr>
        <w:pStyle w:val="Textvbloku1"/>
        <w:ind w:left="1429" w:firstLine="0"/>
        <w:rPr>
          <w:rFonts w:cs="Times New Roman"/>
          <w:szCs w:val="22"/>
        </w:rPr>
      </w:pPr>
    </w:p>
    <w:p w:rsidR="003A304D" w:rsidRPr="00C278A5" w:rsidRDefault="003A304D" w:rsidP="00B3117A">
      <w:pPr>
        <w:pStyle w:val="Textvbloku1"/>
        <w:ind w:left="567" w:hanging="567"/>
        <w:rPr>
          <w:rFonts w:cs="Times New Roman"/>
          <w:szCs w:val="22"/>
        </w:rPr>
      </w:pPr>
      <w:r w:rsidRPr="00C278A5">
        <w:rPr>
          <w:rFonts w:cs="Times New Roman"/>
          <w:b/>
          <w:szCs w:val="22"/>
        </w:rPr>
        <w:t>5.</w:t>
      </w:r>
      <w:r w:rsidRPr="00C278A5">
        <w:rPr>
          <w:rFonts w:cs="Times New Roman"/>
          <w:szCs w:val="22"/>
        </w:rPr>
        <w:tab/>
        <w:t>Tuto smlouvu lze měnit, doplňovat a upřesňovat pouze oboustranně odsouhlasenými, písemnými a průběžně číslovanými dodatky, podepsanými oprávněnými zástupci obou smluvních stran, které musí být obsaženy na jedné listině.</w:t>
      </w:r>
    </w:p>
    <w:p w:rsidR="004A3E19" w:rsidRPr="00C278A5" w:rsidRDefault="004A3E19" w:rsidP="00B3117A">
      <w:pPr>
        <w:pStyle w:val="Textvbloku1"/>
        <w:ind w:left="567" w:hanging="567"/>
        <w:rPr>
          <w:rFonts w:cs="Times New Roman"/>
          <w:szCs w:val="22"/>
        </w:rPr>
      </w:pPr>
    </w:p>
    <w:p w:rsidR="004A3E19" w:rsidRPr="00C278A5" w:rsidRDefault="004A3E19" w:rsidP="00B3117A">
      <w:pPr>
        <w:pStyle w:val="Textvbloku1"/>
        <w:ind w:left="567" w:hanging="567"/>
        <w:rPr>
          <w:rFonts w:cs="Times New Roman"/>
          <w:szCs w:val="22"/>
        </w:rPr>
      </w:pPr>
      <w:r w:rsidRPr="00C278A5">
        <w:rPr>
          <w:rFonts w:cs="Times New Roman"/>
          <w:b/>
          <w:szCs w:val="22"/>
        </w:rPr>
        <w:t xml:space="preserve">6. </w:t>
      </w:r>
      <w:r w:rsidRPr="00C278A5">
        <w:rPr>
          <w:rFonts w:cs="Times New Roman"/>
          <w:szCs w:val="22"/>
        </w:rPr>
        <w:t xml:space="preserve">   Zhotovitel souhlasí se zveřejněním </w:t>
      </w:r>
      <w:r w:rsidR="002A1F06" w:rsidRPr="00C278A5">
        <w:rPr>
          <w:rFonts w:cs="Times New Roman"/>
          <w:szCs w:val="22"/>
        </w:rPr>
        <w:t>celého obsahu smlouvy, za účelem zajištění transparentnosti a otevřenosti nakládání s veřejnými finančními prostředky</w:t>
      </w:r>
      <w:r w:rsidRPr="00C278A5">
        <w:rPr>
          <w:rFonts w:cs="Times New Roman"/>
          <w:szCs w:val="22"/>
        </w:rPr>
        <w:t>.</w:t>
      </w:r>
    </w:p>
    <w:p w:rsidR="003A304D" w:rsidRPr="00C278A5" w:rsidRDefault="003A304D" w:rsidP="00304E6D">
      <w:pPr>
        <w:pStyle w:val="Zkladntext"/>
        <w:jc w:val="both"/>
        <w:rPr>
          <w:rFonts w:ascii="Times New Roman" w:hAnsi="Times New Roman"/>
          <w:szCs w:val="22"/>
        </w:rPr>
      </w:pPr>
    </w:p>
    <w:p w:rsidR="003A304D" w:rsidRPr="00C278A5" w:rsidRDefault="004A3E19" w:rsidP="00B3117A">
      <w:pPr>
        <w:pStyle w:val="Nadpis5"/>
        <w:tabs>
          <w:tab w:val="clear" w:pos="567"/>
        </w:tabs>
        <w:ind w:left="567" w:hanging="567"/>
        <w:rPr>
          <w:rFonts w:ascii="Times New Roman" w:hAnsi="Times New Roman"/>
          <w:szCs w:val="22"/>
        </w:rPr>
      </w:pPr>
      <w:r w:rsidRPr="00C278A5">
        <w:rPr>
          <w:rFonts w:ascii="Times New Roman" w:hAnsi="Times New Roman"/>
          <w:b/>
          <w:szCs w:val="22"/>
        </w:rPr>
        <w:t>7</w:t>
      </w:r>
      <w:r w:rsidR="003A304D" w:rsidRPr="00C278A5">
        <w:rPr>
          <w:rFonts w:ascii="Times New Roman" w:hAnsi="Times New Roman"/>
          <w:b/>
          <w:szCs w:val="22"/>
        </w:rPr>
        <w:t>.</w:t>
      </w:r>
      <w:r w:rsidR="003A304D" w:rsidRPr="00C278A5">
        <w:rPr>
          <w:rFonts w:ascii="Times New Roman" w:hAnsi="Times New Roman"/>
          <w:szCs w:val="22"/>
        </w:rPr>
        <w:tab/>
        <w:t>Obě smluvní strany potvrzují autentičnost této smlouvy a prohlašují, že si smlouvu (včetně všech Příloh) přečetly, s jejím obsahem (včetně všech Příloh) souhlasí, že smlouva byla sepsána věrně na základě pravdivých údajů, z jejich pravé a svobodné vůle a nebyla uzavřena v tísni ani za jinak jednostranně nevýhodných podmínek, což stvrzují svým podpisem, resp. podpisem svého oprávněného zástupce.</w:t>
      </w:r>
    </w:p>
    <w:p w:rsidR="003A304D" w:rsidRPr="00C278A5" w:rsidRDefault="003A304D" w:rsidP="003E142B">
      <w:pPr>
        <w:rPr>
          <w:rFonts w:ascii="Times New Roman" w:hAnsi="Times New Roman"/>
          <w:szCs w:val="22"/>
        </w:rPr>
      </w:pPr>
    </w:p>
    <w:p w:rsidR="003A304D" w:rsidRPr="00C278A5" w:rsidRDefault="00E110CA" w:rsidP="003F0CCC">
      <w:pPr>
        <w:rPr>
          <w:rFonts w:ascii="Times New Roman" w:hAnsi="Times New Roman"/>
          <w:szCs w:val="22"/>
        </w:rPr>
      </w:pPr>
      <w:r w:rsidRPr="00C278A5">
        <w:rPr>
          <w:rFonts w:ascii="Times New Roman" w:hAnsi="Times New Roman"/>
          <w:b/>
          <w:szCs w:val="22"/>
        </w:rPr>
        <w:t>8</w:t>
      </w:r>
      <w:r w:rsidR="003A304D" w:rsidRPr="00C278A5">
        <w:rPr>
          <w:rFonts w:ascii="Times New Roman" w:hAnsi="Times New Roman"/>
          <w:b/>
          <w:szCs w:val="22"/>
        </w:rPr>
        <w:t>.</w:t>
      </w:r>
      <w:r w:rsidR="004A3E19" w:rsidRPr="00C278A5">
        <w:rPr>
          <w:rFonts w:ascii="Times New Roman" w:hAnsi="Times New Roman"/>
          <w:b/>
          <w:szCs w:val="22"/>
        </w:rPr>
        <w:t> </w:t>
      </w:r>
      <w:r w:rsidR="004A3E19" w:rsidRPr="00C278A5">
        <w:rPr>
          <w:rFonts w:ascii="Times New Roman" w:hAnsi="Times New Roman"/>
          <w:szCs w:val="22"/>
        </w:rPr>
        <w:t>      </w:t>
      </w:r>
      <w:r w:rsidR="003A304D" w:rsidRPr="00C278A5">
        <w:rPr>
          <w:rFonts w:ascii="Times New Roman" w:hAnsi="Times New Roman"/>
          <w:szCs w:val="22"/>
        </w:rPr>
        <w:t>Tato smlouva byla vyhotovena ve čtyřech vyhotoveních, z nichž objednavatel i zhotovitel obdrží</w:t>
      </w:r>
    </w:p>
    <w:p w:rsidR="003A304D" w:rsidRPr="00C278A5" w:rsidRDefault="003A304D" w:rsidP="003E142B">
      <w:pPr>
        <w:rPr>
          <w:rFonts w:ascii="Times New Roman" w:hAnsi="Times New Roman"/>
          <w:szCs w:val="22"/>
        </w:rPr>
      </w:pPr>
      <w:r w:rsidRPr="00C278A5">
        <w:rPr>
          <w:rFonts w:ascii="Times New Roman" w:hAnsi="Times New Roman"/>
          <w:szCs w:val="22"/>
        </w:rPr>
        <w:t xml:space="preserve">          každý dvě vyhotovení.</w:t>
      </w:r>
    </w:p>
    <w:p w:rsidR="003A304D" w:rsidRPr="00C278A5" w:rsidRDefault="003A304D" w:rsidP="00DA0FE3">
      <w:pPr>
        <w:tabs>
          <w:tab w:val="left" w:pos="3600"/>
          <w:tab w:val="left" w:pos="4320"/>
        </w:tabs>
        <w:jc w:val="both"/>
        <w:rPr>
          <w:rFonts w:ascii="Times New Roman" w:hAnsi="Times New Roman"/>
          <w:b/>
          <w:bCs/>
          <w:szCs w:val="22"/>
        </w:rPr>
      </w:pPr>
    </w:p>
    <w:p w:rsidR="003A304D" w:rsidRPr="00C278A5" w:rsidRDefault="003A304D" w:rsidP="00DA0FE3">
      <w:pPr>
        <w:jc w:val="both"/>
        <w:rPr>
          <w:rFonts w:ascii="Times New Roman" w:hAnsi="Times New Roman"/>
          <w:bCs/>
          <w:szCs w:val="22"/>
        </w:rPr>
      </w:pPr>
      <w:r w:rsidRPr="00C278A5">
        <w:rPr>
          <w:rFonts w:ascii="Times New Roman" w:hAnsi="Times New Roman"/>
          <w:b/>
          <w:bCs/>
          <w:szCs w:val="22"/>
        </w:rPr>
        <w:t xml:space="preserve">Příloha č. 1: </w:t>
      </w:r>
      <w:r w:rsidRPr="00C278A5">
        <w:rPr>
          <w:rFonts w:ascii="Times New Roman" w:hAnsi="Times New Roman"/>
          <w:b/>
          <w:bCs/>
          <w:szCs w:val="22"/>
        </w:rPr>
        <w:tab/>
      </w:r>
      <w:r w:rsidRPr="00C278A5">
        <w:rPr>
          <w:rFonts w:ascii="Times New Roman" w:hAnsi="Times New Roman"/>
          <w:bCs/>
          <w:szCs w:val="22"/>
        </w:rPr>
        <w:t xml:space="preserve">Výpis z živnostenského rejstříku </w:t>
      </w:r>
    </w:p>
    <w:p w:rsidR="003A304D" w:rsidRPr="00C278A5" w:rsidRDefault="003A304D" w:rsidP="00DA0FE3">
      <w:pPr>
        <w:jc w:val="both"/>
        <w:rPr>
          <w:rFonts w:ascii="Times New Roman" w:hAnsi="Times New Roman"/>
          <w:szCs w:val="22"/>
        </w:rPr>
      </w:pPr>
      <w:r w:rsidRPr="00C278A5">
        <w:rPr>
          <w:rFonts w:ascii="Times New Roman" w:hAnsi="Times New Roman"/>
          <w:b/>
          <w:bCs/>
          <w:szCs w:val="22"/>
        </w:rPr>
        <w:t xml:space="preserve">Příloha č. 2: </w:t>
      </w:r>
      <w:r w:rsidRPr="00C278A5">
        <w:rPr>
          <w:rFonts w:ascii="Times New Roman" w:hAnsi="Times New Roman"/>
          <w:b/>
          <w:bCs/>
          <w:szCs w:val="22"/>
        </w:rPr>
        <w:tab/>
      </w:r>
      <w:r w:rsidRPr="00C278A5">
        <w:rPr>
          <w:rFonts w:ascii="Times New Roman" w:hAnsi="Times New Roman"/>
          <w:bCs/>
          <w:szCs w:val="22"/>
        </w:rPr>
        <w:t xml:space="preserve">Výpis z </w:t>
      </w:r>
      <w:r w:rsidRPr="00C278A5">
        <w:rPr>
          <w:rFonts w:ascii="Times New Roman" w:hAnsi="Times New Roman"/>
          <w:szCs w:val="22"/>
        </w:rPr>
        <w:t>obchodního rejstříku</w:t>
      </w:r>
    </w:p>
    <w:p w:rsidR="003A304D" w:rsidRPr="00C278A5" w:rsidRDefault="003A304D" w:rsidP="00DA0FE3">
      <w:pPr>
        <w:jc w:val="both"/>
        <w:rPr>
          <w:rFonts w:ascii="Times New Roman" w:hAnsi="Times New Roman"/>
          <w:szCs w:val="22"/>
        </w:rPr>
      </w:pPr>
      <w:r w:rsidRPr="00C278A5">
        <w:rPr>
          <w:rFonts w:ascii="Times New Roman" w:hAnsi="Times New Roman"/>
          <w:b/>
          <w:bCs/>
          <w:szCs w:val="22"/>
        </w:rPr>
        <w:t>Příloha č. 3:</w:t>
      </w:r>
      <w:r w:rsidRPr="00C278A5">
        <w:rPr>
          <w:rFonts w:ascii="Times New Roman" w:hAnsi="Times New Roman"/>
          <w:b/>
          <w:bCs/>
          <w:szCs w:val="22"/>
        </w:rPr>
        <w:tab/>
      </w:r>
      <w:r w:rsidRPr="00C278A5">
        <w:rPr>
          <w:rFonts w:ascii="Times New Roman" w:hAnsi="Times New Roman"/>
          <w:szCs w:val="22"/>
        </w:rPr>
        <w:t>Nabídkový rozpočet</w:t>
      </w:r>
      <w:r w:rsidR="004A3E19" w:rsidRPr="00C278A5">
        <w:rPr>
          <w:rFonts w:ascii="Times New Roman" w:hAnsi="Times New Roman"/>
          <w:szCs w:val="22"/>
        </w:rPr>
        <w:t>, včetně výkazu výměr a detailního harmonogramu prací</w:t>
      </w:r>
    </w:p>
    <w:p w:rsidR="003A304D" w:rsidRPr="00C278A5" w:rsidRDefault="003A304D" w:rsidP="0099066E">
      <w:pPr>
        <w:overflowPunct w:val="0"/>
        <w:autoSpaceDE w:val="0"/>
        <w:autoSpaceDN w:val="0"/>
        <w:adjustRightInd w:val="0"/>
        <w:ind w:left="1418" w:hanging="1418"/>
        <w:jc w:val="both"/>
        <w:textAlignment w:val="baseline"/>
        <w:rPr>
          <w:rFonts w:ascii="Times New Roman" w:hAnsi="Times New Roman"/>
          <w:b/>
          <w:szCs w:val="22"/>
        </w:rPr>
      </w:pPr>
      <w:r w:rsidRPr="00C278A5">
        <w:rPr>
          <w:rFonts w:ascii="Times New Roman" w:hAnsi="Times New Roman"/>
          <w:b/>
          <w:szCs w:val="22"/>
        </w:rPr>
        <w:t>Příloha č. 4:</w:t>
      </w:r>
      <w:r w:rsidRPr="00C278A5">
        <w:rPr>
          <w:rFonts w:ascii="Times New Roman" w:hAnsi="Times New Roman"/>
          <w:szCs w:val="22"/>
        </w:rPr>
        <w:tab/>
        <w:t>Projektová dokumentace označenou „</w:t>
      </w:r>
      <w:proofErr w:type="spellStart"/>
      <w:r w:rsidRPr="00C278A5">
        <w:rPr>
          <w:rFonts w:ascii="Times New Roman" w:hAnsi="Times New Roman"/>
          <w:szCs w:val="22"/>
        </w:rPr>
        <w:t>Hofské</w:t>
      </w:r>
      <w:proofErr w:type="spellEnd"/>
      <w:r w:rsidRPr="00C278A5">
        <w:rPr>
          <w:rFonts w:ascii="Times New Roman" w:hAnsi="Times New Roman"/>
          <w:szCs w:val="22"/>
        </w:rPr>
        <w:t xml:space="preserve"> lesoparky v Karlových Varech – Sv. Urban (stavba a hřiště)“, zpracovanou</w:t>
      </w:r>
      <w:r w:rsidRPr="00C278A5">
        <w:rPr>
          <w:rFonts w:ascii="Times New Roman" w:hAnsi="Times New Roman"/>
          <w:color w:val="FF0000"/>
          <w:szCs w:val="22"/>
        </w:rPr>
        <w:t xml:space="preserve"> </w:t>
      </w:r>
      <w:r w:rsidRPr="00C278A5">
        <w:rPr>
          <w:rFonts w:ascii="Times New Roman" w:hAnsi="Times New Roman"/>
          <w:szCs w:val="22"/>
        </w:rPr>
        <w:t>Ing. Olgou Havlíkovou - projekce dopravních staveb IČ: 49221434, Lomená 12, 360 04 Karlovy Vary</w:t>
      </w:r>
      <w:r w:rsidRPr="00C278A5">
        <w:rPr>
          <w:rFonts w:ascii="Times New Roman" w:hAnsi="Times New Roman"/>
          <w:b/>
          <w:szCs w:val="22"/>
        </w:rPr>
        <w:t xml:space="preserve"> </w:t>
      </w:r>
    </w:p>
    <w:p w:rsidR="003A304D" w:rsidRPr="00C278A5" w:rsidRDefault="003A304D" w:rsidP="0099066E">
      <w:pPr>
        <w:overflowPunct w:val="0"/>
        <w:autoSpaceDE w:val="0"/>
        <w:autoSpaceDN w:val="0"/>
        <w:adjustRightInd w:val="0"/>
        <w:ind w:left="1418" w:hanging="1418"/>
        <w:jc w:val="both"/>
        <w:textAlignment w:val="baseline"/>
        <w:rPr>
          <w:rFonts w:ascii="Times New Roman" w:hAnsi="Times New Roman"/>
          <w:szCs w:val="22"/>
        </w:rPr>
      </w:pPr>
      <w:r w:rsidRPr="00C278A5">
        <w:rPr>
          <w:rFonts w:ascii="Times New Roman" w:hAnsi="Times New Roman"/>
          <w:b/>
          <w:szCs w:val="22"/>
        </w:rPr>
        <w:t>Příloha č. 5:</w:t>
      </w:r>
      <w:r w:rsidRPr="00C278A5">
        <w:rPr>
          <w:rFonts w:ascii="Times New Roman" w:hAnsi="Times New Roman"/>
          <w:b/>
          <w:szCs w:val="22"/>
        </w:rPr>
        <w:tab/>
      </w:r>
      <w:r w:rsidRPr="00C278A5">
        <w:rPr>
          <w:rFonts w:ascii="Times New Roman" w:hAnsi="Times New Roman"/>
          <w:szCs w:val="22"/>
        </w:rPr>
        <w:t xml:space="preserve">Seznam ostatního vybavení </w:t>
      </w:r>
    </w:p>
    <w:p w:rsidR="003A304D" w:rsidRPr="00C278A5" w:rsidRDefault="003A304D" w:rsidP="00024318">
      <w:pPr>
        <w:tabs>
          <w:tab w:val="left" w:pos="3600"/>
          <w:tab w:val="left" w:pos="4320"/>
        </w:tabs>
        <w:jc w:val="both"/>
        <w:rPr>
          <w:rFonts w:ascii="Times New Roman" w:hAnsi="Times New Roman"/>
          <w:szCs w:val="22"/>
        </w:rPr>
      </w:pPr>
    </w:p>
    <w:p w:rsidR="003A304D" w:rsidRPr="00C278A5" w:rsidRDefault="003A304D" w:rsidP="00024318">
      <w:pPr>
        <w:tabs>
          <w:tab w:val="left" w:pos="3600"/>
          <w:tab w:val="left" w:pos="4320"/>
        </w:tabs>
        <w:jc w:val="both"/>
        <w:rPr>
          <w:rFonts w:ascii="Times New Roman" w:hAnsi="Times New Roman"/>
          <w:szCs w:val="22"/>
        </w:rPr>
      </w:pPr>
    </w:p>
    <w:p w:rsidR="003A304D" w:rsidRPr="00C278A5" w:rsidRDefault="003A304D" w:rsidP="00024318">
      <w:pPr>
        <w:tabs>
          <w:tab w:val="left" w:pos="3600"/>
          <w:tab w:val="left" w:pos="4320"/>
        </w:tabs>
        <w:jc w:val="both"/>
        <w:rPr>
          <w:rFonts w:ascii="Times New Roman" w:hAnsi="Times New Roman"/>
          <w:szCs w:val="22"/>
        </w:rPr>
      </w:pPr>
    </w:p>
    <w:p w:rsidR="003A304D" w:rsidRPr="00C278A5" w:rsidRDefault="003A304D" w:rsidP="00024318">
      <w:pPr>
        <w:tabs>
          <w:tab w:val="left" w:pos="3600"/>
          <w:tab w:val="left" w:pos="4320"/>
        </w:tabs>
        <w:jc w:val="both"/>
        <w:rPr>
          <w:rFonts w:ascii="Times New Roman" w:hAnsi="Times New Roman"/>
          <w:szCs w:val="22"/>
        </w:rPr>
      </w:pPr>
    </w:p>
    <w:p w:rsidR="003A304D" w:rsidRPr="00C278A5" w:rsidRDefault="003A304D" w:rsidP="00024318">
      <w:pPr>
        <w:tabs>
          <w:tab w:val="left" w:pos="3600"/>
          <w:tab w:val="left" w:pos="4320"/>
        </w:tabs>
        <w:jc w:val="both"/>
        <w:rPr>
          <w:rFonts w:ascii="Times New Roman" w:hAnsi="Times New Roman"/>
          <w:szCs w:val="22"/>
        </w:rPr>
      </w:pPr>
    </w:p>
    <w:p w:rsidR="003A304D" w:rsidRPr="00C278A5" w:rsidRDefault="003A304D" w:rsidP="00024318">
      <w:pPr>
        <w:tabs>
          <w:tab w:val="left" w:pos="3600"/>
          <w:tab w:val="left" w:pos="4320"/>
        </w:tabs>
        <w:jc w:val="both"/>
        <w:rPr>
          <w:rFonts w:ascii="Times New Roman" w:hAnsi="Times New Roman"/>
          <w:szCs w:val="22"/>
        </w:rPr>
      </w:pPr>
    </w:p>
    <w:p w:rsidR="003A304D" w:rsidRPr="00C278A5" w:rsidRDefault="003A304D" w:rsidP="008A2B10">
      <w:pPr>
        <w:tabs>
          <w:tab w:val="left" w:pos="3600"/>
          <w:tab w:val="left" w:pos="4320"/>
        </w:tabs>
        <w:jc w:val="both"/>
        <w:rPr>
          <w:rFonts w:ascii="Times New Roman" w:hAnsi="Times New Roman"/>
          <w:szCs w:val="22"/>
        </w:rPr>
      </w:pPr>
      <w:r w:rsidRPr="00C278A5">
        <w:rPr>
          <w:rFonts w:ascii="Times New Roman" w:hAnsi="Times New Roman"/>
          <w:szCs w:val="22"/>
        </w:rPr>
        <w:t xml:space="preserve">V Karlových Varech, dne </w:t>
      </w:r>
    </w:p>
    <w:p w:rsidR="003A304D" w:rsidRPr="00C278A5" w:rsidRDefault="003A304D" w:rsidP="008A2B10">
      <w:pPr>
        <w:tabs>
          <w:tab w:val="left" w:pos="3600"/>
          <w:tab w:val="left" w:pos="4320"/>
        </w:tabs>
        <w:jc w:val="both"/>
        <w:rPr>
          <w:rFonts w:ascii="Times New Roman" w:hAnsi="Times New Roman"/>
          <w:b/>
          <w:szCs w:val="22"/>
        </w:rPr>
      </w:pPr>
    </w:p>
    <w:p w:rsidR="003A304D" w:rsidRPr="00C278A5" w:rsidRDefault="003A304D" w:rsidP="008A2B10">
      <w:pPr>
        <w:tabs>
          <w:tab w:val="left" w:pos="3600"/>
          <w:tab w:val="left" w:pos="4320"/>
        </w:tabs>
        <w:jc w:val="both"/>
        <w:rPr>
          <w:rFonts w:ascii="Times New Roman" w:hAnsi="Times New Roman"/>
          <w:b/>
          <w:szCs w:val="22"/>
        </w:rPr>
      </w:pPr>
    </w:p>
    <w:p w:rsidR="003A304D" w:rsidRPr="00C278A5" w:rsidRDefault="003A304D" w:rsidP="00DA0FE3">
      <w:pPr>
        <w:pStyle w:val="BodyText21"/>
        <w:widowControl/>
        <w:rPr>
          <w:rFonts w:ascii="Times New Roman" w:hAnsi="Times New Roman"/>
          <w:b/>
          <w:szCs w:val="22"/>
        </w:rPr>
      </w:pPr>
    </w:p>
    <w:p w:rsidR="003A304D" w:rsidRPr="00C278A5" w:rsidRDefault="003A304D" w:rsidP="00DA0FE3">
      <w:pPr>
        <w:pStyle w:val="BodyText21"/>
        <w:widowControl/>
        <w:rPr>
          <w:rFonts w:ascii="Times New Roman" w:hAnsi="Times New Roman"/>
          <w:b/>
          <w:szCs w:val="22"/>
        </w:rPr>
      </w:pPr>
      <w:r w:rsidRPr="00C278A5">
        <w:rPr>
          <w:rFonts w:ascii="Times New Roman" w:hAnsi="Times New Roman"/>
          <w:b/>
          <w:szCs w:val="22"/>
        </w:rPr>
        <w:t>__________________________</w:t>
      </w:r>
      <w:r w:rsidRPr="00C278A5">
        <w:rPr>
          <w:rFonts w:ascii="Times New Roman" w:hAnsi="Times New Roman"/>
          <w:b/>
          <w:szCs w:val="22"/>
        </w:rPr>
        <w:tab/>
      </w:r>
      <w:r w:rsidRPr="00C278A5">
        <w:rPr>
          <w:rFonts w:ascii="Times New Roman" w:hAnsi="Times New Roman"/>
          <w:b/>
          <w:szCs w:val="22"/>
        </w:rPr>
        <w:tab/>
      </w:r>
      <w:r w:rsidRPr="00C278A5">
        <w:rPr>
          <w:rFonts w:ascii="Times New Roman" w:hAnsi="Times New Roman"/>
          <w:b/>
          <w:szCs w:val="22"/>
        </w:rPr>
        <w:tab/>
      </w:r>
      <w:r w:rsidRPr="00C278A5">
        <w:rPr>
          <w:rFonts w:ascii="Times New Roman" w:hAnsi="Times New Roman"/>
          <w:b/>
          <w:szCs w:val="22"/>
        </w:rPr>
        <w:tab/>
        <w:t>_____________________________</w:t>
      </w:r>
    </w:p>
    <w:p w:rsidR="003A304D" w:rsidRPr="00C278A5" w:rsidRDefault="003A304D" w:rsidP="00DA0FE3">
      <w:pPr>
        <w:pStyle w:val="BodyText21"/>
        <w:widowControl/>
        <w:rPr>
          <w:rFonts w:ascii="Times New Roman" w:hAnsi="Times New Roman"/>
          <w:b/>
          <w:szCs w:val="22"/>
        </w:rPr>
      </w:pPr>
      <w:r w:rsidRPr="00C278A5">
        <w:rPr>
          <w:rFonts w:ascii="Times New Roman" w:hAnsi="Times New Roman"/>
          <w:b/>
          <w:szCs w:val="22"/>
        </w:rPr>
        <w:t xml:space="preserve">Správa lázeňských parků, </w:t>
      </w:r>
      <w:proofErr w:type="spellStart"/>
      <w:proofErr w:type="gramStart"/>
      <w:r w:rsidRPr="00C278A5">
        <w:rPr>
          <w:rFonts w:ascii="Times New Roman" w:hAnsi="Times New Roman"/>
          <w:b/>
          <w:szCs w:val="22"/>
        </w:rPr>
        <w:t>p.o</w:t>
      </w:r>
      <w:proofErr w:type="spellEnd"/>
      <w:r w:rsidRPr="00C278A5">
        <w:rPr>
          <w:rFonts w:ascii="Times New Roman" w:hAnsi="Times New Roman"/>
          <w:b/>
          <w:szCs w:val="22"/>
        </w:rPr>
        <w:t>.</w:t>
      </w:r>
      <w:proofErr w:type="gramEnd"/>
      <w:r w:rsidRPr="00C278A5">
        <w:rPr>
          <w:rFonts w:ascii="Times New Roman" w:hAnsi="Times New Roman"/>
          <w:b/>
          <w:szCs w:val="22"/>
        </w:rPr>
        <w:tab/>
      </w:r>
      <w:r w:rsidRPr="00C278A5">
        <w:rPr>
          <w:rFonts w:ascii="Times New Roman" w:hAnsi="Times New Roman"/>
          <w:b/>
          <w:szCs w:val="22"/>
        </w:rPr>
        <w:tab/>
      </w:r>
      <w:r w:rsidRPr="00C278A5">
        <w:rPr>
          <w:rFonts w:ascii="Times New Roman" w:hAnsi="Times New Roman"/>
          <w:b/>
          <w:szCs w:val="22"/>
        </w:rPr>
        <w:tab/>
      </w:r>
      <w:r w:rsidRPr="00C278A5">
        <w:rPr>
          <w:rFonts w:ascii="Times New Roman" w:hAnsi="Times New Roman"/>
          <w:b/>
          <w:szCs w:val="22"/>
        </w:rPr>
        <w:tab/>
        <w:t xml:space="preserve">………………………. </w:t>
      </w:r>
    </w:p>
    <w:p w:rsidR="003A304D" w:rsidRPr="00C278A5" w:rsidRDefault="003A304D" w:rsidP="00A37550">
      <w:pPr>
        <w:pStyle w:val="BodyText21"/>
        <w:widowControl/>
        <w:tabs>
          <w:tab w:val="left" w:pos="3600"/>
          <w:tab w:val="left" w:pos="4320"/>
        </w:tabs>
        <w:rPr>
          <w:rFonts w:ascii="Times New Roman" w:hAnsi="Times New Roman"/>
          <w:bCs/>
          <w:szCs w:val="22"/>
        </w:rPr>
      </w:pPr>
      <w:r w:rsidRPr="00C278A5">
        <w:rPr>
          <w:rFonts w:ascii="Times New Roman" w:hAnsi="Times New Roman"/>
          <w:bCs/>
          <w:szCs w:val="22"/>
        </w:rPr>
        <w:t>zastoupena</w:t>
      </w:r>
      <w:r w:rsidRPr="00C278A5">
        <w:rPr>
          <w:rFonts w:ascii="Times New Roman" w:hAnsi="Times New Roman"/>
          <w:bCs/>
          <w:szCs w:val="22"/>
        </w:rPr>
        <w:tab/>
      </w:r>
      <w:r w:rsidRPr="00C278A5">
        <w:rPr>
          <w:rFonts w:ascii="Times New Roman" w:hAnsi="Times New Roman"/>
          <w:bCs/>
          <w:szCs w:val="22"/>
        </w:rPr>
        <w:tab/>
      </w:r>
      <w:r w:rsidRPr="00C278A5">
        <w:rPr>
          <w:rFonts w:ascii="Times New Roman" w:hAnsi="Times New Roman"/>
          <w:bCs/>
          <w:szCs w:val="22"/>
        </w:rPr>
        <w:tab/>
      </w:r>
      <w:r w:rsidRPr="00C278A5">
        <w:rPr>
          <w:rFonts w:ascii="Times New Roman" w:hAnsi="Times New Roman"/>
          <w:bCs/>
          <w:szCs w:val="22"/>
        </w:rPr>
        <w:tab/>
        <w:t>zastoupena</w:t>
      </w:r>
    </w:p>
    <w:p w:rsidR="003A304D" w:rsidRPr="00C278A5" w:rsidRDefault="003A304D" w:rsidP="00A37550">
      <w:pPr>
        <w:pStyle w:val="BodyText21"/>
        <w:widowControl/>
        <w:tabs>
          <w:tab w:val="left" w:pos="3600"/>
          <w:tab w:val="left" w:pos="4320"/>
        </w:tabs>
        <w:rPr>
          <w:rFonts w:ascii="Times New Roman" w:hAnsi="Times New Roman"/>
          <w:bCs/>
          <w:szCs w:val="22"/>
        </w:rPr>
      </w:pPr>
      <w:r w:rsidRPr="00C278A5">
        <w:rPr>
          <w:rFonts w:ascii="Times New Roman" w:hAnsi="Times New Roman"/>
          <w:bCs/>
          <w:szCs w:val="22"/>
        </w:rPr>
        <w:t xml:space="preserve">Ing. Miroslavem </w:t>
      </w:r>
      <w:proofErr w:type="gramStart"/>
      <w:r w:rsidRPr="00C278A5">
        <w:rPr>
          <w:rFonts w:ascii="Times New Roman" w:hAnsi="Times New Roman"/>
          <w:bCs/>
          <w:szCs w:val="22"/>
        </w:rPr>
        <w:t xml:space="preserve">Kučerou                                                        </w:t>
      </w:r>
      <w:r w:rsidR="00C278A5">
        <w:rPr>
          <w:rFonts w:ascii="Times New Roman" w:hAnsi="Times New Roman"/>
          <w:bCs/>
          <w:szCs w:val="22"/>
        </w:rPr>
        <w:t xml:space="preserve">     </w:t>
      </w:r>
      <w:r w:rsidRPr="00C278A5">
        <w:rPr>
          <w:rFonts w:ascii="Times New Roman" w:hAnsi="Times New Roman"/>
          <w:bCs/>
          <w:szCs w:val="22"/>
        </w:rPr>
        <w:t>…</w:t>
      </w:r>
      <w:proofErr w:type="gramEnd"/>
      <w:r w:rsidRPr="00C278A5">
        <w:rPr>
          <w:rFonts w:ascii="Times New Roman" w:hAnsi="Times New Roman"/>
          <w:bCs/>
          <w:szCs w:val="22"/>
        </w:rPr>
        <w:t xml:space="preserve">………………….. </w:t>
      </w:r>
    </w:p>
    <w:p w:rsidR="003A304D" w:rsidRPr="00C278A5" w:rsidRDefault="003A304D" w:rsidP="00A37550">
      <w:pPr>
        <w:pStyle w:val="BodyText21"/>
        <w:widowControl/>
        <w:tabs>
          <w:tab w:val="left" w:pos="3600"/>
          <w:tab w:val="left" w:pos="4320"/>
        </w:tabs>
        <w:rPr>
          <w:rFonts w:ascii="Times New Roman" w:hAnsi="Times New Roman"/>
          <w:bCs/>
          <w:szCs w:val="22"/>
        </w:rPr>
      </w:pPr>
      <w:r w:rsidRPr="00C278A5">
        <w:rPr>
          <w:rFonts w:ascii="Times New Roman" w:hAnsi="Times New Roman"/>
          <w:bCs/>
          <w:szCs w:val="22"/>
        </w:rPr>
        <w:t xml:space="preserve">ředitelem organizace                                                        </w:t>
      </w:r>
    </w:p>
    <w:sectPr w:rsidR="003A304D" w:rsidRPr="00C278A5" w:rsidSect="00215287">
      <w:footerReference w:type="default" r:id="rId8"/>
      <w:footerReference w:type="first" r:id="rId9"/>
      <w:pgSz w:w="12240" w:h="15840" w:code="1"/>
      <w:pgMar w:top="1134" w:right="1418" w:bottom="1134" w:left="1418" w:header="709" w:footer="17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13" w:rsidRDefault="00EC4613">
      <w:r>
        <w:separator/>
      </w:r>
    </w:p>
  </w:endnote>
  <w:endnote w:type="continuationSeparator" w:id="0">
    <w:p w:rsidR="00EC4613" w:rsidRDefault="00EC4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4D" w:rsidRDefault="007B5927">
    <w:pPr>
      <w:pStyle w:val="Zpat"/>
      <w:jc w:val="right"/>
    </w:pPr>
    <w:fldSimple w:instr=" PAGE   \* MERGEFORMAT ">
      <w:r w:rsidR="000B7D52">
        <w:rPr>
          <w:noProof/>
        </w:rPr>
        <w:t>8</w:t>
      </w:r>
    </w:fldSimple>
  </w:p>
  <w:p w:rsidR="003A304D" w:rsidRDefault="003A304D" w:rsidP="000825A9">
    <w:pPr>
      <w:pStyle w:val="Zpat"/>
      <w:rPr>
        <w:rFonts w:ascii="Times New Roman" w:hAnsi="Times New Roman"/>
        <w:i/>
        <w:sz w:val="18"/>
        <w:szCs w:val="18"/>
      </w:rPr>
    </w:pPr>
    <w:r w:rsidRPr="00012E9F">
      <w:rPr>
        <w:rFonts w:ascii="Times New Roman" w:hAnsi="Times New Roman"/>
        <w:b/>
        <w:sz w:val="18"/>
        <w:szCs w:val="18"/>
      </w:rPr>
      <w:t>SOD</w:t>
    </w:r>
    <w:r w:rsidRPr="00AA6805">
      <w:rPr>
        <w:rFonts w:ascii="Times New Roman" w:hAnsi="Times New Roman"/>
        <w:i/>
        <w:sz w:val="18"/>
        <w:szCs w:val="18"/>
      </w:rPr>
      <w:t xml:space="preserve"> </w:t>
    </w:r>
    <w:r w:rsidRPr="00256CA2">
      <w:rPr>
        <w:rFonts w:ascii="Times New Roman" w:hAnsi="Times New Roman"/>
        <w:sz w:val="20"/>
        <w:szCs w:val="20"/>
      </w:rPr>
      <w:t>„</w:t>
    </w:r>
    <w:proofErr w:type="spellStart"/>
    <w:r w:rsidRPr="00256CA2">
      <w:rPr>
        <w:rFonts w:ascii="Times New Roman" w:hAnsi="Times New Roman"/>
        <w:b/>
        <w:sz w:val="20"/>
        <w:szCs w:val="20"/>
      </w:rPr>
      <w:t>Hofské</w:t>
    </w:r>
    <w:proofErr w:type="spellEnd"/>
    <w:r w:rsidRPr="00256CA2">
      <w:rPr>
        <w:rFonts w:ascii="Times New Roman" w:hAnsi="Times New Roman"/>
        <w:b/>
        <w:sz w:val="20"/>
        <w:szCs w:val="20"/>
      </w:rPr>
      <w:t xml:space="preserve"> lesoparky v Karlových Varech – Sv. Urban (stavba a hřiště)“</w:t>
    </w:r>
  </w:p>
  <w:p w:rsidR="003A304D" w:rsidRPr="00AA6805" w:rsidRDefault="003A304D" w:rsidP="000825A9">
    <w:pPr>
      <w:pStyle w:val="Zpat"/>
      <w:rPr>
        <w:rFonts w:ascii="Times New Roman" w:hAnsi="Times New Roman"/>
        <w: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4D" w:rsidRDefault="00B93281" w:rsidP="006D57D5">
    <w:pPr>
      <w:pStyle w:val="Zpat"/>
      <w:jc w:val="center"/>
    </w:pPr>
    <w:r>
      <w:rPr>
        <w:noProof/>
      </w:rPr>
      <w:drawing>
        <wp:inline distT="0" distB="0" distL="0" distR="0">
          <wp:extent cx="831215" cy="498475"/>
          <wp:effectExtent l="19050" t="0" r="6985" b="0"/>
          <wp:docPr id="1" name="obrázek 1" descr="f0f51dddb42d0039e4faf6cc156189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0f51dddb42d0039e4faf6cc1561891a"/>
                  <pic:cNvPicPr>
                    <a:picLocks noChangeAspect="1" noChangeArrowheads="1"/>
                  </pic:cNvPicPr>
                </pic:nvPicPr>
                <pic:blipFill>
                  <a:blip r:embed="rId1"/>
                  <a:srcRect/>
                  <a:stretch>
                    <a:fillRect/>
                  </a:stretch>
                </pic:blipFill>
                <pic:spPr bwMode="auto">
                  <a:xfrm>
                    <a:off x="0" y="0"/>
                    <a:ext cx="831215" cy="498475"/>
                  </a:xfrm>
                  <a:prstGeom prst="rect">
                    <a:avLst/>
                  </a:prstGeom>
                  <a:noFill/>
                  <a:ln w="9525">
                    <a:noFill/>
                    <a:miter lim="800000"/>
                    <a:headEnd/>
                    <a:tailEnd/>
                  </a:ln>
                </pic:spPr>
              </pic:pic>
            </a:graphicData>
          </a:graphic>
        </wp:inline>
      </w:drawing>
    </w:r>
    <w:r w:rsidR="003A304D" w:rsidRPr="000220F8">
      <w:t xml:space="preserve">            </w:t>
    </w:r>
    <w:r>
      <w:rPr>
        <w:noProof/>
      </w:rPr>
      <w:drawing>
        <wp:inline distT="0" distB="0" distL="0" distR="0">
          <wp:extent cx="886460" cy="616585"/>
          <wp:effectExtent l="19050" t="0" r="8890" b="0"/>
          <wp:docPr id="2" name="obrázek 2" descr="747b43e867d6044f3589b95082154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747b43e867d6044f3589b95082154aeb"/>
                  <pic:cNvPicPr>
                    <a:picLocks noChangeAspect="1" noChangeArrowheads="1"/>
                  </pic:cNvPicPr>
                </pic:nvPicPr>
                <pic:blipFill>
                  <a:blip r:embed="rId2"/>
                  <a:srcRect/>
                  <a:stretch>
                    <a:fillRect/>
                  </a:stretch>
                </pic:blipFill>
                <pic:spPr bwMode="auto">
                  <a:xfrm>
                    <a:off x="0" y="0"/>
                    <a:ext cx="886460" cy="616585"/>
                  </a:xfrm>
                  <a:prstGeom prst="rect">
                    <a:avLst/>
                  </a:prstGeom>
                  <a:noFill/>
                  <a:ln w="9525">
                    <a:noFill/>
                    <a:miter lim="800000"/>
                    <a:headEnd/>
                    <a:tailEnd/>
                  </a:ln>
                </pic:spPr>
              </pic:pic>
            </a:graphicData>
          </a:graphic>
        </wp:inline>
      </w:drawing>
    </w:r>
    <w:r w:rsidR="003A304D" w:rsidRPr="000220F8">
      <w:t xml:space="preserve">    </w:t>
    </w:r>
    <w:r w:rsidR="003A304D">
      <w:t xml:space="preserve">        </w:t>
    </w:r>
    <w:r>
      <w:rPr>
        <w:noProof/>
      </w:rPr>
      <w:drawing>
        <wp:inline distT="0" distB="0" distL="0" distR="0">
          <wp:extent cx="1066800" cy="540385"/>
          <wp:effectExtent l="19050" t="0" r="0" b="0"/>
          <wp:docPr id="3" name="obrázek 3" descr="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lp"/>
                  <pic:cNvPicPr>
                    <a:picLocks noChangeAspect="1" noChangeArrowheads="1"/>
                  </pic:cNvPicPr>
                </pic:nvPicPr>
                <pic:blipFill>
                  <a:blip r:embed="rId3"/>
                  <a:srcRect/>
                  <a:stretch>
                    <a:fillRect/>
                  </a:stretch>
                </pic:blipFill>
                <pic:spPr bwMode="auto">
                  <a:xfrm>
                    <a:off x="0" y="0"/>
                    <a:ext cx="1066800" cy="540385"/>
                  </a:xfrm>
                  <a:prstGeom prst="rect">
                    <a:avLst/>
                  </a:prstGeom>
                  <a:noFill/>
                  <a:ln w="9525">
                    <a:noFill/>
                    <a:miter lim="800000"/>
                    <a:headEnd/>
                    <a:tailEnd/>
                  </a:ln>
                </pic:spPr>
              </pic:pic>
            </a:graphicData>
          </a:graphic>
        </wp:inline>
      </w:drawing>
    </w:r>
    <w:r w:rsidR="003A304D">
      <w:t xml:space="preserve"> </w:t>
    </w:r>
  </w:p>
  <w:p w:rsidR="003A304D" w:rsidRPr="000220F8" w:rsidRDefault="003A304D" w:rsidP="006D57D5">
    <w:pPr>
      <w:pStyle w:val="Normlnweb"/>
      <w:shd w:val="clear" w:color="auto" w:fill="FFFFFF"/>
      <w:jc w:val="center"/>
      <w:rPr>
        <w:rFonts w:ascii="Book Antiqua" w:hAnsi="Book Antiqua" w:cs="Tahoma"/>
        <w:b/>
        <w:lang w:val="cs-CZ"/>
      </w:rPr>
    </w:pPr>
    <w:r w:rsidRPr="000220F8">
      <w:rPr>
        <w:rFonts w:ascii="Book Antiqua" w:hAnsi="Book Antiqua" w:cs="Tahoma"/>
        <w:b/>
        <w:lang w:val="cs-CZ"/>
      </w:rPr>
      <w:t>Spolufinancováno Evropskou unií z Evropského fondu pro regionální rozvoj.  Investice do vaší budoucnosti.</w:t>
    </w:r>
  </w:p>
  <w:p w:rsidR="003A304D" w:rsidRPr="00153165" w:rsidRDefault="003A304D" w:rsidP="006D57D5">
    <w:pPr>
      <w:pStyle w:val="Zpat"/>
      <w:rPr>
        <w:rFonts w:cs="Arial"/>
        <w:sz w:val="16"/>
        <w:szCs w:val="16"/>
      </w:rPr>
    </w:pPr>
  </w:p>
  <w:p w:rsidR="003A304D" w:rsidRDefault="003A304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13" w:rsidRDefault="00EC4613">
      <w:r>
        <w:separator/>
      </w:r>
    </w:p>
  </w:footnote>
  <w:footnote w:type="continuationSeparator" w:id="0">
    <w:p w:rsidR="00EC4613" w:rsidRDefault="00EC4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2"/>
      <w:numFmt w:val="decimal"/>
      <w:lvlText w:val="%1.1."/>
      <w:lvlJc w:val="left"/>
      <w:pPr>
        <w:tabs>
          <w:tab w:val="num" w:pos="567"/>
        </w:tabs>
        <w:ind w:left="567" w:hanging="567"/>
      </w:pPr>
      <w:rPr>
        <w:rFonts w:cs="Times New Roman"/>
      </w:rPr>
    </w:lvl>
    <w:lvl w:ilvl="1">
      <w:start w:val="2"/>
      <w:numFmt w:val="none"/>
      <w:lvlText w:val=".1."/>
      <w:lvlJc w:val="left"/>
      <w:pPr>
        <w:tabs>
          <w:tab w:val="num" w:pos="567"/>
        </w:tabs>
        <w:ind w:left="567" w:hanging="567"/>
      </w:pPr>
      <w:rPr>
        <w:rFonts w:cs="Times New Roman"/>
        <w:b w:val="0"/>
        <w:i w:val="0"/>
      </w:rPr>
    </w:lvl>
    <w:lvl w:ilvl="2">
      <w:start w:val="1"/>
      <w:numFmt w:val="decimal"/>
      <w:lvlText w:val="%1.%3."/>
      <w:lvlJc w:val="left"/>
      <w:pPr>
        <w:tabs>
          <w:tab w:val="num" w:pos="720"/>
        </w:tabs>
        <w:ind w:left="720" w:hanging="720"/>
      </w:pPr>
      <w:rPr>
        <w:rFonts w:cs="Times New Roman"/>
      </w:rPr>
    </w:lvl>
    <w:lvl w:ilvl="3">
      <w:start w:val="1"/>
      <w:numFmt w:val="decimal"/>
      <w:lvlText w:val="%1.%3.%4."/>
      <w:lvlJc w:val="left"/>
      <w:pPr>
        <w:tabs>
          <w:tab w:val="num" w:pos="720"/>
        </w:tabs>
        <w:ind w:left="720" w:hanging="72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080"/>
        </w:tabs>
        <w:ind w:left="1080" w:hanging="108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440"/>
        </w:tabs>
        <w:ind w:left="1440" w:hanging="144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1">
    <w:nsid w:val="00000004"/>
    <w:multiLevelType w:val="multilevel"/>
    <w:tmpl w:val="00000004"/>
    <w:name w:val="WW8Num3"/>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8"/>
    <w:multiLevelType w:val="multilevel"/>
    <w:tmpl w:val="00000008"/>
    <w:name w:val="WW8Num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A"/>
    <w:multiLevelType w:val="multilevel"/>
    <w:tmpl w:val="0000000A"/>
    <w:name w:val="WW8Num9"/>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B"/>
    <w:multiLevelType w:val="multilevel"/>
    <w:tmpl w:val="0000000B"/>
    <w:lvl w:ilvl="0">
      <w:start w:val="7"/>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E"/>
    <w:multiLevelType w:val="multilevel"/>
    <w:tmpl w:val="0000000E"/>
    <w:name w:val="WW8Num12"/>
    <w:lvl w:ilvl="0">
      <w:start w:val="5"/>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00000019"/>
    <w:lvl w:ilvl="0">
      <w:start w:val="5"/>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1A"/>
    <w:multiLevelType w:val="singleLevel"/>
    <w:tmpl w:val="0000001A"/>
    <w:name w:val="WW8Num26"/>
    <w:lvl w:ilvl="0">
      <w:start w:val="1"/>
      <w:numFmt w:val="upperLetter"/>
      <w:lvlText w:val="(%1)"/>
      <w:lvlJc w:val="left"/>
      <w:pPr>
        <w:tabs>
          <w:tab w:val="num" w:pos="705"/>
        </w:tabs>
        <w:ind w:left="705" w:hanging="705"/>
      </w:pPr>
      <w:rPr>
        <w:rFonts w:cs="Times New Roman"/>
      </w:rPr>
    </w:lvl>
  </w:abstractNum>
  <w:abstractNum w:abstractNumId="8">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nsid w:val="09385C0B"/>
    <w:multiLevelType w:val="hybridMultilevel"/>
    <w:tmpl w:val="6F30F07A"/>
    <w:lvl w:ilvl="0" w:tplc="EFBECA76">
      <w:start w:val="1"/>
      <w:numFmt w:val="decimal"/>
      <w:lvlText w:val="%1."/>
      <w:lvlJc w:val="left"/>
      <w:pPr>
        <w:ind w:left="2192"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050019" w:tentative="1">
      <w:start w:val="1"/>
      <w:numFmt w:val="lowerLetter"/>
      <w:lvlText w:val="%2."/>
      <w:lvlJc w:val="left"/>
      <w:pPr>
        <w:ind w:left="2988" w:hanging="360"/>
      </w:pPr>
      <w:rPr>
        <w:rFonts w:cs="Times New Roman"/>
      </w:rPr>
    </w:lvl>
    <w:lvl w:ilvl="2" w:tplc="0405001B" w:tentative="1">
      <w:start w:val="1"/>
      <w:numFmt w:val="lowerRoman"/>
      <w:lvlText w:val="%3."/>
      <w:lvlJc w:val="right"/>
      <w:pPr>
        <w:ind w:left="3708" w:hanging="180"/>
      </w:pPr>
      <w:rPr>
        <w:rFonts w:cs="Times New Roman"/>
      </w:rPr>
    </w:lvl>
    <w:lvl w:ilvl="3" w:tplc="0405000F" w:tentative="1">
      <w:start w:val="1"/>
      <w:numFmt w:val="decimal"/>
      <w:lvlText w:val="%4."/>
      <w:lvlJc w:val="left"/>
      <w:pPr>
        <w:ind w:left="4428" w:hanging="360"/>
      </w:pPr>
      <w:rPr>
        <w:rFonts w:cs="Times New Roman"/>
      </w:rPr>
    </w:lvl>
    <w:lvl w:ilvl="4" w:tplc="04050019" w:tentative="1">
      <w:start w:val="1"/>
      <w:numFmt w:val="lowerLetter"/>
      <w:lvlText w:val="%5."/>
      <w:lvlJc w:val="left"/>
      <w:pPr>
        <w:ind w:left="5148" w:hanging="360"/>
      </w:pPr>
      <w:rPr>
        <w:rFonts w:cs="Times New Roman"/>
      </w:rPr>
    </w:lvl>
    <w:lvl w:ilvl="5" w:tplc="0405001B" w:tentative="1">
      <w:start w:val="1"/>
      <w:numFmt w:val="lowerRoman"/>
      <w:lvlText w:val="%6."/>
      <w:lvlJc w:val="right"/>
      <w:pPr>
        <w:ind w:left="5868" w:hanging="180"/>
      </w:pPr>
      <w:rPr>
        <w:rFonts w:cs="Times New Roman"/>
      </w:rPr>
    </w:lvl>
    <w:lvl w:ilvl="6" w:tplc="0405000F" w:tentative="1">
      <w:start w:val="1"/>
      <w:numFmt w:val="decimal"/>
      <w:lvlText w:val="%7."/>
      <w:lvlJc w:val="left"/>
      <w:pPr>
        <w:ind w:left="6588" w:hanging="360"/>
      </w:pPr>
      <w:rPr>
        <w:rFonts w:cs="Times New Roman"/>
      </w:rPr>
    </w:lvl>
    <w:lvl w:ilvl="7" w:tplc="04050019" w:tentative="1">
      <w:start w:val="1"/>
      <w:numFmt w:val="lowerLetter"/>
      <w:lvlText w:val="%8."/>
      <w:lvlJc w:val="left"/>
      <w:pPr>
        <w:ind w:left="7308" w:hanging="360"/>
      </w:pPr>
      <w:rPr>
        <w:rFonts w:cs="Times New Roman"/>
      </w:rPr>
    </w:lvl>
    <w:lvl w:ilvl="8" w:tplc="0405001B" w:tentative="1">
      <w:start w:val="1"/>
      <w:numFmt w:val="lowerRoman"/>
      <w:lvlText w:val="%9."/>
      <w:lvlJc w:val="right"/>
      <w:pPr>
        <w:ind w:left="8028" w:hanging="180"/>
      </w:pPr>
      <w:rPr>
        <w:rFonts w:cs="Times New Roman"/>
      </w:rPr>
    </w:lvl>
  </w:abstractNum>
  <w:abstractNum w:abstractNumId="10">
    <w:nsid w:val="0A6F7C6B"/>
    <w:multiLevelType w:val="hybridMultilevel"/>
    <w:tmpl w:val="D0AA95B8"/>
    <w:lvl w:ilvl="0" w:tplc="1F185AE0">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1">
    <w:nsid w:val="0B655925"/>
    <w:multiLevelType w:val="hybridMultilevel"/>
    <w:tmpl w:val="756074B4"/>
    <w:lvl w:ilvl="0" w:tplc="6678A2EE">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7D62302"/>
    <w:multiLevelType w:val="hybridMultilevel"/>
    <w:tmpl w:val="4F12E53A"/>
    <w:lvl w:ilvl="0" w:tplc="9754EF1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96C0AA5"/>
    <w:multiLevelType w:val="hybridMultilevel"/>
    <w:tmpl w:val="7B7233DC"/>
    <w:lvl w:ilvl="0" w:tplc="EBA80B42">
      <w:start w:val="1"/>
      <w:numFmt w:val="decimal"/>
      <w:lvlText w:val="%1."/>
      <w:lvlJc w:val="left"/>
      <w:pPr>
        <w:ind w:left="1429" w:hanging="360"/>
      </w:pPr>
      <w:rPr>
        <w:rFonts w:cs="Times New Roman" w:hint="default"/>
        <w:b/>
        <w:i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1EFA1805"/>
    <w:multiLevelType w:val="hybridMultilevel"/>
    <w:tmpl w:val="C2969008"/>
    <w:lvl w:ilvl="0" w:tplc="0F9E6718">
      <w:start w:val="1"/>
      <w:numFmt w:val="decimal"/>
      <w:lvlText w:val="%1."/>
      <w:lvlJc w:val="left"/>
      <w:pPr>
        <w:ind w:left="36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22A21D58">
      <w:start w:val="1"/>
      <w:numFmt w:val="bullet"/>
      <w:lvlText w:val="-"/>
      <w:lvlJc w:val="left"/>
      <w:pPr>
        <w:ind w:left="1084" w:hanging="360"/>
      </w:pPr>
      <w:rPr>
        <w:rFonts w:ascii="Arial" w:eastAsia="Times New Roman" w:hAnsi="Arial" w:hint="default"/>
      </w:rPr>
    </w:lvl>
    <w:lvl w:ilvl="2" w:tplc="0405001B" w:tentative="1">
      <w:start w:val="1"/>
      <w:numFmt w:val="lowerRoman"/>
      <w:lvlText w:val="%3."/>
      <w:lvlJc w:val="right"/>
      <w:pPr>
        <w:ind w:left="1804" w:hanging="180"/>
      </w:pPr>
      <w:rPr>
        <w:rFonts w:cs="Times New Roman"/>
      </w:rPr>
    </w:lvl>
    <w:lvl w:ilvl="3" w:tplc="0405000F" w:tentative="1">
      <w:start w:val="1"/>
      <w:numFmt w:val="decimal"/>
      <w:lvlText w:val="%4."/>
      <w:lvlJc w:val="left"/>
      <w:pPr>
        <w:ind w:left="2524" w:hanging="360"/>
      </w:pPr>
      <w:rPr>
        <w:rFonts w:cs="Times New Roman"/>
      </w:rPr>
    </w:lvl>
    <w:lvl w:ilvl="4" w:tplc="04050019" w:tentative="1">
      <w:start w:val="1"/>
      <w:numFmt w:val="lowerLetter"/>
      <w:lvlText w:val="%5."/>
      <w:lvlJc w:val="left"/>
      <w:pPr>
        <w:ind w:left="3244" w:hanging="360"/>
      </w:pPr>
      <w:rPr>
        <w:rFonts w:cs="Times New Roman"/>
      </w:rPr>
    </w:lvl>
    <w:lvl w:ilvl="5" w:tplc="0405001B" w:tentative="1">
      <w:start w:val="1"/>
      <w:numFmt w:val="lowerRoman"/>
      <w:lvlText w:val="%6."/>
      <w:lvlJc w:val="right"/>
      <w:pPr>
        <w:ind w:left="3964" w:hanging="180"/>
      </w:pPr>
      <w:rPr>
        <w:rFonts w:cs="Times New Roman"/>
      </w:rPr>
    </w:lvl>
    <w:lvl w:ilvl="6" w:tplc="0405000F" w:tentative="1">
      <w:start w:val="1"/>
      <w:numFmt w:val="decimal"/>
      <w:lvlText w:val="%7."/>
      <w:lvlJc w:val="left"/>
      <w:pPr>
        <w:ind w:left="4684" w:hanging="360"/>
      </w:pPr>
      <w:rPr>
        <w:rFonts w:cs="Times New Roman"/>
      </w:rPr>
    </w:lvl>
    <w:lvl w:ilvl="7" w:tplc="04050019" w:tentative="1">
      <w:start w:val="1"/>
      <w:numFmt w:val="lowerLetter"/>
      <w:lvlText w:val="%8."/>
      <w:lvlJc w:val="left"/>
      <w:pPr>
        <w:ind w:left="5404" w:hanging="360"/>
      </w:pPr>
      <w:rPr>
        <w:rFonts w:cs="Times New Roman"/>
      </w:rPr>
    </w:lvl>
    <w:lvl w:ilvl="8" w:tplc="0405001B" w:tentative="1">
      <w:start w:val="1"/>
      <w:numFmt w:val="lowerRoman"/>
      <w:lvlText w:val="%9."/>
      <w:lvlJc w:val="right"/>
      <w:pPr>
        <w:ind w:left="6124" w:hanging="180"/>
      </w:pPr>
      <w:rPr>
        <w:rFonts w:cs="Times New Roman"/>
      </w:rPr>
    </w:lvl>
  </w:abstractNum>
  <w:abstractNum w:abstractNumId="15">
    <w:nsid w:val="1F4439C9"/>
    <w:multiLevelType w:val="hybridMultilevel"/>
    <w:tmpl w:val="26EEDD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8BC01DC"/>
    <w:multiLevelType w:val="multilevel"/>
    <w:tmpl w:val="5FA23C3C"/>
    <w:lvl w:ilvl="0">
      <w:start w:val="1"/>
      <w:numFmt w:val="upperRoman"/>
      <w:pStyle w:val="Nadpis1"/>
      <w:lvlText w:val="Čl.%1."/>
      <w:lvlJc w:val="center"/>
      <w:pPr>
        <w:ind w:left="360" w:hanging="360"/>
      </w:pPr>
      <w:rPr>
        <w:rFonts w:cs="Times New Roman" w:hint="default"/>
        <w:u w:val="none"/>
      </w:rPr>
    </w:lvl>
    <w:lvl w:ilvl="1">
      <w:start w:val="1"/>
      <w:numFmt w:val="decimalZero"/>
      <w:pStyle w:val="Nadpis2"/>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17">
    <w:nsid w:val="294F6909"/>
    <w:multiLevelType w:val="hybridMultilevel"/>
    <w:tmpl w:val="958491FE"/>
    <w:lvl w:ilvl="0" w:tplc="EFBECA76">
      <w:start w:val="1"/>
      <w:numFmt w:val="decimal"/>
      <w:lvlText w:val="%1."/>
      <w:lvlJc w:val="left"/>
      <w:pPr>
        <w:ind w:left="833" w:hanging="360"/>
      </w:pPr>
      <w:rPr>
        <w:rFonts w:cs="Times New Roman" w:hint="default"/>
        <w:b/>
        <w:i w:val="0"/>
      </w:rPr>
    </w:lvl>
    <w:lvl w:ilvl="1" w:tplc="04050019" w:tentative="1">
      <w:start w:val="1"/>
      <w:numFmt w:val="lowerLetter"/>
      <w:lvlText w:val="%2."/>
      <w:lvlJc w:val="left"/>
      <w:pPr>
        <w:ind w:left="1553" w:hanging="360"/>
      </w:pPr>
      <w:rPr>
        <w:rFonts w:cs="Times New Roman"/>
      </w:rPr>
    </w:lvl>
    <w:lvl w:ilvl="2" w:tplc="0405001B" w:tentative="1">
      <w:start w:val="1"/>
      <w:numFmt w:val="lowerRoman"/>
      <w:lvlText w:val="%3."/>
      <w:lvlJc w:val="right"/>
      <w:pPr>
        <w:ind w:left="2273" w:hanging="180"/>
      </w:pPr>
      <w:rPr>
        <w:rFonts w:cs="Times New Roman"/>
      </w:rPr>
    </w:lvl>
    <w:lvl w:ilvl="3" w:tplc="0405000F" w:tentative="1">
      <w:start w:val="1"/>
      <w:numFmt w:val="decimal"/>
      <w:lvlText w:val="%4."/>
      <w:lvlJc w:val="left"/>
      <w:pPr>
        <w:ind w:left="2993" w:hanging="360"/>
      </w:pPr>
      <w:rPr>
        <w:rFonts w:cs="Times New Roman"/>
      </w:rPr>
    </w:lvl>
    <w:lvl w:ilvl="4" w:tplc="04050019" w:tentative="1">
      <w:start w:val="1"/>
      <w:numFmt w:val="lowerLetter"/>
      <w:lvlText w:val="%5."/>
      <w:lvlJc w:val="left"/>
      <w:pPr>
        <w:ind w:left="3713" w:hanging="360"/>
      </w:pPr>
      <w:rPr>
        <w:rFonts w:cs="Times New Roman"/>
      </w:rPr>
    </w:lvl>
    <w:lvl w:ilvl="5" w:tplc="0405001B" w:tentative="1">
      <w:start w:val="1"/>
      <w:numFmt w:val="lowerRoman"/>
      <w:lvlText w:val="%6."/>
      <w:lvlJc w:val="right"/>
      <w:pPr>
        <w:ind w:left="4433" w:hanging="180"/>
      </w:pPr>
      <w:rPr>
        <w:rFonts w:cs="Times New Roman"/>
      </w:rPr>
    </w:lvl>
    <w:lvl w:ilvl="6" w:tplc="0405000F" w:tentative="1">
      <w:start w:val="1"/>
      <w:numFmt w:val="decimal"/>
      <w:lvlText w:val="%7."/>
      <w:lvlJc w:val="left"/>
      <w:pPr>
        <w:ind w:left="5153" w:hanging="360"/>
      </w:pPr>
      <w:rPr>
        <w:rFonts w:cs="Times New Roman"/>
      </w:rPr>
    </w:lvl>
    <w:lvl w:ilvl="7" w:tplc="04050019" w:tentative="1">
      <w:start w:val="1"/>
      <w:numFmt w:val="lowerLetter"/>
      <w:lvlText w:val="%8."/>
      <w:lvlJc w:val="left"/>
      <w:pPr>
        <w:ind w:left="5873" w:hanging="360"/>
      </w:pPr>
      <w:rPr>
        <w:rFonts w:cs="Times New Roman"/>
      </w:rPr>
    </w:lvl>
    <w:lvl w:ilvl="8" w:tplc="0405001B" w:tentative="1">
      <w:start w:val="1"/>
      <w:numFmt w:val="lowerRoman"/>
      <w:lvlText w:val="%9."/>
      <w:lvlJc w:val="right"/>
      <w:pPr>
        <w:ind w:left="6593" w:hanging="180"/>
      </w:pPr>
      <w:rPr>
        <w:rFonts w:cs="Times New Roman"/>
      </w:rPr>
    </w:lvl>
  </w:abstractNum>
  <w:abstractNum w:abstractNumId="18">
    <w:nsid w:val="29CF1ABA"/>
    <w:multiLevelType w:val="hybridMultilevel"/>
    <w:tmpl w:val="151C1B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C351691"/>
    <w:multiLevelType w:val="hybridMultilevel"/>
    <w:tmpl w:val="C0724C68"/>
    <w:lvl w:ilvl="0" w:tplc="EFBECA76">
      <w:start w:val="1"/>
      <w:numFmt w:val="decimal"/>
      <w:lvlText w:val="%1."/>
      <w:lvlJc w:val="left"/>
      <w:pPr>
        <w:ind w:left="927" w:hanging="360"/>
      </w:pPr>
      <w:rPr>
        <w:rFonts w:cs="Times New Roman" w:hint="default"/>
        <w:b/>
        <w:i w:val="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0">
    <w:nsid w:val="2CC77EF5"/>
    <w:multiLevelType w:val="hybridMultilevel"/>
    <w:tmpl w:val="AB36A9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D1D6964"/>
    <w:multiLevelType w:val="hybridMultilevel"/>
    <w:tmpl w:val="ADFE8D18"/>
    <w:lvl w:ilvl="0" w:tplc="829649E0">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371D223E"/>
    <w:multiLevelType w:val="hybridMultilevel"/>
    <w:tmpl w:val="45C61302"/>
    <w:lvl w:ilvl="0" w:tplc="8E362A56">
      <w:start w:val="1"/>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A411147"/>
    <w:multiLevelType w:val="hybridMultilevel"/>
    <w:tmpl w:val="7214D4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0AE0BD2"/>
    <w:multiLevelType w:val="hybridMultilevel"/>
    <w:tmpl w:val="5658E844"/>
    <w:lvl w:ilvl="0" w:tplc="B8E26A4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1DC4977"/>
    <w:multiLevelType w:val="hybridMultilevel"/>
    <w:tmpl w:val="C9C8867E"/>
    <w:lvl w:ilvl="0" w:tplc="0405000F">
      <w:start w:val="1"/>
      <w:numFmt w:val="decimal"/>
      <w:lvlText w:val="%1."/>
      <w:lvlJc w:val="left"/>
      <w:pPr>
        <w:ind w:left="720" w:hanging="360"/>
      </w:pPr>
      <w:rPr>
        <w:rFonts w:cs="Times New Roman" w:hint="default"/>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C3250AE"/>
    <w:multiLevelType w:val="singleLevel"/>
    <w:tmpl w:val="04050001"/>
    <w:lvl w:ilvl="0">
      <w:start w:val="1"/>
      <w:numFmt w:val="bullet"/>
      <w:lvlText w:val=""/>
      <w:lvlJc w:val="left"/>
      <w:pPr>
        <w:ind w:left="2574" w:hanging="360"/>
      </w:pPr>
      <w:rPr>
        <w:rFonts w:ascii="Symbol" w:hAnsi="Symbol" w:hint="default"/>
        <w:b/>
      </w:rPr>
    </w:lvl>
  </w:abstractNum>
  <w:abstractNum w:abstractNumId="27">
    <w:nsid w:val="520E204F"/>
    <w:multiLevelType w:val="hybridMultilevel"/>
    <w:tmpl w:val="8EE2F3AE"/>
    <w:lvl w:ilvl="0" w:tplc="EFBECA76">
      <w:start w:val="1"/>
      <w:numFmt w:val="decimal"/>
      <w:lvlText w:val="%1."/>
      <w:lvlJc w:val="left"/>
      <w:pPr>
        <w:ind w:left="1429" w:hanging="360"/>
      </w:pPr>
      <w:rPr>
        <w:rFonts w:cs="Times New Roman" w:hint="default"/>
        <w:b/>
        <w:i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8">
    <w:nsid w:val="57DA007B"/>
    <w:multiLevelType w:val="hybridMultilevel"/>
    <w:tmpl w:val="C178CC64"/>
    <w:lvl w:ilvl="0" w:tplc="EFBECA76">
      <w:start w:val="1"/>
      <w:numFmt w:val="decimal"/>
      <w:lvlText w:val="%1."/>
      <w:lvlJc w:val="left"/>
      <w:pPr>
        <w:ind w:left="720" w:hanging="360"/>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E7B2595"/>
    <w:multiLevelType w:val="hybridMultilevel"/>
    <w:tmpl w:val="021079B2"/>
    <w:lvl w:ilvl="0" w:tplc="3CE0C5E0">
      <w:start w:val="2"/>
      <w:numFmt w:val="decimal"/>
      <w:lvlText w:val="%1."/>
      <w:lvlJc w:val="left"/>
      <w:pPr>
        <w:ind w:left="644"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79DE0A7C"/>
    <w:multiLevelType w:val="hybridMultilevel"/>
    <w:tmpl w:val="2E0037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7B262F9A"/>
    <w:multiLevelType w:val="hybridMultilevel"/>
    <w:tmpl w:val="DE365CB8"/>
    <w:lvl w:ilvl="0" w:tplc="EFBECA76">
      <w:start w:val="1"/>
      <w:numFmt w:val="decimal"/>
      <w:lvlText w:val="%1."/>
      <w:lvlJc w:val="left"/>
      <w:pPr>
        <w:ind w:left="1429" w:hanging="360"/>
      </w:pPr>
      <w:rPr>
        <w:rFonts w:cs="Times New Roman" w:hint="default"/>
        <w:b/>
        <w:i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2">
    <w:nsid w:val="7DD4778F"/>
    <w:multiLevelType w:val="hybridMultilevel"/>
    <w:tmpl w:val="0DC001C4"/>
    <w:lvl w:ilvl="0" w:tplc="EFBECA76">
      <w:start w:val="1"/>
      <w:numFmt w:val="decimal"/>
      <w:lvlText w:val="%1."/>
      <w:lvlJc w:val="left"/>
      <w:pPr>
        <w:ind w:left="1429" w:hanging="360"/>
      </w:pPr>
      <w:rPr>
        <w:rFonts w:cs="Times New Roman" w:hint="default"/>
        <w:b/>
        <w:i w: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26"/>
  </w:num>
  <w:num w:numId="2">
    <w:abstractNumId w:val="16"/>
  </w:num>
  <w:num w:numId="3">
    <w:abstractNumId w:val="14"/>
  </w:num>
  <w:num w:numId="4">
    <w:abstractNumId w:val="14"/>
    <w:lvlOverride w:ilvl="0">
      <w:startOverride w:val="1"/>
    </w:lvlOverride>
  </w:num>
  <w:num w:numId="5">
    <w:abstractNumId w:val="8"/>
  </w:num>
  <w:num w:numId="6">
    <w:abstractNumId w:val="7"/>
  </w:num>
  <w:num w:numId="7">
    <w:abstractNumId w:val="23"/>
  </w:num>
  <w:num w:numId="8">
    <w:abstractNumId w:val="12"/>
  </w:num>
  <w:num w:numId="9">
    <w:abstractNumId w:val="21"/>
  </w:num>
  <w:num w:numId="10">
    <w:abstractNumId w:val="15"/>
  </w:num>
  <w:num w:numId="11">
    <w:abstractNumId w:val="24"/>
  </w:num>
  <w:num w:numId="12">
    <w:abstractNumId w:val="28"/>
  </w:num>
  <w:num w:numId="13">
    <w:abstractNumId w:val="17"/>
  </w:num>
  <w:num w:numId="14">
    <w:abstractNumId w:val="19"/>
  </w:num>
  <w:num w:numId="15">
    <w:abstractNumId w:val="27"/>
  </w:num>
  <w:num w:numId="16">
    <w:abstractNumId w:val="32"/>
  </w:num>
  <w:num w:numId="17">
    <w:abstractNumId w:val="31"/>
  </w:num>
  <w:num w:numId="18">
    <w:abstractNumId w:val="22"/>
  </w:num>
  <w:num w:numId="19">
    <w:abstractNumId w:val="29"/>
  </w:num>
  <w:num w:numId="20">
    <w:abstractNumId w:val="13"/>
  </w:num>
  <w:num w:numId="21">
    <w:abstractNumId w:val="9"/>
  </w:num>
  <w:num w:numId="22">
    <w:abstractNumId w:val="25"/>
  </w:num>
  <w:num w:numId="23">
    <w:abstractNumId w:val="30"/>
  </w:num>
  <w:num w:numId="24">
    <w:abstractNumId w:val="11"/>
  </w:num>
  <w:num w:numId="25">
    <w:abstractNumId w:val="20"/>
  </w:num>
  <w:num w:numId="26">
    <w:abstractNumId w:val="18"/>
  </w:num>
  <w:num w:numId="27">
    <w:abstractNumId w:val="10"/>
  </w:num>
  <w:num w:numId="28">
    <w:abstractNumId w:val="0"/>
  </w:num>
  <w:num w:numId="29">
    <w:abstractNumId w:val="4"/>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107175"/>
    <w:rsid w:val="00001042"/>
    <w:rsid w:val="00001586"/>
    <w:rsid w:val="00006B6D"/>
    <w:rsid w:val="00006FE8"/>
    <w:rsid w:val="00012E9F"/>
    <w:rsid w:val="0001433E"/>
    <w:rsid w:val="000220F8"/>
    <w:rsid w:val="000227B7"/>
    <w:rsid w:val="00024318"/>
    <w:rsid w:val="00025596"/>
    <w:rsid w:val="00030D87"/>
    <w:rsid w:val="0004299B"/>
    <w:rsid w:val="000455A3"/>
    <w:rsid w:val="0004642E"/>
    <w:rsid w:val="000508E1"/>
    <w:rsid w:val="00050C2D"/>
    <w:rsid w:val="00051FF0"/>
    <w:rsid w:val="00057BF5"/>
    <w:rsid w:val="00072339"/>
    <w:rsid w:val="000727A8"/>
    <w:rsid w:val="000754AE"/>
    <w:rsid w:val="000822FE"/>
    <w:rsid w:val="000825A9"/>
    <w:rsid w:val="00093B34"/>
    <w:rsid w:val="000A04D8"/>
    <w:rsid w:val="000A7D16"/>
    <w:rsid w:val="000B4B9C"/>
    <w:rsid w:val="000B7D52"/>
    <w:rsid w:val="000C2947"/>
    <w:rsid w:val="000C7C89"/>
    <w:rsid w:val="000D0CC9"/>
    <w:rsid w:val="000D33AE"/>
    <w:rsid w:val="000D3DBA"/>
    <w:rsid w:val="000D75F5"/>
    <w:rsid w:val="000E5969"/>
    <w:rsid w:val="00102F18"/>
    <w:rsid w:val="00103BB1"/>
    <w:rsid w:val="00106183"/>
    <w:rsid w:val="00107175"/>
    <w:rsid w:val="00115A17"/>
    <w:rsid w:val="00120CA4"/>
    <w:rsid w:val="00122459"/>
    <w:rsid w:val="00140EDB"/>
    <w:rsid w:val="00153165"/>
    <w:rsid w:val="00153842"/>
    <w:rsid w:val="0016321D"/>
    <w:rsid w:val="0017767B"/>
    <w:rsid w:val="00181E80"/>
    <w:rsid w:val="001829A4"/>
    <w:rsid w:val="001835EE"/>
    <w:rsid w:val="00186377"/>
    <w:rsid w:val="00195BC3"/>
    <w:rsid w:val="00197FBE"/>
    <w:rsid w:val="001A1CDE"/>
    <w:rsid w:val="001A260F"/>
    <w:rsid w:val="001A4506"/>
    <w:rsid w:val="001A6607"/>
    <w:rsid w:val="001B0389"/>
    <w:rsid w:val="001B388C"/>
    <w:rsid w:val="001B5F80"/>
    <w:rsid w:val="001D001D"/>
    <w:rsid w:val="001E7A82"/>
    <w:rsid w:val="002108D6"/>
    <w:rsid w:val="00213132"/>
    <w:rsid w:val="0021424A"/>
    <w:rsid w:val="00215287"/>
    <w:rsid w:val="00230E76"/>
    <w:rsid w:val="00237B20"/>
    <w:rsid w:val="00240E58"/>
    <w:rsid w:val="00241FA6"/>
    <w:rsid w:val="00245657"/>
    <w:rsid w:val="0025142F"/>
    <w:rsid w:val="002545AB"/>
    <w:rsid w:val="00254E4C"/>
    <w:rsid w:val="00256CA2"/>
    <w:rsid w:val="0025780B"/>
    <w:rsid w:val="00266564"/>
    <w:rsid w:val="00267008"/>
    <w:rsid w:val="00272361"/>
    <w:rsid w:val="00274249"/>
    <w:rsid w:val="00282944"/>
    <w:rsid w:val="00287D58"/>
    <w:rsid w:val="002917A1"/>
    <w:rsid w:val="00296A32"/>
    <w:rsid w:val="002A0562"/>
    <w:rsid w:val="002A1F06"/>
    <w:rsid w:val="002B6D7A"/>
    <w:rsid w:val="002B7D07"/>
    <w:rsid w:val="002D7AF7"/>
    <w:rsid w:val="00304E6D"/>
    <w:rsid w:val="00304F0A"/>
    <w:rsid w:val="003068D8"/>
    <w:rsid w:val="003110AC"/>
    <w:rsid w:val="00314606"/>
    <w:rsid w:val="00314B50"/>
    <w:rsid w:val="0032690E"/>
    <w:rsid w:val="00334B2F"/>
    <w:rsid w:val="00336782"/>
    <w:rsid w:val="00343045"/>
    <w:rsid w:val="003561CB"/>
    <w:rsid w:val="00364CAD"/>
    <w:rsid w:val="0037230C"/>
    <w:rsid w:val="0037595B"/>
    <w:rsid w:val="00380E98"/>
    <w:rsid w:val="003915C9"/>
    <w:rsid w:val="00391A10"/>
    <w:rsid w:val="00394685"/>
    <w:rsid w:val="003A009B"/>
    <w:rsid w:val="003A304D"/>
    <w:rsid w:val="003A5938"/>
    <w:rsid w:val="003B6BF4"/>
    <w:rsid w:val="003B6C02"/>
    <w:rsid w:val="003C7A41"/>
    <w:rsid w:val="003E142B"/>
    <w:rsid w:val="003E48C0"/>
    <w:rsid w:val="003E5D9B"/>
    <w:rsid w:val="003E6826"/>
    <w:rsid w:val="003F0CCC"/>
    <w:rsid w:val="003F1330"/>
    <w:rsid w:val="003F2951"/>
    <w:rsid w:val="00412FB7"/>
    <w:rsid w:val="0044741F"/>
    <w:rsid w:val="00475D3B"/>
    <w:rsid w:val="004815D4"/>
    <w:rsid w:val="004863A3"/>
    <w:rsid w:val="0049523B"/>
    <w:rsid w:val="004A3E19"/>
    <w:rsid w:val="004A40CD"/>
    <w:rsid w:val="004B1A98"/>
    <w:rsid w:val="004B3990"/>
    <w:rsid w:val="004B7E36"/>
    <w:rsid w:val="004C3078"/>
    <w:rsid w:val="004C5DDD"/>
    <w:rsid w:val="004D3A92"/>
    <w:rsid w:val="00504404"/>
    <w:rsid w:val="00511B99"/>
    <w:rsid w:val="00512912"/>
    <w:rsid w:val="00513202"/>
    <w:rsid w:val="0052696E"/>
    <w:rsid w:val="005361A1"/>
    <w:rsid w:val="005439CA"/>
    <w:rsid w:val="0054550F"/>
    <w:rsid w:val="00545BFD"/>
    <w:rsid w:val="005511A7"/>
    <w:rsid w:val="0055346B"/>
    <w:rsid w:val="00561F5E"/>
    <w:rsid w:val="00563976"/>
    <w:rsid w:val="00563D0E"/>
    <w:rsid w:val="00565419"/>
    <w:rsid w:val="005669F8"/>
    <w:rsid w:val="005727D8"/>
    <w:rsid w:val="0057544C"/>
    <w:rsid w:val="00582B57"/>
    <w:rsid w:val="00582F55"/>
    <w:rsid w:val="00584FFD"/>
    <w:rsid w:val="00587E1B"/>
    <w:rsid w:val="005B45C9"/>
    <w:rsid w:val="005B562B"/>
    <w:rsid w:val="005B5ECA"/>
    <w:rsid w:val="005C008A"/>
    <w:rsid w:val="005C0D5E"/>
    <w:rsid w:val="005C6801"/>
    <w:rsid w:val="005D1743"/>
    <w:rsid w:val="005D6D56"/>
    <w:rsid w:val="005E3757"/>
    <w:rsid w:val="005F7296"/>
    <w:rsid w:val="006023A2"/>
    <w:rsid w:val="006033F7"/>
    <w:rsid w:val="00625B74"/>
    <w:rsid w:val="00626759"/>
    <w:rsid w:val="00627456"/>
    <w:rsid w:val="0063131F"/>
    <w:rsid w:val="00631DAF"/>
    <w:rsid w:val="0064230D"/>
    <w:rsid w:val="006555F6"/>
    <w:rsid w:val="00656E99"/>
    <w:rsid w:val="00657E52"/>
    <w:rsid w:val="00666BB0"/>
    <w:rsid w:val="0067351B"/>
    <w:rsid w:val="00685BA7"/>
    <w:rsid w:val="006928D7"/>
    <w:rsid w:val="00692E9A"/>
    <w:rsid w:val="00697D79"/>
    <w:rsid w:val="006A2A12"/>
    <w:rsid w:val="006A7250"/>
    <w:rsid w:val="006B5D02"/>
    <w:rsid w:val="006B7AAA"/>
    <w:rsid w:val="006D0050"/>
    <w:rsid w:val="006D3429"/>
    <w:rsid w:val="006D57D5"/>
    <w:rsid w:val="006D7AD4"/>
    <w:rsid w:val="006E040C"/>
    <w:rsid w:val="006E3F52"/>
    <w:rsid w:val="006F0AB6"/>
    <w:rsid w:val="006F19B0"/>
    <w:rsid w:val="006F402B"/>
    <w:rsid w:val="00702008"/>
    <w:rsid w:val="00706ECA"/>
    <w:rsid w:val="00717A3F"/>
    <w:rsid w:val="00717DEF"/>
    <w:rsid w:val="007233BE"/>
    <w:rsid w:val="00735695"/>
    <w:rsid w:val="007402D9"/>
    <w:rsid w:val="0074235F"/>
    <w:rsid w:val="00742AAD"/>
    <w:rsid w:val="00742B4B"/>
    <w:rsid w:val="007465BE"/>
    <w:rsid w:val="007466FC"/>
    <w:rsid w:val="007471F0"/>
    <w:rsid w:val="00753524"/>
    <w:rsid w:val="00755037"/>
    <w:rsid w:val="00755331"/>
    <w:rsid w:val="00755D03"/>
    <w:rsid w:val="00763BD4"/>
    <w:rsid w:val="0077388A"/>
    <w:rsid w:val="00780D86"/>
    <w:rsid w:val="00781221"/>
    <w:rsid w:val="007830F2"/>
    <w:rsid w:val="007924D5"/>
    <w:rsid w:val="00796D62"/>
    <w:rsid w:val="007A2839"/>
    <w:rsid w:val="007A62E8"/>
    <w:rsid w:val="007B5927"/>
    <w:rsid w:val="007C0DC6"/>
    <w:rsid w:val="007C1CFA"/>
    <w:rsid w:val="007C3514"/>
    <w:rsid w:val="0083119D"/>
    <w:rsid w:val="00843103"/>
    <w:rsid w:val="00847BE9"/>
    <w:rsid w:val="0086138F"/>
    <w:rsid w:val="008619B8"/>
    <w:rsid w:val="00863ECF"/>
    <w:rsid w:val="0087509A"/>
    <w:rsid w:val="00884A7C"/>
    <w:rsid w:val="008A2B10"/>
    <w:rsid w:val="008B6782"/>
    <w:rsid w:val="008D504B"/>
    <w:rsid w:val="008D6D82"/>
    <w:rsid w:val="008D7E35"/>
    <w:rsid w:val="008E6DAE"/>
    <w:rsid w:val="008F3B5A"/>
    <w:rsid w:val="008F5E9F"/>
    <w:rsid w:val="008F7296"/>
    <w:rsid w:val="008F7561"/>
    <w:rsid w:val="00900D28"/>
    <w:rsid w:val="00911D59"/>
    <w:rsid w:val="00914804"/>
    <w:rsid w:val="0091742E"/>
    <w:rsid w:val="0092101F"/>
    <w:rsid w:val="00921F2B"/>
    <w:rsid w:val="00923923"/>
    <w:rsid w:val="0092520B"/>
    <w:rsid w:val="0092602C"/>
    <w:rsid w:val="009260AE"/>
    <w:rsid w:val="00937F73"/>
    <w:rsid w:val="009419F2"/>
    <w:rsid w:val="00941B3D"/>
    <w:rsid w:val="00956AB6"/>
    <w:rsid w:val="009629E9"/>
    <w:rsid w:val="00966EF0"/>
    <w:rsid w:val="009674D2"/>
    <w:rsid w:val="00971A1D"/>
    <w:rsid w:val="009740FB"/>
    <w:rsid w:val="00974C3F"/>
    <w:rsid w:val="009758F8"/>
    <w:rsid w:val="009807CE"/>
    <w:rsid w:val="0099066E"/>
    <w:rsid w:val="00991567"/>
    <w:rsid w:val="009A073A"/>
    <w:rsid w:val="009A7133"/>
    <w:rsid w:val="009A7387"/>
    <w:rsid w:val="009B103E"/>
    <w:rsid w:val="009B5D38"/>
    <w:rsid w:val="009B7292"/>
    <w:rsid w:val="009D0E95"/>
    <w:rsid w:val="009D2363"/>
    <w:rsid w:val="009D3733"/>
    <w:rsid w:val="009D6622"/>
    <w:rsid w:val="009E07CD"/>
    <w:rsid w:val="009E21C8"/>
    <w:rsid w:val="00A0546E"/>
    <w:rsid w:val="00A05714"/>
    <w:rsid w:val="00A05A5E"/>
    <w:rsid w:val="00A2572F"/>
    <w:rsid w:val="00A27739"/>
    <w:rsid w:val="00A308A3"/>
    <w:rsid w:val="00A37550"/>
    <w:rsid w:val="00A41EAC"/>
    <w:rsid w:val="00A4508B"/>
    <w:rsid w:val="00A4654E"/>
    <w:rsid w:val="00A47CCA"/>
    <w:rsid w:val="00A5347F"/>
    <w:rsid w:val="00A57476"/>
    <w:rsid w:val="00A57C9A"/>
    <w:rsid w:val="00A61805"/>
    <w:rsid w:val="00A81657"/>
    <w:rsid w:val="00A86EB1"/>
    <w:rsid w:val="00A95CA9"/>
    <w:rsid w:val="00AA4669"/>
    <w:rsid w:val="00AA478A"/>
    <w:rsid w:val="00AA6805"/>
    <w:rsid w:val="00AC3D2C"/>
    <w:rsid w:val="00AC65BD"/>
    <w:rsid w:val="00AD00CC"/>
    <w:rsid w:val="00AD2BBB"/>
    <w:rsid w:val="00AE211D"/>
    <w:rsid w:val="00AE231F"/>
    <w:rsid w:val="00AE551F"/>
    <w:rsid w:val="00AF1AAE"/>
    <w:rsid w:val="00AF272F"/>
    <w:rsid w:val="00AF5264"/>
    <w:rsid w:val="00B02204"/>
    <w:rsid w:val="00B05374"/>
    <w:rsid w:val="00B07A58"/>
    <w:rsid w:val="00B1263A"/>
    <w:rsid w:val="00B12A41"/>
    <w:rsid w:val="00B20E92"/>
    <w:rsid w:val="00B22A56"/>
    <w:rsid w:val="00B232D9"/>
    <w:rsid w:val="00B3117A"/>
    <w:rsid w:val="00B3249C"/>
    <w:rsid w:val="00B34471"/>
    <w:rsid w:val="00B35CCC"/>
    <w:rsid w:val="00B47C50"/>
    <w:rsid w:val="00B54A92"/>
    <w:rsid w:val="00B56800"/>
    <w:rsid w:val="00B574D8"/>
    <w:rsid w:val="00B66FD1"/>
    <w:rsid w:val="00B71F20"/>
    <w:rsid w:val="00B81CE7"/>
    <w:rsid w:val="00B83200"/>
    <w:rsid w:val="00B878CF"/>
    <w:rsid w:val="00B91442"/>
    <w:rsid w:val="00B93281"/>
    <w:rsid w:val="00BB6D85"/>
    <w:rsid w:val="00BD7E79"/>
    <w:rsid w:val="00BE525B"/>
    <w:rsid w:val="00BE7185"/>
    <w:rsid w:val="00BE77B4"/>
    <w:rsid w:val="00BF4A9F"/>
    <w:rsid w:val="00C0046E"/>
    <w:rsid w:val="00C00933"/>
    <w:rsid w:val="00C06883"/>
    <w:rsid w:val="00C10F6E"/>
    <w:rsid w:val="00C1306D"/>
    <w:rsid w:val="00C13C33"/>
    <w:rsid w:val="00C278A5"/>
    <w:rsid w:val="00C4282B"/>
    <w:rsid w:val="00C722AE"/>
    <w:rsid w:val="00C84861"/>
    <w:rsid w:val="00C945B1"/>
    <w:rsid w:val="00C95860"/>
    <w:rsid w:val="00C95F9E"/>
    <w:rsid w:val="00CA2171"/>
    <w:rsid w:val="00CC5E73"/>
    <w:rsid w:val="00CC5FD7"/>
    <w:rsid w:val="00CD5FAD"/>
    <w:rsid w:val="00CD76C2"/>
    <w:rsid w:val="00CE1441"/>
    <w:rsid w:val="00CF0C56"/>
    <w:rsid w:val="00CF3F71"/>
    <w:rsid w:val="00CF4CE3"/>
    <w:rsid w:val="00D0247D"/>
    <w:rsid w:val="00D11AEC"/>
    <w:rsid w:val="00D1479C"/>
    <w:rsid w:val="00D15FFC"/>
    <w:rsid w:val="00D23147"/>
    <w:rsid w:val="00D254C6"/>
    <w:rsid w:val="00D320FA"/>
    <w:rsid w:val="00D4048F"/>
    <w:rsid w:val="00D4138F"/>
    <w:rsid w:val="00D445A2"/>
    <w:rsid w:val="00D46625"/>
    <w:rsid w:val="00D52738"/>
    <w:rsid w:val="00D528C6"/>
    <w:rsid w:val="00D5650A"/>
    <w:rsid w:val="00D630F7"/>
    <w:rsid w:val="00D65FE9"/>
    <w:rsid w:val="00D70620"/>
    <w:rsid w:val="00D717A0"/>
    <w:rsid w:val="00D92EF4"/>
    <w:rsid w:val="00D974DA"/>
    <w:rsid w:val="00DA0FE3"/>
    <w:rsid w:val="00DA689B"/>
    <w:rsid w:val="00DA69B0"/>
    <w:rsid w:val="00DB384C"/>
    <w:rsid w:val="00DB79D4"/>
    <w:rsid w:val="00DC3072"/>
    <w:rsid w:val="00DC62EB"/>
    <w:rsid w:val="00DD6025"/>
    <w:rsid w:val="00DE314A"/>
    <w:rsid w:val="00DF6899"/>
    <w:rsid w:val="00E069FC"/>
    <w:rsid w:val="00E110CA"/>
    <w:rsid w:val="00E23BFC"/>
    <w:rsid w:val="00E41E74"/>
    <w:rsid w:val="00E423D1"/>
    <w:rsid w:val="00E50945"/>
    <w:rsid w:val="00E516A8"/>
    <w:rsid w:val="00E61D2D"/>
    <w:rsid w:val="00E7020B"/>
    <w:rsid w:val="00E70324"/>
    <w:rsid w:val="00E722BE"/>
    <w:rsid w:val="00E73F2E"/>
    <w:rsid w:val="00E77FB9"/>
    <w:rsid w:val="00E82566"/>
    <w:rsid w:val="00E9661F"/>
    <w:rsid w:val="00EA02C3"/>
    <w:rsid w:val="00EA3242"/>
    <w:rsid w:val="00EA4AB1"/>
    <w:rsid w:val="00EA52C9"/>
    <w:rsid w:val="00EA651D"/>
    <w:rsid w:val="00EB1AF4"/>
    <w:rsid w:val="00EC1AA2"/>
    <w:rsid w:val="00EC4613"/>
    <w:rsid w:val="00EC4C47"/>
    <w:rsid w:val="00EC66D8"/>
    <w:rsid w:val="00EC75C5"/>
    <w:rsid w:val="00EF3879"/>
    <w:rsid w:val="00EF46B4"/>
    <w:rsid w:val="00F06ABB"/>
    <w:rsid w:val="00F11970"/>
    <w:rsid w:val="00F1332D"/>
    <w:rsid w:val="00F221E7"/>
    <w:rsid w:val="00F23584"/>
    <w:rsid w:val="00F2678B"/>
    <w:rsid w:val="00F26E35"/>
    <w:rsid w:val="00F36063"/>
    <w:rsid w:val="00F574BD"/>
    <w:rsid w:val="00F71193"/>
    <w:rsid w:val="00F90671"/>
    <w:rsid w:val="00F90E55"/>
    <w:rsid w:val="00F93495"/>
    <w:rsid w:val="00FA5D41"/>
    <w:rsid w:val="00FA7F13"/>
    <w:rsid w:val="00FB5CA8"/>
    <w:rsid w:val="00FD3C54"/>
    <w:rsid w:val="00FD49C0"/>
    <w:rsid w:val="00FD7E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5511A7"/>
    <w:rPr>
      <w:rFonts w:ascii="Arial" w:hAnsi="Arial"/>
      <w:sz w:val="22"/>
      <w:szCs w:val="24"/>
    </w:rPr>
  </w:style>
  <w:style w:type="paragraph" w:styleId="Nadpis1">
    <w:name w:val="heading 1"/>
    <w:basedOn w:val="Normln"/>
    <w:next w:val="Normln"/>
    <w:link w:val="Nadpis1Char"/>
    <w:uiPriority w:val="99"/>
    <w:qFormat/>
    <w:rsid w:val="005511A7"/>
    <w:pPr>
      <w:keepNext/>
      <w:numPr>
        <w:numId w:val="2"/>
      </w:numPr>
      <w:jc w:val="center"/>
      <w:outlineLvl w:val="0"/>
    </w:pPr>
    <w:rPr>
      <w:b/>
      <w:noProof/>
      <w:sz w:val="28"/>
      <w:u w:val="thick"/>
    </w:rPr>
  </w:style>
  <w:style w:type="paragraph" w:styleId="Nadpis2">
    <w:name w:val="heading 2"/>
    <w:basedOn w:val="Normln"/>
    <w:next w:val="Normln"/>
    <w:link w:val="Nadpis2Char"/>
    <w:uiPriority w:val="99"/>
    <w:qFormat/>
    <w:rsid w:val="00181E80"/>
    <w:pPr>
      <w:keepNext/>
      <w:numPr>
        <w:ilvl w:val="1"/>
        <w:numId w:val="2"/>
      </w:numPr>
      <w:outlineLvl w:val="1"/>
    </w:pPr>
    <w:rPr>
      <w:b/>
      <w:bCs/>
      <w:u w:val="single"/>
    </w:rPr>
  </w:style>
  <w:style w:type="paragraph" w:styleId="Nadpis3">
    <w:name w:val="heading 3"/>
    <w:basedOn w:val="Normln"/>
    <w:next w:val="Normln"/>
    <w:link w:val="Nadpis3Char"/>
    <w:uiPriority w:val="99"/>
    <w:qFormat/>
    <w:rsid w:val="00181E80"/>
    <w:pPr>
      <w:keepNext/>
      <w:widowControl w:val="0"/>
      <w:numPr>
        <w:ilvl w:val="2"/>
        <w:numId w:val="2"/>
      </w:numPr>
      <w:outlineLvl w:val="2"/>
    </w:pPr>
    <w:rPr>
      <w:b/>
      <w:sz w:val="48"/>
      <w:szCs w:val="20"/>
    </w:rPr>
  </w:style>
  <w:style w:type="paragraph" w:styleId="Nadpis4">
    <w:name w:val="heading 4"/>
    <w:basedOn w:val="Normln"/>
    <w:next w:val="Normln"/>
    <w:link w:val="Nadpis4Char"/>
    <w:uiPriority w:val="99"/>
    <w:qFormat/>
    <w:rsid w:val="00181E80"/>
    <w:pPr>
      <w:keepNext/>
      <w:widowControl w:val="0"/>
      <w:numPr>
        <w:ilvl w:val="3"/>
        <w:numId w:val="2"/>
      </w:numPr>
      <w:jc w:val="both"/>
      <w:outlineLvl w:val="3"/>
    </w:pPr>
    <w:rPr>
      <w:b/>
      <w:i/>
      <w:szCs w:val="20"/>
      <w:u w:val="single"/>
    </w:rPr>
  </w:style>
  <w:style w:type="paragraph" w:styleId="Nadpis5">
    <w:name w:val="heading 5"/>
    <w:basedOn w:val="Normln"/>
    <w:next w:val="Normln"/>
    <w:link w:val="Nadpis5Char"/>
    <w:uiPriority w:val="99"/>
    <w:qFormat/>
    <w:rsid w:val="00181E80"/>
    <w:pPr>
      <w:keepNext/>
      <w:widowControl w:val="0"/>
      <w:tabs>
        <w:tab w:val="left" w:pos="567"/>
      </w:tabs>
      <w:jc w:val="both"/>
      <w:outlineLvl w:val="4"/>
    </w:pPr>
    <w:rPr>
      <w:szCs w:val="20"/>
    </w:rPr>
  </w:style>
  <w:style w:type="paragraph" w:styleId="Nadpis6">
    <w:name w:val="heading 6"/>
    <w:basedOn w:val="Normln"/>
    <w:next w:val="Normln"/>
    <w:link w:val="Nadpis6Char"/>
    <w:uiPriority w:val="99"/>
    <w:qFormat/>
    <w:rsid w:val="00181E80"/>
    <w:pPr>
      <w:keepNext/>
      <w:numPr>
        <w:ilvl w:val="5"/>
        <w:numId w:val="2"/>
      </w:numPr>
      <w:jc w:val="both"/>
      <w:outlineLvl w:val="5"/>
    </w:pPr>
    <w:rPr>
      <w:bCs/>
    </w:rPr>
  </w:style>
  <w:style w:type="paragraph" w:styleId="Nadpis7">
    <w:name w:val="heading 7"/>
    <w:basedOn w:val="Normln"/>
    <w:next w:val="Normln"/>
    <w:link w:val="Nadpis7Char"/>
    <w:uiPriority w:val="99"/>
    <w:qFormat/>
    <w:rsid w:val="00181E80"/>
    <w:pPr>
      <w:keepNext/>
      <w:widowControl w:val="0"/>
      <w:numPr>
        <w:ilvl w:val="6"/>
        <w:numId w:val="2"/>
      </w:numPr>
      <w:pBdr>
        <w:left w:val="single" w:sz="6" w:space="0" w:color="auto"/>
        <w:right w:val="single" w:sz="6" w:space="0" w:color="auto"/>
      </w:pBdr>
      <w:jc w:val="center"/>
      <w:outlineLvl w:val="6"/>
    </w:pPr>
    <w:rPr>
      <w:rFonts w:eastAsia="Times New Roman"/>
      <w:b/>
      <w:sz w:val="36"/>
    </w:rPr>
  </w:style>
  <w:style w:type="paragraph" w:styleId="Nadpis8">
    <w:name w:val="heading 8"/>
    <w:basedOn w:val="Normln"/>
    <w:next w:val="Normln"/>
    <w:link w:val="Nadpis8Char"/>
    <w:uiPriority w:val="99"/>
    <w:qFormat/>
    <w:rsid w:val="00181E80"/>
    <w:pPr>
      <w:numPr>
        <w:ilvl w:val="7"/>
        <w:numId w:val="2"/>
      </w:numPr>
      <w:spacing w:before="240" w:after="60"/>
      <w:outlineLvl w:val="7"/>
    </w:pPr>
    <w:rPr>
      <w:rFonts w:ascii="Calibri" w:eastAsia="Times New Roman" w:hAnsi="Calibri"/>
      <w:i/>
      <w:iCs/>
    </w:rPr>
  </w:style>
  <w:style w:type="paragraph" w:styleId="Nadpis9">
    <w:name w:val="heading 9"/>
    <w:basedOn w:val="Normln"/>
    <w:next w:val="Normln"/>
    <w:link w:val="Nadpis9Char"/>
    <w:uiPriority w:val="99"/>
    <w:qFormat/>
    <w:rsid w:val="00181E80"/>
    <w:pPr>
      <w:numPr>
        <w:ilvl w:val="8"/>
        <w:numId w:val="2"/>
      </w:numPr>
      <w:spacing w:before="240" w:after="60"/>
      <w:outlineLvl w:val="8"/>
    </w:pPr>
    <w:rPr>
      <w:rFonts w:ascii="Cambria" w:eastAsia="Times New Roman"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511A7"/>
    <w:rPr>
      <w:rFonts w:ascii="Arial" w:hAnsi="Arial" w:cs="Times New Roman"/>
      <w:b/>
      <w:noProof/>
      <w:snapToGrid w:val="0"/>
      <w:sz w:val="24"/>
      <w:szCs w:val="24"/>
      <w:u w:val="thick"/>
    </w:rPr>
  </w:style>
  <w:style w:type="character" w:customStyle="1" w:styleId="Nadpis2Char">
    <w:name w:val="Nadpis 2 Char"/>
    <w:basedOn w:val="Standardnpsmoodstavce"/>
    <w:link w:val="Nadpis2"/>
    <w:uiPriority w:val="99"/>
    <w:locked/>
    <w:rsid w:val="00181E80"/>
    <w:rPr>
      <w:rFonts w:ascii="Arial" w:hAnsi="Arial" w:cs="Times New Roman"/>
      <w:b/>
      <w:bCs/>
      <w:sz w:val="24"/>
      <w:szCs w:val="24"/>
      <w:u w:val="single"/>
    </w:rPr>
  </w:style>
  <w:style w:type="character" w:customStyle="1" w:styleId="Nadpis3Char">
    <w:name w:val="Nadpis 3 Char"/>
    <w:basedOn w:val="Standardnpsmoodstavce"/>
    <w:link w:val="Nadpis3"/>
    <w:uiPriority w:val="99"/>
    <w:locked/>
    <w:rsid w:val="00181E80"/>
    <w:rPr>
      <w:rFonts w:ascii="Arial" w:hAnsi="Arial" w:cs="Times New Roman"/>
      <w:b/>
      <w:sz w:val="48"/>
    </w:rPr>
  </w:style>
  <w:style w:type="character" w:customStyle="1" w:styleId="Nadpis4Char">
    <w:name w:val="Nadpis 4 Char"/>
    <w:basedOn w:val="Standardnpsmoodstavce"/>
    <w:link w:val="Nadpis4"/>
    <w:uiPriority w:val="99"/>
    <w:locked/>
    <w:rsid w:val="00181E80"/>
    <w:rPr>
      <w:rFonts w:ascii="Arial" w:hAnsi="Arial" w:cs="Times New Roman"/>
      <w:b/>
      <w:i/>
      <w:snapToGrid w:val="0"/>
      <w:sz w:val="22"/>
      <w:u w:val="single"/>
    </w:rPr>
  </w:style>
  <w:style w:type="character" w:customStyle="1" w:styleId="Nadpis5Char">
    <w:name w:val="Nadpis 5 Char"/>
    <w:basedOn w:val="Standardnpsmoodstavce"/>
    <w:link w:val="Nadpis5"/>
    <w:uiPriority w:val="99"/>
    <w:locked/>
    <w:rsid w:val="00181E80"/>
    <w:rPr>
      <w:rFonts w:ascii="Arial" w:hAnsi="Arial" w:cs="Times New Roman"/>
      <w:sz w:val="22"/>
    </w:rPr>
  </w:style>
  <w:style w:type="character" w:customStyle="1" w:styleId="Nadpis6Char">
    <w:name w:val="Nadpis 6 Char"/>
    <w:basedOn w:val="Standardnpsmoodstavce"/>
    <w:link w:val="Nadpis6"/>
    <w:uiPriority w:val="99"/>
    <w:locked/>
    <w:rsid w:val="00181E80"/>
    <w:rPr>
      <w:rFonts w:ascii="Arial" w:hAnsi="Arial" w:cs="Times New Roman"/>
      <w:bCs/>
      <w:sz w:val="24"/>
      <w:szCs w:val="24"/>
    </w:rPr>
  </w:style>
  <w:style w:type="character" w:customStyle="1" w:styleId="Nadpis7Char">
    <w:name w:val="Nadpis 7 Char"/>
    <w:basedOn w:val="Standardnpsmoodstavce"/>
    <w:link w:val="Nadpis7"/>
    <w:uiPriority w:val="99"/>
    <w:locked/>
    <w:rsid w:val="00181E80"/>
    <w:rPr>
      <w:rFonts w:ascii="Arial" w:hAnsi="Arial" w:cs="Times New Roman"/>
      <w:b/>
      <w:sz w:val="24"/>
      <w:szCs w:val="24"/>
    </w:rPr>
  </w:style>
  <w:style w:type="character" w:customStyle="1" w:styleId="Nadpis8Char">
    <w:name w:val="Nadpis 8 Char"/>
    <w:basedOn w:val="Standardnpsmoodstavce"/>
    <w:link w:val="Nadpis8"/>
    <w:uiPriority w:val="99"/>
    <w:locked/>
    <w:rsid w:val="00181E80"/>
    <w:rPr>
      <w:rFonts w:eastAsia="Times New Roman" w:cs="Times New Roman"/>
      <w:i/>
      <w:iCs/>
      <w:sz w:val="24"/>
      <w:szCs w:val="24"/>
    </w:rPr>
  </w:style>
  <w:style w:type="character" w:customStyle="1" w:styleId="Nadpis9Char">
    <w:name w:val="Nadpis 9 Char"/>
    <w:basedOn w:val="Standardnpsmoodstavce"/>
    <w:link w:val="Nadpis9"/>
    <w:uiPriority w:val="99"/>
    <w:locked/>
    <w:rsid w:val="00181E80"/>
    <w:rPr>
      <w:rFonts w:ascii="Cambria" w:hAnsi="Cambria" w:cs="Times New Roman"/>
    </w:rPr>
  </w:style>
  <w:style w:type="paragraph" w:customStyle="1" w:styleId="BodyText21">
    <w:name w:val="Body Text 21"/>
    <w:basedOn w:val="Normln"/>
    <w:uiPriority w:val="99"/>
    <w:rsid w:val="009629E9"/>
    <w:pPr>
      <w:widowControl w:val="0"/>
      <w:jc w:val="both"/>
    </w:pPr>
    <w:rPr>
      <w:szCs w:val="20"/>
    </w:rPr>
  </w:style>
  <w:style w:type="paragraph" w:styleId="Zkladntext">
    <w:name w:val="Body Text"/>
    <w:basedOn w:val="Normln"/>
    <w:link w:val="ZkladntextChar"/>
    <w:uiPriority w:val="99"/>
    <w:semiHidden/>
    <w:rsid w:val="009629E9"/>
    <w:pPr>
      <w:jc w:val="center"/>
    </w:pPr>
    <w:rPr>
      <w:szCs w:val="20"/>
    </w:rPr>
  </w:style>
  <w:style w:type="character" w:customStyle="1" w:styleId="ZkladntextChar">
    <w:name w:val="Základní text Char"/>
    <w:basedOn w:val="Standardnpsmoodstavce"/>
    <w:link w:val="Zkladntext"/>
    <w:uiPriority w:val="99"/>
    <w:semiHidden/>
    <w:locked/>
    <w:rsid w:val="00D445A2"/>
    <w:rPr>
      <w:rFonts w:ascii="Arial" w:hAnsi="Arial" w:cs="Times New Roman"/>
      <w:sz w:val="24"/>
      <w:szCs w:val="24"/>
    </w:rPr>
  </w:style>
  <w:style w:type="paragraph" w:customStyle="1" w:styleId="Znaka">
    <w:name w:val="Značka"/>
    <w:uiPriority w:val="99"/>
    <w:rsid w:val="009629E9"/>
    <w:pPr>
      <w:widowControl w:val="0"/>
      <w:ind w:left="720"/>
    </w:pPr>
    <w:rPr>
      <w:rFonts w:ascii="Arial" w:hAnsi="Arial"/>
      <w:color w:val="000000"/>
      <w:sz w:val="22"/>
    </w:rPr>
  </w:style>
  <w:style w:type="paragraph" w:styleId="Prosttext">
    <w:name w:val="Plain Text"/>
    <w:basedOn w:val="Normln"/>
    <w:link w:val="ProsttextChar"/>
    <w:uiPriority w:val="99"/>
    <w:semiHidden/>
    <w:rsid w:val="009629E9"/>
    <w:rPr>
      <w:rFonts w:ascii="Courier New" w:hAnsi="Courier New"/>
      <w:sz w:val="20"/>
      <w:szCs w:val="20"/>
    </w:rPr>
  </w:style>
  <w:style w:type="character" w:customStyle="1" w:styleId="ProsttextChar">
    <w:name w:val="Prostý text Char"/>
    <w:basedOn w:val="Standardnpsmoodstavce"/>
    <w:link w:val="Prosttext"/>
    <w:uiPriority w:val="99"/>
    <w:semiHidden/>
    <w:locked/>
    <w:rsid w:val="00D445A2"/>
    <w:rPr>
      <w:rFonts w:ascii="Courier New" w:hAnsi="Courier New" w:cs="Courier New"/>
      <w:sz w:val="20"/>
      <w:szCs w:val="20"/>
    </w:rPr>
  </w:style>
  <w:style w:type="paragraph" w:styleId="Zkladntextodsazen">
    <w:name w:val="Body Text Indent"/>
    <w:basedOn w:val="Normln"/>
    <w:link w:val="ZkladntextodsazenChar"/>
    <w:uiPriority w:val="99"/>
    <w:semiHidden/>
    <w:rsid w:val="009629E9"/>
    <w:pPr>
      <w:ind w:left="709" w:hanging="142"/>
      <w:jc w:val="both"/>
    </w:pPr>
    <w:rPr>
      <w:szCs w:val="20"/>
    </w:rPr>
  </w:style>
  <w:style w:type="character" w:customStyle="1" w:styleId="ZkladntextodsazenChar">
    <w:name w:val="Základní text odsazený Char"/>
    <w:basedOn w:val="Standardnpsmoodstavce"/>
    <w:link w:val="Zkladntextodsazen"/>
    <w:uiPriority w:val="99"/>
    <w:semiHidden/>
    <w:locked/>
    <w:rsid w:val="00D445A2"/>
    <w:rPr>
      <w:rFonts w:ascii="Arial" w:hAnsi="Arial" w:cs="Times New Roman"/>
      <w:sz w:val="24"/>
      <w:szCs w:val="24"/>
    </w:rPr>
  </w:style>
  <w:style w:type="paragraph" w:styleId="Zkladntextodsazen3">
    <w:name w:val="Body Text Indent 3"/>
    <w:basedOn w:val="Normln"/>
    <w:link w:val="Zkladntextodsazen3Char"/>
    <w:uiPriority w:val="99"/>
    <w:semiHidden/>
    <w:rsid w:val="009629E9"/>
    <w:pPr>
      <w:ind w:left="567" w:hanging="567"/>
      <w:jc w:val="both"/>
    </w:pPr>
    <w:rPr>
      <w:szCs w:val="20"/>
    </w:rPr>
  </w:style>
  <w:style w:type="character" w:customStyle="1" w:styleId="Zkladntextodsazen3Char">
    <w:name w:val="Základní text odsazený 3 Char"/>
    <w:basedOn w:val="Standardnpsmoodstavce"/>
    <w:link w:val="Zkladntextodsazen3"/>
    <w:uiPriority w:val="99"/>
    <w:semiHidden/>
    <w:locked/>
    <w:rsid w:val="00D445A2"/>
    <w:rPr>
      <w:rFonts w:ascii="Arial" w:hAnsi="Arial" w:cs="Times New Roman"/>
      <w:sz w:val="16"/>
      <w:szCs w:val="16"/>
    </w:rPr>
  </w:style>
  <w:style w:type="paragraph" w:styleId="Zkladntextodsazen2">
    <w:name w:val="Body Text Indent 2"/>
    <w:basedOn w:val="Normln"/>
    <w:link w:val="Zkladntextodsazen2Char"/>
    <w:uiPriority w:val="99"/>
    <w:semiHidden/>
    <w:rsid w:val="009629E9"/>
    <w:pPr>
      <w:ind w:left="709"/>
      <w:jc w:val="both"/>
    </w:pPr>
  </w:style>
  <w:style w:type="character" w:customStyle="1" w:styleId="Zkladntextodsazen2Char">
    <w:name w:val="Základní text odsazený 2 Char"/>
    <w:basedOn w:val="Standardnpsmoodstavce"/>
    <w:link w:val="Zkladntextodsazen2"/>
    <w:uiPriority w:val="99"/>
    <w:semiHidden/>
    <w:locked/>
    <w:rsid w:val="00D445A2"/>
    <w:rPr>
      <w:rFonts w:ascii="Arial" w:hAnsi="Arial" w:cs="Times New Roman"/>
      <w:sz w:val="24"/>
      <w:szCs w:val="24"/>
    </w:rPr>
  </w:style>
  <w:style w:type="paragraph" w:styleId="Zkladntext3">
    <w:name w:val="Body Text 3"/>
    <w:basedOn w:val="Normln"/>
    <w:link w:val="Zkladntext3Char"/>
    <w:uiPriority w:val="99"/>
    <w:semiHidden/>
    <w:rsid w:val="009629E9"/>
    <w:pPr>
      <w:jc w:val="both"/>
    </w:pPr>
    <w:rPr>
      <w:sz w:val="20"/>
      <w:szCs w:val="20"/>
    </w:rPr>
  </w:style>
  <w:style w:type="character" w:customStyle="1" w:styleId="Zkladntext3Char">
    <w:name w:val="Základní text 3 Char"/>
    <w:basedOn w:val="Standardnpsmoodstavce"/>
    <w:link w:val="Zkladntext3"/>
    <w:uiPriority w:val="99"/>
    <w:semiHidden/>
    <w:locked/>
    <w:rsid w:val="00D445A2"/>
    <w:rPr>
      <w:rFonts w:ascii="Arial" w:hAnsi="Arial" w:cs="Times New Roman"/>
      <w:sz w:val="16"/>
      <w:szCs w:val="16"/>
    </w:rPr>
  </w:style>
  <w:style w:type="paragraph" w:styleId="Normlnodsazen">
    <w:name w:val="Normal Indent"/>
    <w:basedOn w:val="Normln"/>
    <w:uiPriority w:val="99"/>
    <w:semiHidden/>
    <w:rsid w:val="009629E9"/>
    <w:pPr>
      <w:spacing w:after="240"/>
      <w:ind w:left="1134"/>
    </w:pPr>
    <w:rPr>
      <w:szCs w:val="20"/>
    </w:rPr>
  </w:style>
  <w:style w:type="paragraph" w:styleId="Nzev">
    <w:name w:val="Title"/>
    <w:basedOn w:val="Normln"/>
    <w:next w:val="Normln"/>
    <w:link w:val="NzevChar"/>
    <w:uiPriority w:val="99"/>
    <w:qFormat/>
    <w:rsid w:val="00181E80"/>
    <w:pPr>
      <w:spacing w:before="240" w:after="60"/>
      <w:jc w:val="both"/>
      <w:outlineLvl w:val="0"/>
    </w:pPr>
    <w:rPr>
      <w:rFonts w:eastAsia="Times New Roman"/>
      <w:b/>
      <w:bCs/>
      <w:kern w:val="28"/>
      <w:sz w:val="32"/>
      <w:szCs w:val="32"/>
    </w:rPr>
  </w:style>
  <w:style w:type="character" w:customStyle="1" w:styleId="NzevChar">
    <w:name w:val="Název Char"/>
    <w:basedOn w:val="Standardnpsmoodstavce"/>
    <w:link w:val="Nzev"/>
    <w:uiPriority w:val="99"/>
    <w:locked/>
    <w:rsid w:val="00181E80"/>
    <w:rPr>
      <w:rFonts w:ascii="Arial" w:hAnsi="Arial" w:cs="Times New Roman"/>
      <w:b/>
      <w:bCs/>
      <w:kern w:val="28"/>
      <w:sz w:val="32"/>
      <w:szCs w:val="32"/>
    </w:rPr>
  </w:style>
  <w:style w:type="character" w:styleId="Nzevknihy">
    <w:name w:val="Book Title"/>
    <w:basedOn w:val="Standardnpsmoodstavce"/>
    <w:uiPriority w:val="99"/>
    <w:qFormat/>
    <w:rsid w:val="00181E80"/>
    <w:rPr>
      <w:rFonts w:cs="Times New Roman"/>
      <w:b/>
      <w:bCs/>
      <w:smallCaps/>
      <w:spacing w:val="5"/>
    </w:rPr>
  </w:style>
  <w:style w:type="paragraph" w:customStyle="1" w:styleId="Nzevsmlouvy">
    <w:name w:val="Název smlouvy"/>
    <w:basedOn w:val="Nzev"/>
    <w:link w:val="NzevsmlouvyChar"/>
    <w:uiPriority w:val="99"/>
    <w:rsid w:val="00181E80"/>
    <w:pPr>
      <w:jc w:val="center"/>
    </w:pPr>
  </w:style>
  <w:style w:type="paragraph" w:styleId="Textbubliny">
    <w:name w:val="Balloon Text"/>
    <w:basedOn w:val="Normln"/>
    <w:link w:val="TextbublinyChar"/>
    <w:uiPriority w:val="99"/>
    <w:semiHidden/>
    <w:rsid w:val="00A0571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05714"/>
    <w:rPr>
      <w:rFonts w:ascii="Tahoma" w:hAnsi="Tahoma" w:cs="Tahoma"/>
      <w:sz w:val="16"/>
      <w:szCs w:val="16"/>
    </w:rPr>
  </w:style>
  <w:style w:type="character" w:customStyle="1" w:styleId="NzevsmlouvyChar">
    <w:name w:val="Název smlouvy Char"/>
    <w:basedOn w:val="NzevChar"/>
    <w:link w:val="Nzevsmlouvy"/>
    <w:uiPriority w:val="99"/>
    <w:locked/>
    <w:rsid w:val="00181E80"/>
  </w:style>
  <w:style w:type="paragraph" w:styleId="Zhlav">
    <w:name w:val="header"/>
    <w:basedOn w:val="Normln"/>
    <w:link w:val="ZhlavChar"/>
    <w:uiPriority w:val="99"/>
    <w:rsid w:val="00966EF0"/>
    <w:pPr>
      <w:tabs>
        <w:tab w:val="center" w:pos="4536"/>
        <w:tab w:val="right" w:pos="9072"/>
      </w:tabs>
    </w:pPr>
  </w:style>
  <w:style w:type="character" w:customStyle="1" w:styleId="ZhlavChar">
    <w:name w:val="Záhlaví Char"/>
    <w:basedOn w:val="Standardnpsmoodstavce"/>
    <w:link w:val="Zhlav"/>
    <w:uiPriority w:val="99"/>
    <w:semiHidden/>
    <w:locked/>
    <w:rsid w:val="00D445A2"/>
    <w:rPr>
      <w:rFonts w:ascii="Arial" w:hAnsi="Arial" w:cs="Times New Roman"/>
      <w:sz w:val="24"/>
      <w:szCs w:val="24"/>
    </w:rPr>
  </w:style>
  <w:style w:type="paragraph" w:styleId="Zpat">
    <w:name w:val="footer"/>
    <w:basedOn w:val="Normln"/>
    <w:link w:val="ZpatChar"/>
    <w:uiPriority w:val="99"/>
    <w:rsid w:val="00966EF0"/>
    <w:pPr>
      <w:tabs>
        <w:tab w:val="center" w:pos="4536"/>
        <w:tab w:val="right" w:pos="9072"/>
      </w:tabs>
    </w:pPr>
  </w:style>
  <w:style w:type="character" w:customStyle="1" w:styleId="ZpatChar">
    <w:name w:val="Zápatí Char"/>
    <w:basedOn w:val="Standardnpsmoodstavce"/>
    <w:link w:val="Zpat"/>
    <w:uiPriority w:val="99"/>
    <w:locked/>
    <w:rsid w:val="000508E1"/>
    <w:rPr>
      <w:rFonts w:ascii="Arial" w:hAnsi="Arial" w:cs="Times New Roman"/>
      <w:sz w:val="24"/>
      <w:szCs w:val="24"/>
    </w:rPr>
  </w:style>
  <w:style w:type="character" w:customStyle="1" w:styleId="BezmezerChar">
    <w:name w:val="Bez mezer Char"/>
    <w:basedOn w:val="Standardnpsmoodstavce"/>
    <w:link w:val="Bezmezer"/>
    <w:uiPriority w:val="99"/>
    <w:locked/>
    <w:rsid w:val="000A04D8"/>
    <w:rPr>
      <w:rFonts w:cs="Times New Roman"/>
    </w:rPr>
  </w:style>
  <w:style w:type="paragraph" w:styleId="Bezmezer">
    <w:name w:val="No Spacing"/>
    <w:basedOn w:val="Normln"/>
    <w:link w:val="BezmezerChar"/>
    <w:uiPriority w:val="99"/>
    <w:qFormat/>
    <w:rsid w:val="000A04D8"/>
    <w:rPr>
      <w:rFonts w:ascii="Calibri" w:hAnsi="Calibri"/>
      <w:sz w:val="20"/>
      <w:szCs w:val="20"/>
    </w:rPr>
  </w:style>
  <w:style w:type="character" w:styleId="Odkaznakoment">
    <w:name w:val="annotation reference"/>
    <w:basedOn w:val="Standardnpsmoodstavce"/>
    <w:uiPriority w:val="99"/>
    <w:semiHidden/>
    <w:rsid w:val="000A04D8"/>
    <w:rPr>
      <w:rFonts w:cs="Times New Roman"/>
      <w:sz w:val="16"/>
    </w:rPr>
  </w:style>
  <w:style w:type="paragraph" w:styleId="Textkomente">
    <w:name w:val="annotation text"/>
    <w:basedOn w:val="Normln"/>
    <w:link w:val="TextkomenteChar"/>
    <w:uiPriority w:val="99"/>
    <w:semiHidden/>
    <w:rsid w:val="000A04D8"/>
    <w:pPr>
      <w:suppressAutoHyphens/>
    </w:pPr>
    <w:rPr>
      <w:rFonts w:ascii="Times New Roman" w:hAnsi="Times New Roman"/>
      <w:sz w:val="20"/>
      <w:szCs w:val="20"/>
      <w:lang w:eastAsia="ar-SA"/>
    </w:rPr>
  </w:style>
  <w:style w:type="character" w:customStyle="1" w:styleId="TextkomenteChar">
    <w:name w:val="Text komentáře Char"/>
    <w:basedOn w:val="Standardnpsmoodstavce"/>
    <w:link w:val="Textkomente"/>
    <w:uiPriority w:val="99"/>
    <w:semiHidden/>
    <w:locked/>
    <w:rsid w:val="000A04D8"/>
    <w:rPr>
      <w:rFonts w:ascii="Times New Roman" w:hAnsi="Times New Roman" w:cs="Times New Roman"/>
      <w:lang w:eastAsia="ar-SA" w:bidi="ar-SA"/>
    </w:rPr>
  </w:style>
  <w:style w:type="paragraph" w:customStyle="1" w:styleId="Zkladntextodsazen31">
    <w:name w:val="Základní text odsazený 31"/>
    <w:basedOn w:val="Normln"/>
    <w:uiPriority w:val="99"/>
    <w:rsid w:val="009D3733"/>
    <w:pPr>
      <w:suppressAutoHyphens/>
      <w:ind w:left="709" w:hanging="709"/>
      <w:jc w:val="both"/>
    </w:pPr>
    <w:rPr>
      <w:rFonts w:ascii="Times New Roman" w:eastAsia="Times New Roman" w:hAnsi="Times New Roman"/>
      <w:szCs w:val="20"/>
      <w:lang w:eastAsia="ar-SA"/>
    </w:rPr>
  </w:style>
  <w:style w:type="paragraph" w:styleId="Pedmtkomente">
    <w:name w:val="annotation subject"/>
    <w:basedOn w:val="Textkomente"/>
    <w:next w:val="Textkomente"/>
    <w:link w:val="PedmtkomenteChar"/>
    <w:uiPriority w:val="99"/>
    <w:semiHidden/>
    <w:rsid w:val="00627456"/>
    <w:pPr>
      <w:suppressAutoHyphens w:val="0"/>
    </w:pPr>
    <w:rPr>
      <w:rFonts w:ascii="Arial" w:hAnsi="Arial"/>
      <w:b/>
      <w:bCs/>
      <w:lang w:eastAsia="cs-CZ"/>
    </w:rPr>
  </w:style>
  <w:style w:type="character" w:customStyle="1" w:styleId="PedmtkomenteChar">
    <w:name w:val="Předmět komentáře Char"/>
    <w:basedOn w:val="TextkomenteChar"/>
    <w:link w:val="Pedmtkomente"/>
    <w:uiPriority w:val="99"/>
    <w:semiHidden/>
    <w:locked/>
    <w:rsid w:val="00627456"/>
    <w:rPr>
      <w:rFonts w:ascii="Arial" w:hAnsi="Arial"/>
      <w:b/>
      <w:bCs/>
    </w:rPr>
  </w:style>
  <w:style w:type="paragraph" w:styleId="Rozvrendokumentu">
    <w:name w:val="Document Map"/>
    <w:basedOn w:val="Normln"/>
    <w:link w:val="RozvrendokumentuChar"/>
    <w:uiPriority w:val="99"/>
    <w:semiHidden/>
    <w:rsid w:val="008F5E9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F5E9F"/>
    <w:rPr>
      <w:rFonts w:ascii="Tahoma" w:hAnsi="Tahoma" w:cs="Tahoma"/>
      <w:sz w:val="16"/>
      <w:szCs w:val="16"/>
    </w:rPr>
  </w:style>
  <w:style w:type="paragraph" w:styleId="Odstavecseseznamem">
    <w:name w:val="List Paragraph"/>
    <w:basedOn w:val="Normln"/>
    <w:uiPriority w:val="99"/>
    <w:qFormat/>
    <w:rsid w:val="00E73F2E"/>
    <w:pPr>
      <w:ind w:left="708"/>
    </w:pPr>
  </w:style>
  <w:style w:type="character" w:styleId="slostrnky">
    <w:name w:val="page number"/>
    <w:basedOn w:val="Standardnpsmoodstavce"/>
    <w:uiPriority w:val="99"/>
    <w:semiHidden/>
    <w:rsid w:val="00A4654E"/>
    <w:rPr>
      <w:rFonts w:cs="Times New Roman"/>
    </w:rPr>
  </w:style>
  <w:style w:type="paragraph" w:customStyle="1" w:styleId="Textvbloku1">
    <w:name w:val="Text v bloku1"/>
    <w:basedOn w:val="Normln"/>
    <w:uiPriority w:val="99"/>
    <w:rsid w:val="00E423D1"/>
    <w:pPr>
      <w:widowControl w:val="0"/>
      <w:suppressAutoHyphens/>
      <w:ind w:left="720" w:right="-48" w:hanging="720"/>
      <w:jc w:val="both"/>
    </w:pPr>
    <w:rPr>
      <w:rFonts w:ascii="Times New Roman" w:eastAsia="Times New Roman" w:hAnsi="Times New Roman" w:cs="Calibri"/>
      <w:szCs w:val="20"/>
      <w:lang w:eastAsia="ar-SA"/>
    </w:rPr>
  </w:style>
  <w:style w:type="paragraph" w:styleId="Normlnweb">
    <w:name w:val="Normal (Web)"/>
    <w:basedOn w:val="Normln"/>
    <w:uiPriority w:val="99"/>
    <w:rsid w:val="006D57D5"/>
    <w:pPr>
      <w:spacing w:before="100" w:beforeAutospacing="1" w:after="100" w:afterAutospacing="1"/>
    </w:pPr>
    <w:rPr>
      <w:rFonts w:ascii="Times New Roman" w:eastAsia="Times New Roman" w:hAnsi="Times New Roman"/>
      <w:sz w:val="24"/>
      <w:lang w:val="de-DE" w:eastAsia="de-DE"/>
    </w:rPr>
  </w:style>
</w:styles>
</file>

<file path=word/webSettings.xml><?xml version="1.0" encoding="utf-8"?>
<w:webSettings xmlns:r="http://schemas.openxmlformats.org/officeDocument/2006/relationships" xmlns:w="http://schemas.openxmlformats.org/wordprocessingml/2006/main">
  <w:divs>
    <w:div w:id="1289775958">
      <w:marLeft w:val="0"/>
      <w:marRight w:val="0"/>
      <w:marTop w:val="0"/>
      <w:marBottom w:val="0"/>
      <w:divBdr>
        <w:top w:val="none" w:sz="0" w:space="0" w:color="auto"/>
        <w:left w:val="none" w:sz="0" w:space="0" w:color="auto"/>
        <w:bottom w:val="none" w:sz="0" w:space="0" w:color="auto"/>
        <w:right w:val="none" w:sz="0" w:space="0" w:color="auto"/>
      </w:divBdr>
    </w:div>
    <w:div w:id="1289775959">
      <w:marLeft w:val="0"/>
      <w:marRight w:val="0"/>
      <w:marTop w:val="0"/>
      <w:marBottom w:val="0"/>
      <w:divBdr>
        <w:top w:val="none" w:sz="0" w:space="0" w:color="auto"/>
        <w:left w:val="none" w:sz="0" w:space="0" w:color="auto"/>
        <w:bottom w:val="none" w:sz="0" w:space="0" w:color="auto"/>
        <w:right w:val="none" w:sz="0" w:space="0" w:color="auto"/>
      </w:divBdr>
    </w:div>
    <w:div w:id="1289775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D618E-FD95-4D6A-932A-B3004436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3015</Words>
  <Characters>17785</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Město Karlovy Vary</vt:lpstr>
    </vt:vector>
  </TitlesOfParts>
  <Company>Úřad města Karlovy Vary</Company>
  <LinksUpToDate>false</LinksUpToDate>
  <CharactersWithSpaces>20759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Karlovy Vary</dc:title>
  <dc:creator>noname</dc:creator>
  <cp:lastModifiedBy>Mira</cp:lastModifiedBy>
  <cp:revision>3</cp:revision>
  <cp:lastPrinted>2014-05-22T09:54:00Z</cp:lastPrinted>
  <dcterms:created xsi:type="dcterms:W3CDTF">2014-06-10T10:59:00Z</dcterms:created>
  <dcterms:modified xsi:type="dcterms:W3CDTF">2014-06-11T08:26:00Z</dcterms:modified>
</cp:coreProperties>
</file>