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5222" w:rsidRPr="00FB3C8F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b/>
          <w:sz w:val="36"/>
          <w:szCs w:val="28"/>
        </w:rPr>
      </w:pPr>
      <w:r w:rsidRPr="00FB3C8F">
        <w:rPr>
          <w:rFonts w:ascii="Times New Roman" w:hAnsi="Times New Roman"/>
          <w:b/>
          <w:sz w:val="36"/>
          <w:szCs w:val="28"/>
        </w:rPr>
        <w:t>Statutární město Karlovy Vary</w:t>
      </w:r>
    </w:p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5222" w:rsidRPr="00FB3C8F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b/>
          <w:sz w:val="36"/>
          <w:szCs w:val="28"/>
        </w:rPr>
      </w:pPr>
      <w:r w:rsidRPr="00FB3C8F">
        <w:rPr>
          <w:rFonts w:ascii="Times New Roman" w:hAnsi="Times New Roman"/>
          <w:b/>
          <w:sz w:val="36"/>
          <w:szCs w:val="28"/>
        </w:rPr>
        <w:t>****</w:t>
      </w:r>
    </w:p>
    <w:p w:rsidR="00915222" w:rsidRDefault="00915222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D3F0C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5222" w:rsidRPr="00FB3C8F" w:rsidRDefault="008D3F0C" w:rsidP="008D3F0C">
      <w:pPr>
        <w:pBdr>
          <w:bottom w:val="single" w:sz="6" w:space="14" w:color="auto"/>
        </w:pBdr>
        <w:jc w:val="center"/>
        <w:rPr>
          <w:rFonts w:ascii="Times New Roman" w:hAnsi="Times New Roman"/>
          <w:b/>
          <w:sz w:val="32"/>
          <w:szCs w:val="28"/>
        </w:rPr>
      </w:pPr>
      <w:r w:rsidRPr="00FB3C8F">
        <w:rPr>
          <w:rFonts w:ascii="Times New Roman" w:hAnsi="Times New Roman"/>
          <w:b/>
          <w:sz w:val="32"/>
          <w:szCs w:val="28"/>
        </w:rPr>
        <w:t xml:space="preserve">RÁMCOVÁ </w:t>
      </w:r>
      <w:r w:rsidR="00FB3C8F">
        <w:rPr>
          <w:rFonts w:ascii="Times New Roman" w:hAnsi="Times New Roman"/>
          <w:b/>
          <w:sz w:val="32"/>
          <w:szCs w:val="28"/>
        </w:rPr>
        <w:t xml:space="preserve"> </w:t>
      </w:r>
      <w:r w:rsidRPr="00FB3C8F">
        <w:rPr>
          <w:rFonts w:ascii="Times New Roman" w:hAnsi="Times New Roman"/>
          <w:b/>
          <w:sz w:val="32"/>
          <w:szCs w:val="28"/>
        </w:rPr>
        <w:t xml:space="preserve">SMLOUVA </w:t>
      </w:r>
      <w:r w:rsidR="00FB3C8F">
        <w:rPr>
          <w:rFonts w:ascii="Times New Roman" w:hAnsi="Times New Roman"/>
          <w:b/>
          <w:sz w:val="32"/>
          <w:szCs w:val="28"/>
        </w:rPr>
        <w:t xml:space="preserve"> </w:t>
      </w:r>
      <w:r w:rsidRPr="00FB3C8F">
        <w:rPr>
          <w:rFonts w:ascii="Times New Roman" w:hAnsi="Times New Roman"/>
          <w:b/>
          <w:sz w:val="32"/>
          <w:szCs w:val="28"/>
        </w:rPr>
        <w:t xml:space="preserve">O </w:t>
      </w:r>
      <w:r w:rsidR="00FB3C8F">
        <w:rPr>
          <w:rFonts w:ascii="Times New Roman" w:hAnsi="Times New Roman"/>
          <w:b/>
          <w:sz w:val="32"/>
          <w:szCs w:val="28"/>
        </w:rPr>
        <w:t xml:space="preserve"> </w:t>
      </w:r>
      <w:r w:rsidRPr="00FB3C8F">
        <w:rPr>
          <w:rFonts w:ascii="Times New Roman" w:hAnsi="Times New Roman"/>
          <w:b/>
          <w:sz w:val="32"/>
          <w:szCs w:val="28"/>
        </w:rPr>
        <w:t xml:space="preserve">ZAJIŠTĚNÍ </w:t>
      </w:r>
      <w:r w:rsidR="00FB3C8F">
        <w:rPr>
          <w:rFonts w:ascii="Times New Roman" w:hAnsi="Times New Roman"/>
          <w:b/>
          <w:sz w:val="32"/>
          <w:szCs w:val="28"/>
        </w:rPr>
        <w:t xml:space="preserve"> </w:t>
      </w:r>
      <w:r w:rsidRPr="00FB3C8F">
        <w:rPr>
          <w:rFonts w:ascii="Times New Roman" w:hAnsi="Times New Roman"/>
          <w:b/>
          <w:sz w:val="32"/>
          <w:szCs w:val="28"/>
        </w:rPr>
        <w:t>SLUŽEB</w:t>
      </w: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FB3C8F" w:rsidRDefault="00FB3C8F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Default="008D3F0C" w:rsidP="007E774A">
      <w:pPr>
        <w:tabs>
          <w:tab w:val="left" w:pos="1980"/>
        </w:tabs>
        <w:rPr>
          <w:b/>
          <w:bCs/>
        </w:rPr>
      </w:pPr>
    </w:p>
    <w:p w:rsidR="008D3F0C" w:rsidRPr="00FB3C8F" w:rsidRDefault="008D3F0C" w:rsidP="008D3F0C">
      <w:pPr>
        <w:tabs>
          <w:tab w:val="left" w:pos="1980"/>
        </w:tabs>
        <w:jc w:val="center"/>
        <w:rPr>
          <w:rFonts w:ascii="Times New Roman" w:hAnsi="Times New Roman"/>
          <w:b/>
          <w:bCs/>
          <w:sz w:val="20"/>
        </w:rPr>
      </w:pPr>
      <w:r w:rsidRPr="00FB3C8F">
        <w:rPr>
          <w:rFonts w:ascii="Times New Roman" w:hAnsi="Times New Roman"/>
          <w:b/>
          <w:bCs/>
          <w:sz w:val="20"/>
        </w:rPr>
        <w:t>KARLOVY VARY 2017</w:t>
      </w:r>
    </w:p>
    <w:p w:rsidR="007E774A" w:rsidRPr="00067A00" w:rsidRDefault="008D3F0C" w:rsidP="007E774A">
      <w:pPr>
        <w:tabs>
          <w:tab w:val="left" w:pos="1980"/>
        </w:tabs>
        <w:rPr>
          <w:rFonts w:ascii="Times New Roman" w:hAnsi="Times New Roman"/>
          <w:b/>
          <w:bCs/>
        </w:rPr>
      </w:pPr>
      <w:r w:rsidRPr="00067A00">
        <w:rPr>
          <w:rFonts w:ascii="Times New Roman" w:hAnsi="Times New Roman"/>
          <w:b/>
          <w:bCs/>
        </w:rPr>
        <w:lastRenderedPageBreak/>
        <w:t>S</w:t>
      </w:r>
      <w:r w:rsidR="007E774A" w:rsidRPr="00067A00">
        <w:rPr>
          <w:rFonts w:ascii="Times New Roman" w:hAnsi="Times New Roman"/>
          <w:b/>
          <w:bCs/>
        </w:rPr>
        <w:t>tatutární město Karlovy Vary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>Sídlo:</w:t>
      </w:r>
      <w:r w:rsidRPr="00067A00">
        <w:rPr>
          <w:rFonts w:ascii="Times New Roman" w:hAnsi="Times New Roman"/>
        </w:rPr>
        <w:tab/>
        <w:t>Moskevská 21, Karlovy Vary 360 01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>Zastoupené:</w:t>
      </w:r>
      <w:r w:rsidRPr="00067A00">
        <w:rPr>
          <w:rFonts w:ascii="Times New Roman" w:hAnsi="Times New Roman"/>
        </w:rPr>
        <w:tab/>
        <w:t xml:space="preserve">Bc. Marcelem Vlasákem – velitelem Městské policie Karlovy Vary 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>IČO:</w:t>
      </w:r>
      <w:r w:rsidRPr="00067A00">
        <w:rPr>
          <w:rFonts w:ascii="Times New Roman" w:hAnsi="Times New Roman"/>
        </w:rPr>
        <w:tab/>
        <w:t>002 54 657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>DIČ:</w:t>
      </w:r>
      <w:r w:rsidRPr="00067A00">
        <w:rPr>
          <w:rFonts w:ascii="Times New Roman" w:hAnsi="Times New Roman"/>
        </w:rPr>
        <w:tab/>
        <w:t>CZ00254657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>Bankovní spojení:</w:t>
      </w:r>
      <w:r w:rsidRPr="00067A00">
        <w:rPr>
          <w:rFonts w:ascii="Times New Roman" w:hAnsi="Times New Roman"/>
        </w:rPr>
        <w:tab/>
        <w:t>Česká spořitelna, a.s., Karlovy Vary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>Číslo účtu:</w:t>
      </w:r>
      <w:r w:rsidRPr="00067A00">
        <w:rPr>
          <w:rFonts w:ascii="Times New Roman" w:hAnsi="Times New Roman"/>
        </w:rPr>
        <w:tab/>
        <w:t>27-0800424389/0800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>Pracovní kontakt:</w:t>
      </w:r>
      <w:r w:rsidRPr="00067A00">
        <w:rPr>
          <w:rFonts w:ascii="Times New Roman" w:hAnsi="Times New Roman"/>
        </w:rPr>
        <w:tab/>
        <w:t>Vladislav Blahník – vedoucí autoprovozu</w:t>
      </w:r>
    </w:p>
    <w:p w:rsidR="007E774A" w:rsidRPr="00067A00" w:rsidRDefault="007E774A" w:rsidP="007E774A">
      <w:pPr>
        <w:tabs>
          <w:tab w:val="left" w:pos="19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ab/>
        <w:t>tel.: 353 118 932</w:t>
      </w:r>
      <w:r w:rsidRPr="00067A00">
        <w:rPr>
          <w:rFonts w:ascii="Times New Roman" w:hAnsi="Times New Roman"/>
        </w:rPr>
        <w:tab/>
      </w:r>
      <w:r w:rsidRPr="00067A00">
        <w:rPr>
          <w:rFonts w:ascii="Times New Roman" w:hAnsi="Times New Roman"/>
        </w:rPr>
        <w:tab/>
      </w:r>
    </w:p>
    <w:p w:rsidR="007E774A" w:rsidRPr="00067A00" w:rsidRDefault="007E774A" w:rsidP="007E774A">
      <w:pPr>
        <w:tabs>
          <w:tab w:val="left" w:pos="1980"/>
          <w:tab w:val="left" w:pos="5580"/>
          <w:tab w:val="left" w:pos="6480"/>
        </w:tabs>
        <w:rPr>
          <w:rFonts w:ascii="Times New Roman" w:hAnsi="Times New Roman"/>
        </w:rPr>
      </w:pPr>
      <w:r w:rsidRPr="00067A00">
        <w:rPr>
          <w:rFonts w:ascii="Times New Roman" w:hAnsi="Times New Roman"/>
        </w:rPr>
        <w:tab/>
        <w:t>e-mail: v.blahnik@mpkv.cz</w:t>
      </w:r>
    </w:p>
    <w:p w:rsidR="007E774A" w:rsidRPr="00067A00" w:rsidRDefault="007E774A" w:rsidP="007E774A">
      <w:pPr>
        <w:rPr>
          <w:rFonts w:ascii="Times New Roman" w:hAnsi="Times New Roman"/>
          <w:bCs/>
          <w:i/>
        </w:rPr>
      </w:pPr>
    </w:p>
    <w:p w:rsidR="007E774A" w:rsidRPr="00067A00" w:rsidRDefault="007E774A" w:rsidP="007E774A">
      <w:pPr>
        <w:rPr>
          <w:rFonts w:ascii="Times New Roman" w:hAnsi="Times New Roman"/>
          <w:bCs/>
          <w:i/>
        </w:rPr>
      </w:pPr>
      <w:r w:rsidRPr="00067A00">
        <w:rPr>
          <w:rFonts w:ascii="Times New Roman" w:hAnsi="Times New Roman"/>
          <w:bCs/>
          <w:i/>
        </w:rPr>
        <w:t>(dále jen „</w:t>
      </w:r>
      <w:r w:rsidRPr="00067A00">
        <w:rPr>
          <w:rFonts w:ascii="Times New Roman" w:hAnsi="Times New Roman"/>
          <w:b/>
          <w:bCs/>
          <w:i/>
        </w:rPr>
        <w:t>objednatel</w:t>
      </w:r>
      <w:r w:rsidRPr="00067A00">
        <w:rPr>
          <w:rFonts w:ascii="Times New Roman" w:hAnsi="Times New Roman"/>
          <w:bCs/>
          <w:i/>
        </w:rPr>
        <w:t>“)</w:t>
      </w:r>
    </w:p>
    <w:p w:rsidR="007E774A" w:rsidRPr="00067A00" w:rsidRDefault="007E774A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b/>
          <w:color w:val="000000"/>
        </w:rPr>
      </w:pPr>
    </w:p>
    <w:p w:rsidR="007E774A" w:rsidRPr="00067A00" w:rsidRDefault="007E774A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b/>
          <w:color w:val="000000"/>
        </w:rPr>
      </w:pPr>
    </w:p>
    <w:p w:rsidR="006C6AB3" w:rsidRPr="00067A00" w:rsidRDefault="0040523A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b/>
          <w:color w:val="000000"/>
          <w:highlight w:val="yellow"/>
        </w:rPr>
      </w:pPr>
      <w:r w:rsidRPr="00067A00">
        <w:rPr>
          <w:rFonts w:ascii="Times New Roman" w:hAnsi="Times New Roman"/>
          <w:b/>
          <w:color w:val="000000"/>
          <w:highlight w:val="yellow"/>
        </w:rPr>
        <w:t>Poskytovatel</w:t>
      </w:r>
      <w:r w:rsidR="006C6AB3" w:rsidRPr="00067A00">
        <w:rPr>
          <w:rFonts w:ascii="Times New Roman" w:hAnsi="Times New Roman"/>
          <w:b/>
          <w:color w:val="000000"/>
          <w:highlight w:val="yellow"/>
        </w:rPr>
        <w:t>:</w:t>
      </w:r>
    </w:p>
    <w:p w:rsidR="006C6AB3" w:rsidRPr="00067A00" w:rsidRDefault="006C6AB3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b/>
          <w:color w:val="000000"/>
          <w:highlight w:val="yellow"/>
        </w:rPr>
      </w:pPr>
    </w:p>
    <w:p w:rsidR="00B65304" w:rsidRPr="00067A00" w:rsidRDefault="00E607C6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b/>
          <w:color w:val="000000"/>
          <w:highlight w:val="yellow"/>
        </w:rPr>
      </w:pPr>
      <w:r w:rsidRPr="00067A00">
        <w:rPr>
          <w:rFonts w:ascii="Times New Roman" w:hAnsi="Times New Roman"/>
          <w:b/>
          <w:color w:val="000000"/>
          <w:highlight w:val="yellow"/>
        </w:rPr>
        <w:t>název</w:t>
      </w:r>
    </w:p>
    <w:p w:rsidR="00B65304" w:rsidRPr="00067A00" w:rsidRDefault="00E607C6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color w:val="000000"/>
          <w:highlight w:val="yellow"/>
        </w:rPr>
      </w:pPr>
      <w:r w:rsidRPr="00067A00">
        <w:rPr>
          <w:rFonts w:ascii="Times New Roman" w:hAnsi="Times New Roman"/>
          <w:color w:val="000000"/>
          <w:highlight w:val="yellow"/>
        </w:rPr>
        <w:t>adresa</w:t>
      </w:r>
    </w:p>
    <w:p w:rsidR="00B65304" w:rsidRPr="00067A00" w:rsidRDefault="00B65304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color w:val="000000"/>
          <w:highlight w:val="yellow"/>
        </w:rPr>
      </w:pPr>
      <w:r w:rsidRPr="00067A00">
        <w:rPr>
          <w:rFonts w:ascii="Times New Roman" w:hAnsi="Times New Roman"/>
          <w:color w:val="000000"/>
          <w:highlight w:val="yellow"/>
        </w:rPr>
        <w:t>I</w:t>
      </w:r>
      <w:r w:rsidR="00E607C6" w:rsidRPr="00067A00">
        <w:rPr>
          <w:rFonts w:ascii="Times New Roman" w:hAnsi="Times New Roman"/>
          <w:color w:val="000000"/>
          <w:highlight w:val="yellow"/>
        </w:rPr>
        <w:t>Č:</w:t>
      </w:r>
    </w:p>
    <w:p w:rsidR="00B65304" w:rsidRPr="00067A00" w:rsidRDefault="00B65304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color w:val="000000"/>
          <w:highlight w:val="yellow"/>
        </w:rPr>
      </w:pPr>
      <w:r w:rsidRPr="00067A00">
        <w:rPr>
          <w:rFonts w:ascii="Times New Roman" w:hAnsi="Times New Roman"/>
          <w:color w:val="000000"/>
          <w:highlight w:val="yellow"/>
        </w:rPr>
        <w:t>D</w:t>
      </w:r>
      <w:r w:rsidR="00E607C6" w:rsidRPr="00067A00">
        <w:rPr>
          <w:rFonts w:ascii="Times New Roman" w:hAnsi="Times New Roman"/>
          <w:color w:val="000000"/>
          <w:highlight w:val="yellow"/>
        </w:rPr>
        <w:t>IČ:</w:t>
      </w:r>
    </w:p>
    <w:p w:rsidR="009364F8" w:rsidRPr="00067A00" w:rsidRDefault="009364F8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color w:val="000000"/>
        </w:rPr>
      </w:pPr>
      <w:r w:rsidRPr="00067A00">
        <w:rPr>
          <w:rFonts w:ascii="Times New Roman" w:hAnsi="Times New Roman"/>
          <w:b/>
          <w:color w:val="000000"/>
          <w:highlight w:val="yellow"/>
        </w:rPr>
        <w:t>Provozovna:</w:t>
      </w:r>
      <w:r w:rsidRPr="00067A00">
        <w:rPr>
          <w:rFonts w:ascii="Times New Roman" w:hAnsi="Times New Roman"/>
          <w:color w:val="000000"/>
          <w:highlight w:val="yellow"/>
        </w:rPr>
        <w:t xml:space="preserve"> </w:t>
      </w:r>
      <w:r w:rsidR="00E607C6" w:rsidRPr="00067A00">
        <w:rPr>
          <w:rFonts w:ascii="Times New Roman" w:hAnsi="Times New Roman"/>
          <w:color w:val="000000"/>
          <w:highlight w:val="yellow"/>
        </w:rPr>
        <w:t>(</w:t>
      </w:r>
      <w:r w:rsidR="00E607C6" w:rsidRPr="00067A00">
        <w:rPr>
          <w:rFonts w:ascii="Times New Roman" w:hAnsi="Times New Roman"/>
          <w:i/>
          <w:color w:val="000000"/>
          <w:highlight w:val="yellow"/>
        </w:rPr>
        <w:t>je-li odlišná od sídla společnosti</w:t>
      </w:r>
      <w:r w:rsidR="00E607C6" w:rsidRPr="00067A00">
        <w:rPr>
          <w:rFonts w:ascii="Times New Roman" w:hAnsi="Times New Roman"/>
          <w:color w:val="000000"/>
          <w:highlight w:val="yellow"/>
        </w:rPr>
        <w:t>)</w:t>
      </w:r>
    </w:p>
    <w:p w:rsidR="00B65304" w:rsidRPr="00067A00" w:rsidRDefault="00B65304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color w:val="000000"/>
        </w:rPr>
      </w:pPr>
    </w:p>
    <w:p w:rsidR="006C6AB3" w:rsidRPr="00067A00" w:rsidRDefault="006C6AB3" w:rsidP="006C6AB3">
      <w:pPr>
        <w:tabs>
          <w:tab w:val="left" w:pos="3780"/>
        </w:tabs>
        <w:autoSpaceDE w:val="0"/>
        <w:jc w:val="both"/>
        <w:rPr>
          <w:rFonts w:ascii="Times New Roman" w:hAnsi="Times New Roman"/>
          <w:color w:val="000000"/>
        </w:rPr>
      </w:pPr>
      <w:r w:rsidRPr="00067A00">
        <w:rPr>
          <w:rFonts w:ascii="Times New Roman" w:hAnsi="Times New Roman"/>
          <w:color w:val="000000"/>
        </w:rPr>
        <w:t>zastoupená</w:t>
      </w:r>
      <w:r w:rsidR="00E607C6" w:rsidRPr="00067A00">
        <w:rPr>
          <w:rFonts w:ascii="Times New Roman" w:hAnsi="Times New Roman"/>
          <w:color w:val="000000"/>
        </w:rPr>
        <w:t>:</w:t>
      </w:r>
      <w:r w:rsidRPr="00067A00">
        <w:rPr>
          <w:rFonts w:ascii="Times New Roman" w:hAnsi="Times New Roman"/>
          <w:color w:val="000000"/>
        </w:rPr>
        <w:t xml:space="preserve"> </w:t>
      </w:r>
    </w:p>
    <w:p w:rsidR="004156EB" w:rsidRPr="00067A00" w:rsidRDefault="004156EB" w:rsidP="006C6AB3">
      <w:pPr>
        <w:rPr>
          <w:rFonts w:ascii="Times New Roman" w:hAnsi="Times New Roman"/>
          <w:bCs/>
        </w:rPr>
      </w:pPr>
    </w:p>
    <w:p w:rsidR="004156EB" w:rsidRPr="00067A00" w:rsidRDefault="004156EB" w:rsidP="006C6AB3">
      <w:pPr>
        <w:rPr>
          <w:rFonts w:ascii="Times New Roman" w:hAnsi="Times New Roman"/>
          <w:bCs/>
          <w:i/>
        </w:rPr>
      </w:pPr>
      <w:r w:rsidRPr="00067A00">
        <w:rPr>
          <w:rFonts w:ascii="Times New Roman" w:hAnsi="Times New Roman"/>
          <w:bCs/>
          <w:i/>
        </w:rPr>
        <w:t xml:space="preserve">(dále jen </w:t>
      </w:r>
      <w:r w:rsidRPr="00067A00">
        <w:rPr>
          <w:rFonts w:ascii="Times New Roman" w:hAnsi="Times New Roman"/>
          <w:b/>
          <w:bCs/>
          <w:i/>
        </w:rPr>
        <w:t>„</w:t>
      </w:r>
      <w:r w:rsidR="0040523A" w:rsidRPr="00067A00">
        <w:rPr>
          <w:rFonts w:ascii="Times New Roman" w:hAnsi="Times New Roman"/>
          <w:b/>
          <w:bCs/>
          <w:i/>
        </w:rPr>
        <w:t>poskytovatel</w:t>
      </w:r>
      <w:r w:rsidRPr="00067A00">
        <w:rPr>
          <w:rFonts w:ascii="Times New Roman" w:hAnsi="Times New Roman"/>
          <w:b/>
          <w:bCs/>
          <w:i/>
        </w:rPr>
        <w:t>“</w:t>
      </w:r>
      <w:r w:rsidRPr="00067A00">
        <w:rPr>
          <w:rFonts w:ascii="Times New Roman" w:hAnsi="Times New Roman"/>
          <w:bCs/>
          <w:i/>
        </w:rPr>
        <w:t>)</w:t>
      </w:r>
    </w:p>
    <w:p w:rsidR="0040523A" w:rsidRPr="00067A00" w:rsidRDefault="0040523A" w:rsidP="006C6AB3">
      <w:pPr>
        <w:rPr>
          <w:rFonts w:ascii="Times New Roman" w:hAnsi="Times New Roman"/>
          <w:bCs/>
          <w:i/>
        </w:rPr>
      </w:pPr>
      <w:r w:rsidRPr="00067A00">
        <w:rPr>
          <w:rFonts w:ascii="Times New Roman" w:hAnsi="Times New Roman"/>
          <w:bCs/>
          <w:i/>
        </w:rPr>
        <w:t xml:space="preserve">(společně též jako </w:t>
      </w:r>
      <w:r w:rsidRPr="00067A00">
        <w:rPr>
          <w:rFonts w:ascii="Times New Roman" w:hAnsi="Times New Roman"/>
          <w:b/>
          <w:bCs/>
          <w:i/>
        </w:rPr>
        <w:t>„smluvní strany“</w:t>
      </w:r>
      <w:r w:rsidRPr="00067A00">
        <w:rPr>
          <w:rFonts w:ascii="Times New Roman" w:hAnsi="Times New Roman"/>
          <w:bCs/>
          <w:i/>
        </w:rPr>
        <w:t>)</w:t>
      </w:r>
    </w:p>
    <w:p w:rsidR="004156EB" w:rsidRPr="00067A00" w:rsidRDefault="004156EB" w:rsidP="006C6AB3">
      <w:pPr>
        <w:rPr>
          <w:rFonts w:ascii="Times New Roman" w:hAnsi="Times New Roman"/>
          <w:bCs/>
        </w:rPr>
      </w:pPr>
    </w:p>
    <w:p w:rsidR="006C6AB3" w:rsidRPr="00E445DD" w:rsidRDefault="006C6AB3" w:rsidP="006C6AB3">
      <w:pPr>
        <w:rPr>
          <w:rFonts w:ascii="Times New Roman" w:hAnsi="Times New Roman"/>
          <w:bCs/>
        </w:rPr>
      </w:pPr>
    </w:p>
    <w:p w:rsidR="006C6AB3" w:rsidRPr="00E445DD" w:rsidRDefault="006C6AB3">
      <w:pPr>
        <w:rPr>
          <w:rFonts w:ascii="Times New Roman" w:hAnsi="Times New Roman"/>
        </w:rPr>
      </w:pPr>
    </w:p>
    <w:p w:rsidR="00AE5FD4" w:rsidRPr="00E445DD" w:rsidRDefault="004156EB" w:rsidP="00AE5FD4">
      <w:pPr>
        <w:jc w:val="center"/>
        <w:rPr>
          <w:rFonts w:ascii="Times New Roman" w:hAnsi="Times New Roman"/>
        </w:rPr>
      </w:pPr>
      <w:r w:rsidRPr="00E445DD">
        <w:rPr>
          <w:rFonts w:ascii="Times New Roman" w:hAnsi="Times New Roman"/>
        </w:rPr>
        <w:t>uzavírají níže uvedeného dne, měsíce a roku</w:t>
      </w:r>
      <w:r w:rsidR="006C6AB3" w:rsidRPr="00E445DD">
        <w:rPr>
          <w:rFonts w:ascii="Times New Roman" w:hAnsi="Times New Roman"/>
        </w:rPr>
        <w:t>, podle ust</w:t>
      </w:r>
      <w:r w:rsidR="00E9206F">
        <w:rPr>
          <w:rFonts w:ascii="Times New Roman" w:hAnsi="Times New Roman"/>
        </w:rPr>
        <w:t>anovení</w:t>
      </w:r>
      <w:r w:rsidR="006C6AB3" w:rsidRPr="00E445DD">
        <w:rPr>
          <w:rFonts w:ascii="Times New Roman" w:hAnsi="Times New Roman"/>
        </w:rPr>
        <w:t xml:space="preserve"> § </w:t>
      </w:r>
      <w:r w:rsidR="007E774A">
        <w:rPr>
          <w:rFonts w:ascii="Times New Roman" w:hAnsi="Times New Roman"/>
        </w:rPr>
        <w:t>1746</w:t>
      </w:r>
      <w:r w:rsidR="006C6AB3" w:rsidRPr="00E445DD">
        <w:rPr>
          <w:rFonts w:ascii="Times New Roman" w:hAnsi="Times New Roman"/>
        </w:rPr>
        <w:t xml:space="preserve"> odst. 2 ob</w:t>
      </w:r>
      <w:r w:rsidR="007E774A">
        <w:rPr>
          <w:rFonts w:ascii="Times New Roman" w:hAnsi="Times New Roman"/>
        </w:rPr>
        <w:t>čanského zákoníku</w:t>
      </w:r>
      <w:r w:rsidR="006C6AB3" w:rsidRPr="00E445DD">
        <w:rPr>
          <w:rFonts w:ascii="Times New Roman" w:hAnsi="Times New Roman"/>
        </w:rPr>
        <w:t xml:space="preserve">, </w:t>
      </w:r>
      <w:r w:rsidRPr="00E445DD">
        <w:rPr>
          <w:rFonts w:ascii="Times New Roman" w:hAnsi="Times New Roman"/>
        </w:rPr>
        <w:t xml:space="preserve">tuto </w:t>
      </w:r>
    </w:p>
    <w:p w:rsidR="00067A00" w:rsidRDefault="00067A00" w:rsidP="00AE5FD4">
      <w:pPr>
        <w:jc w:val="center"/>
        <w:rPr>
          <w:rFonts w:ascii="Times New Roman" w:hAnsi="Times New Roman"/>
          <w:b/>
        </w:rPr>
      </w:pPr>
    </w:p>
    <w:p w:rsidR="004156EB" w:rsidRPr="00E445DD" w:rsidRDefault="00845D78" w:rsidP="00AE5FD4">
      <w:pPr>
        <w:jc w:val="center"/>
        <w:rPr>
          <w:rFonts w:ascii="Times New Roman" w:hAnsi="Times New Roman"/>
          <w:b/>
        </w:rPr>
      </w:pPr>
      <w:r w:rsidRPr="00067A00">
        <w:rPr>
          <w:rFonts w:ascii="Times New Roman" w:hAnsi="Times New Roman"/>
          <w:b/>
          <w:sz w:val="24"/>
        </w:rPr>
        <w:t xml:space="preserve">rámcovou </w:t>
      </w:r>
      <w:r w:rsidR="004156EB" w:rsidRPr="00067A00">
        <w:rPr>
          <w:rFonts w:ascii="Times New Roman" w:hAnsi="Times New Roman"/>
          <w:b/>
          <w:sz w:val="24"/>
        </w:rPr>
        <w:t xml:space="preserve">smlouvu o </w:t>
      </w:r>
      <w:r w:rsidR="006C6AB3" w:rsidRPr="00067A00">
        <w:rPr>
          <w:rFonts w:ascii="Times New Roman" w:hAnsi="Times New Roman"/>
          <w:b/>
          <w:sz w:val="24"/>
        </w:rPr>
        <w:t>zajištění</w:t>
      </w:r>
      <w:r w:rsidR="004156EB" w:rsidRPr="00067A00">
        <w:rPr>
          <w:rFonts w:ascii="Times New Roman" w:hAnsi="Times New Roman"/>
          <w:b/>
          <w:sz w:val="24"/>
        </w:rPr>
        <w:t xml:space="preserve"> služeb</w:t>
      </w:r>
      <w:r w:rsidR="00067A00">
        <w:rPr>
          <w:rFonts w:ascii="Times New Roman" w:hAnsi="Times New Roman"/>
          <w:b/>
          <w:sz w:val="24"/>
        </w:rPr>
        <w:t>:</w:t>
      </w:r>
    </w:p>
    <w:p w:rsidR="004156EB" w:rsidRDefault="004156EB">
      <w:pPr>
        <w:rPr>
          <w:rFonts w:ascii="Times New Roman" w:hAnsi="Times New Roman"/>
        </w:rPr>
      </w:pPr>
    </w:p>
    <w:p w:rsidR="00067A00" w:rsidRPr="00E445DD" w:rsidRDefault="00067A00">
      <w:pPr>
        <w:rPr>
          <w:rFonts w:ascii="Times New Roman" w:hAnsi="Times New Roman"/>
        </w:rPr>
      </w:pPr>
    </w:p>
    <w:p w:rsidR="006C6AB3" w:rsidRDefault="00067A00" w:rsidP="00067A00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 </w:t>
      </w:r>
      <w:r w:rsidR="005133C8" w:rsidRPr="005133C8">
        <w:rPr>
          <w:rFonts w:ascii="Times New Roman" w:hAnsi="Times New Roman"/>
          <w:b/>
        </w:rPr>
        <w:t>Předmět smlouvy</w:t>
      </w:r>
    </w:p>
    <w:p w:rsidR="006C6AB3" w:rsidRDefault="007354E1" w:rsidP="00A47934">
      <w:pPr>
        <w:spacing w:before="120"/>
        <w:ind w:left="1077" w:hanging="6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</w:r>
      <w:r w:rsidR="00F225E3">
        <w:rPr>
          <w:rFonts w:ascii="Times New Roman" w:hAnsi="Times New Roman"/>
        </w:rPr>
        <w:t>Poskytovatel</w:t>
      </w:r>
      <w:r w:rsidR="004156EB" w:rsidRPr="00E445DD">
        <w:rPr>
          <w:rFonts w:ascii="Times New Roman" w:hAnsi="Times New Roman"/>
        </w:rPr>
        <w:t xml:space="preserve"> se touto smlouvou zavazuje </w:t>
      </w:r>
      <w:r w:rsidR="006C6AB3" w:rsidRPr="00E445DD">
        <w:rPr>
          <w:rFonts w:ascii="Times New Roman" w:hAnsi="Times New Roman"/>
        </w:rPr>
        <w:t xml:space="preserve">zajišťovat </w:t>
      </w:r>
      <w:r w:rsidR="004156EB" w:rsidRPr="00E445DD">
        <w:rPr>
          <w:rFonts w:ascii="Times New Roman" w:hAnsi="Times New Roman"/>
        </w:rPr>
        <w:t xml:space="preserve">pro </w:t>
      </w:r>
      <w:proofErr w:type="spellStart"/>
      <w:r w:rsidR="006C6AB3" w:rsidRPr="00E445DD">
        <w:rPr>
          <w:rFonts w:ascii="Times New Roman" w:hAnsi="Times New Roman"/>
        </w:rPr>
        <w:t>od</w:t>
      </w:r>
      <w:r w:rsidR="008F39BC">
        <w:rPr>
          <w:rFonts w:ascii="Times New Roman" w:hAnsi="Times New Roman"/>
        </w:rPr>
        <w:t>jednatele</w:t>
      </w:r>
      <w:proofErr w:type="spellEnd"/>
      <w:r w:rsidR="004156EB" w:rsidRPr="00E445DD">
        <w:rPr>
          <w:rFonts w:ascii="Times New Roman" w:hAnsi="Times New Roman"/>
        </w:rPr>
        <w:t xml:space="preserve"> </w:t>
      </w:r>
      <w:r w:rsidR="00B07AF0" w:rsidRPr="00E445DD">
        <w:rPr>
          <w:rFonts w:ascii="Times New Roman" w:hAnsi="Times New Roman"/>
        </w:rPr>
        <w:t xml:space="preserve">po dobu trvání této smlouvy </w:t>
      </w:r>
      <w:r w:rsidR="006C6AB3" w:rsidRPr="00E445DD">
        <w:rPr>
          <w:rFonts w:ascii="Times New Roman" w:hAnsi="Times New Roman"/>
        </w:rPr>
        <w:t>dodávky služeb specifikovaných vždy v aktuálních objednávkách o</w:t>
      </w:r>
      <w:r w:rsidR="00E9206F">
        <w:rPr>
          <w:rFonts w:ascii="Times New Roman" w:hAnsi="Times New Roman"/>
        </w:rPr>
        <w:t>b</w:t>
      </w:r>
      <w:r w:rsidR="00CE6718">
        <w:rPr>
          <w:rFonts w:ascii="Times New Roman" w:hAnsi="Times New Roman"/>
        </w:rPr>
        <w:t>jednatele,</w:t>
      </w:r>
      <w:r w:rsidR="006C6AB3" w:rsidRPr="00E445DD">
        <w:rPr>
          <w:rFonts w:ascii="Times New Roman" w:hAnsi="Times New Roman"/>
        </w:rPr>
        <w:t xml:space="preserve"> přičemž se bude jednat zejména o tyto služby (dále jen „</w:t>
      </w:r>
      <w:r w:rsidR="006C6AB3" w:rsidRPr="00E445DD">
        <w:rPr>
          <w:rFonts w:ascii="Times New Roman" w:hAnsi="Times New Roman"/>
          <w:b/>
        </w:rPr>
        <w:t>Služby</w:t>
      </w:r>
      <w:r w:rsidR="006C6AB3" w:rsidRPr="00E445DD">
        <w:rPr>
          <w:rFonts w:ascii="Times New Roman" w:hAnsi="Times New Roman"/>
        </w:rPr>
        <w:t>“):</w:t>
      </w:r>
    </w:p>
    <w:p w:rsidR="00E9206F" w:rsidRPr="00E445DD" w:rsidRDefault="00E9206F" w:rsidP="00E9206F">
      <w:pPr>
        <w:spacing w:before="120"/>
        <w:jc w:val="both"/>
        <w:rPr>
          <w:rFonts w:ascii="Times New Roman" w:hAnsi="Times New Roman"/>
        </w:rPr>
      </w:pPr>
    </w:p>
    <w:p w:rsidR="006C6AB3" w:rsidRPr="00E445DD" w:rsidRDefault="00A47934" w:rsidP="00A47934">
      <w:pPr>
        <w:ind w:left="1416" w:hanging="6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676C09">
        <w:rPr>
          <w:rFonts w:ascii="Times New Roman" w:hAnsi="Times New Roman"/>
        </w:rPr>
        <w:t xml:space="preserve">Mytí služebních vozidel </w:t>
      </w:r>
      <w:r w:rsidR="00E9206F">
        <w:rPr>
          <w:rFonts w:ascii="Times New Roman" w:hAnsi="Times New Roman"/>
        </w:rPr>
        <w:t xml:space="preserve">Městské policie Karlovy Vary </w:t>
      </w:r>
      <w:r w:rsidR="00676C09">
        <w:rPr>
          <w:rFonts w:ascii="Times New Roman" w:hAnsi="Times New Roman"/>
        </w:rPr>
        <w:t>– program</w:t>
      </w:r>
      <w:r w:rsidR="002A332E">
        <w:rPr>
          <w:rFonts w:ascii="Times New Roman" w:hAnsi="Times New Roman"/>
        </w:rPr>
        <w:t xml:space="preserve"> </w:t>
      </w:r>
      <w:r w:rsidR="00E607C6" w:rsidRPr="00E607C6">
        <w:rPr>
          <w:rFonts w:ascii="Times New Roman" w:hAnsi="Times New Roman"/>
          <w:highlight w:val="yellow"/>
        </w:rPr>
        <w:t>____________</w:t>
      </w:r>
      <w:r w:rsidR="002A332E">
        <w:rPr>
          <w:rFonts w:ascii="Times New Roman" w:hAnsi="Times New Roman"/>
        </w:rPr>
        <w:t xml:space="preserve"> za cenu </w:t>
      </w:r>
      <w:r w:rsidR="00E607C6" w:rsidRPr="00E607C6">
        <w:rPr>
          <w:rFonts w:ascii="Times New Roman" w:hAnsi="Times New Roman"/>
          <w:highlight w:val="yellow"/>
        </w:rPr>
        <w:t>____</w:t>
      </w:r>
      <w:r w:rsidR="002A332E">
        <w:rPr>
          <w:rFonts w:ascii="Times New Roman" w:hAnsi="Times New Roman"/>
        </w:rPr>
        <w:t>,- Kč vč. DPH (mytí karoserie aktivní pěnou, voskování karoserie, ruční vysušení laku vč. prahů a vnitřních hran dveří, čištění disků, vysátí interiéru vč. zavazadlového prostoru, ošetření vnitřních plastů, vyleštění skel vč. zpětných zrcátek, provonění interiéru vozidla</w:t>
      </w:r>
      <w:r w:rsidR="00CE6718">
        <w:rPr>
          <w:rFonts w:ascii="Times New Roman" w:hAnsi="Times New Roman"/>
        </w:rPr>
        <w:t xml:space="preserve"> – dále pouze </w:t>
      </w:r>
      <w:r w:rsidR="008933EE" w:rsidRPr="008933EE">
        <w:rPr>
          <w:rFonts w:ascii="Times New Roman" w:hAnsi="Times New Roman"/>
          <w:b/>
        </w:rPr>
        <w:t>„</w:t>
      </w:r>
      <w:r w:rsidR="00CE6718" w:rsidRPr="008933EE">
        <w:rPr>
          <w:rFonts w:ascii="Times New Roman" w:hAnsi="Times New Roman"/>
          <w:b/>
        </w:rPr>
        <w:t>Služba</w:t>
      </w:r>
      <w:r w:rsidR="008933EE" w:rsidRPr="008933EE">
        <w:rPr>
          <w:rFonts w:ascii="Times New Roman" w:hAnsi="Times New Roman"/>
          <w:b/>
        </w:rPr>
        <w:t>“</w:t>
      </w:r>
      <w:r w:rsidR="002A332E">
        <w:rPr>
          <w:rFonts w:ascii="Times New Roman" w:hAnsi="Times New Roman"/>
        </w:rPr>
        <w:t>)</w:t>
      </w:r>
      <w:r w:rsidR="00CE6718">
        <w:rPr>
          <w:rFonts w:ascii="Times New Roman" w:hAnsi="Times New Roman"/>
        </w:rPr>
        <w:t>.</w:t>
      </w:r>
    </w:p>
    <w:p w:rsidR="005133C8" w:rsidRDefault="005133C8" w:rsidP="002A332E">
      <w:pPr>
        <w:ind w:left="1434"/>
        <w:jc w:val="both"/>
        <w:rPr>
          <w:rFonts w:ascii="Times New Roman" w:hAnsi="Times New Roman"/>
        </w:rPr>
      </w:pPr>
    </w:p>
    <w:p w:rsidR="00F11354" w:rsidRDefault="00F11354" w:rsidP="002A332E">
      <w:pPr>
        <w:ind w:left="1434"/>
        <w:jc w:val="both"/>
        <w:rPr>
          <w:rFonts w:ascii="Times New Roman" w:hAnsi="Times New Roman"/>
        </w:rPr>
      </w:pPr>
    </w:p>
    <w:p w:rsidR="005133C8" w:rsidRDefault="008933EE" w:rsidP="008933EE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="005133C8" w:rsidRPr="005133C8">
        <w:rPr>
          <w:rFonts w:ascii="Times New Roman" w:hAnsi="Times New Roman"/>
          <w:b/>
        </w:rPr>
        <w:t>Specifikace objednávky</w:t>
      </w:r>
    </w:p>
    <w:p w:rsidR="006C6AB3" w:rsidRDefault="008933EE" w:rsidP="007354E1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7354E1">
        <w:rPr>
          <w:rFonts w:ascii="Times New Roman" w:hAnsi="Times New Roman"/>
        </w:rPr>
        <w:tab/>
      </w:r>
      <w:r w:rsidR="006C6AB3" w:rsidRPr="00BF3D7B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="006C6AB3" w:rsidRPr="00BF3D7B">
        <w:rPr>
          <w:rFonts w:ascii="Times New Roman" w:hAnsi="Times New Roman"/>
        </w:rPr>
        <w:t>případě požadavku ob</w:t>
      </w:r>
      <w:r w:rsidR="00CE6718">
        <w:rPr>
          <w:rFonts w:ascii="Times New Roman" w:hAnsi="Times New Roman"/>
        </w:rPr>
        <w:t>jednatele</w:t>
      </w:r>
      <w:r w:rsidR="006C6AB3" w:rsidRPr="00BF3D7B">
        <w:rPr>
          <w:rFonts w:ascii="Times New Roman" w:hAnsi="Times New Roman"/>
        </w:rPr>
        <w:t xml:space="preserve"> na dodáv</w:t>
      </w:r>
      <w:r w:rsidR="002A332E" w:rsidRPr="00BF3D7B">
        <w:rPr>
          <w:rFonts w:ascii="Times New Roman" w:hAnsi="Times New Roman"/>
        </w:rPr>
        <w:t>ku Služeb je ob</w:t>
      </w:r>
      <w:r w:rsidR="00CE6718">
        <w:rPr>
          <w:rFonts w:ascii="Times New Roman" w:hAnsi="Times New Roman"/>
        </w:rPr>
        <w:t xml:space="preserve">jednatel </w:t>
      </w:r>
      <w:r w:rsidR="002A332E" w:rsidRPr="00BF3D7B">
        <w:rPr>
          <w:rFonts w:ascii="Times New Roman" w:hAnsi="Times New Roman"/>
        </w:rPr>
        <w:t xml:space="preserve">povinen sdělit </w:t>
      </w:r>
      <w:r w:rsidR="006C6AB3" w:rsidRPr="00BF3D7B">
        <w:rPr>
          <w:rFonts w:ascii="Times New Roman" w:hAnsi="Times New Roman"/>
        </w:rPr>
        <w:t xml:space="preserve">objednávku </w:t>
      </w:r>
      <w:r w:rsidR="00F225E3">
        <w:rPr>
          <w:rFonts w:ascii="Times New Roman" w:hAnsi="Times New Roman"/>
        </w:rPr>
        <w:t>poskytovateli</w:t>
      </w:r>
      <w:r w:rsidR="006C6AB3" w:rsidRPr="00BF3D7B">
        <w:rPr>
          <w:rFonts w:ascii="Times New Roman" w:hAnsi="Times New Roman"/>
        </w:rPr>
        <w:t>, a to</w:t>
      </w:r>
      <w:r w:rsidR="00BF3D7B">
        <w:rPr>
          <w:rFonts w:ascii="Times New Roman" w:hAnsi="Times New Roman"/>
        </w:rPr>
        <w:t xml:space="preserve"> t</w:t>
      </w:r>
      <w:r w:rsidR="006C6AB3" w:rsidRPr="00BF3D7B">
        <w:rPr>
          <w:rFonts w:ascii="Times New Roman" w:hAnsi="Times New Roman"/>
        </w:rPr>
        <w:t>elefon</w:t>
      </w:r>
      <w:r w:rsidR="00676C09" w:rsidRPr="00BF3D7B">
        <w:rPr>
          <w:rFonts w:ascii="Times New Roman" w:hAnsi="Times New Roman"/>
        </w:rPr>
        <w:t xml:space="preserve">icky na číslo </w:t>
      </w:r>
      <w:r w:rsidR="00E607C6" w:rsidRPr="00E607C6">
        <w:rPr>
          <w:rFonts w:ascii="Times New Roman" w:hAnsi="Times New Roman"/>
          <w:highlight w:val="yellow"/>
        </w:rPr>
        <w:t>____________</w:t>
      </w:r>
      <w:r w:rsidR="00BF3D7B">
        <w:rPr>
          <w:rFonts w:ascii="Times New Roman" w:hAnsi="Times New Roman"/>
        </w:rPr>
        <w:t xml:space="preserve">. </w:t>
      </w:r>
      <w:r w:rsidR="002A332E">
        <w:rPr>
          <w:rFonts w:ascii="Times New Roman" w:hAnsi="Times New Roman"/>
        </w:rPr>
        <w:t>P</w:t>
      </w:r>
      <w:r w:rsidR="006C6AB3" w:rsidRPr="00E445DD">
        <w:rPr>
          <w:rFonts w:ascii="Times New Roman" w:hAnsi="Times New Roman"/>
        </w:rPr>
        <w:t>řičemž v</w:t>
      </w:r>
      <w:r>
        <w:rPr>
          <w:rFonts w:ascii="Times New Roman" w:hAnsi="Times New Roman"/>
        </w:rPr>
        <w:t> </w:t>
      </w:r>
      <w:r w:rsidR="006C6AB3" w:rsidRPr="00E445DD">
        <w:rPr>
          <w:rFonts w:ascii="Times New Roman" w:hAnsi="Times New Roman"/>
        </w:rPr>
        <w:t xml:space="preserve">objednávce je povinen specifikovat </w:t>
      </w:r>
      <w:r w:rsidR="00E607C6">
        <w:rPr>
          <w:rFonts w:ascii="Times New Roman" w:hAnsi="Times New Roman"/>
        </w:rPr>
        <w:t>typ vozidla</w:t>
      </w:r>
      <w:r w:rsidR="00BF3D7B">
        <w:rPr>
          <w:rFonts w:ascii="Times New Roman" w:hAnsi="Times New Roman"/>
        </w:rPr>
        <w:t xml:space="preserve"> a termín</w:t>
      </w:r>
      <w:r w:rsidR="00CE6718">
        <w:rPr>
          <w:rFonts w:ascii="Times New Roman" w:hAnsi="Times New Roman"/>
        </w:rPr>
        <w:t xml:space="preserve"> požadovaného </w:t>
      </w:r>
      <w:r w:rsidR="00BF3D7B">
        <w:rPr>
          <w:rFonts w:ascii="Times New Roman" w:hAnsi="Times New Roman"/>
        </w:rPr>
        <w:t>dodání Služby.</w:t>
      </w:r>
    </w:p>
    <w:p w:rsidR="005133C8" w:rsidRPr="00E445DD" w:rsidRDefault="005133C8" w:rsidP="007354E1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7354E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2061BA">
        <w:rPr>
          <w:rFonts w:ascii="Times New Roman" w:hAnsi="Times New Roman"/>
        </w:rPr>
        <w:t>Objedn</w:t>
      </w:r>
      <w:r w:rsidR="00161B1C">
        <w:rPr>
          <w:rFonts w:ascii="Times New Roman" w:hAnsi="Times New Roman"/>
        </w:rPr>
        <w:t xml:space="preserve">at </w:t>
      </w:r>
      <w:r w:rsidR="00CE6718">
        <w:rPr>
          <w:rFonts w:ascii="Times New Roman" w:hAnsi="Times New Roman"/>
        </w:rPr>
        <w:t>Služb</w:t>
      </w:r>
      <w:r w:rsidR="00161B1C">
        <w:rPr>
          <w:rFonts w:ascii="Times New Roman" w:hAnsi="Times New Roman"/>
        </w:rPr>
        <w:t>u lze i telefonickou objednávkou. Objednávk</w:t>
      </w:r>
      <w:r w:rsidR="00E672A5">
        <w:rPr>
          <w:rFonts w:ascii="Times New Roman" w:hAnsi="Times New Roman"/>
        </w:rPr>
        <w:t xml:space="preserve">u lze učinit i telefonicky a tato se </w:t>
      </w:r>
      <w:r w:rsidRPr="002061BA">
        <w:rPr>
          <w:rFonts w:ascii="Times New Roman" w:hAnsi="Times New Roman"/>
        </w:rPr>
        <w:t xml:space="preserve">považuje za </w:t>
      </w:r>
      <w:r w:rsidR="00161B1C">
        <w:rPr>
          <w:rFonts w:ascii="Times New Roman" w:hAnsi="Times New Roman"/>
        </w:rPr>
        <w:t xml:space="preserve">poskytovatelem </w:t>
      </w:r>
      <w:r w:rsidRPr="002061BA">
        <w:rPr>
          <w:rFonts w:ascii="Times New Roman" w:hAnsi="Times New Roman"/>
        </w:rPr>
        <w:t xml:space="preserve">akceptovanou </w:t>
      </w:r>
      <w:r w:rsidR="00161B1C">
        <w:rPr>
          <w:rFonts w:ascii="Times New Roman" w:hAnsi="Times New Roman"/>
        </w:rPr>
        <w:t>v</w:t>
      </w:r>
      <w:r w:rsidR="00A47934">
        <w:rPr>
          <w:rFonts w:ascii="Times New Roman" w:hAnsi="Times New Roman"/>
        </w:rPr>
        <w:t> </w:t>
      </w:r>
      <w:r w:rsidRPr="002061BA">
        <w:rPr>
          <w:rFonts w:ascii="Times New Roman" w:hAnsi="Times New Roman"/>
        </w:rPr>
        <w:t>okamžik</w:t>
      </w:r>
      <w:r w:rsidR="00161B1C">
        <w:rPr>
          <w:rFonts w:ascii="Times New Roman" w:hAnsi="Times New Roman"/>
        </w:rPr>
        <w:t>u</w:t>
      </w:r>
      <w:r w:rsidRPr="002061BA">
        <w:rPr>
          <w:rFonts w:ascii="Times New Roman" w:hAnsi="Times New Roman"/>
        </w:rPr>
        <w:t xml:space="preserve">, </w:t>
      </w:r>
      <w:r w:rsidR="00161B1C">
        <w:rPr>
          <w:rFonts w:ascii="Times New Roman" w:hAnsi="Times New Roman"/>
        </w:rPr>
        <w:t xml:space="preserve">potvrzení přijetí této objednávky a </w:t>
      </w:r>
      <w:r w:rsidR="00E672A5">
        <w:rPr>
          <w:rFonts w:ascii="Times New Roman" w:hAnsi="Times New Roman"/>
        </w:rPr>
        <w:t xml:space="preserve">odsouhlasení termínu </w:t>
      </w:r>
      <w:r w:rsidR="00161B1C">
        <w:rPr>
          <w:rFonts w:ascii="Times New Roman" w:hAnsi="Times New Roman"/>
        </w:rPr>
        <w:t>k</w:t>
      </w:r>
      <w:r w:rsidR="00A47934">
        <w:rPr>
          <w:rFonts w:ascii="Times New Roman" w:hAnsi="Times New Roman"/>
        </w:rPr>
        <w:t> </w:t>
      </w:r>
      <w:r w:rsidR="00161B1C">
        <w:rPr>
          <w:rFonts w:ascii="Times New Roman" w:hAnsi="Times New Roman"/>
        </w:rPr>
        <w:t>poskytnutí Služby</w:t>
      </w:r>
      <w:r w:rsidR="00E672A5">
        <w:rPr>
          <w:rFonts w:ascii="Times New Roman" w:hAnsi="Times New Roman"/>
        </w:rPr>
        <w:t xml:space="preserve"> objednatelem</w:t>
      </w:r>
      <w:r w:rsidR="00161B1C">
        <w:rPr>
          <w:rFonts w:ascii="Times New Roman" w:hAnsi="Times New Roman"/>
        </w:rPr>
        <w:t>.</w:t>
      </w:r>
      <w:r w:rsidRPr="002061BA">
        <w:rPr>
          <w:rFonts w:ascii="Times New Roman" w:hAnsi="Times New Roman"/>
        </w:rPr>
        <w:t xml:space="preserve"> Okamžikem potvrzení objednávky je mezi stranami uzavřena dílčí smlouva o dodávce Služby (dále jen </w:t>
      </w:r>
      <w:r w:rsidRPr="002061BA">
        <w:rPr>
          <w:rFonts w:ascii="Times New Roman" w:hAnsi="Times New Roman"/>
          <w:b/>
        </w:rPr>
        <w:t>„Dílčí smlouva</w:t>
      </w:r>
      <w:r w:rsidRPr="002061BA">
        <w:rPr>
          <w:rFonts w:ascii="Times New Roman" w:hAnsi="Times New Roman"/>
        </w:rPr>
        <w:t>“). V</w:t>
      </w:r>
      <w:r w:rsidR="00A47934">
        <w:rPr>
          <w:rFonts w:ascii="Times New Roman" w:hAnsi="Times New Roman"/>
        </w:rPr>
        <w:t> </w:t>
      </w:r>
      <w:r w:rsidRPr="002061BA">
        <w:rPr>
          <w:rFonts w:ascii="Times New Roman" w:hAnsi="Times New Roman"/>
        </w:rPr>
        <w:t xml:space="preserve">případě, </w:t>
      </w:r>
      <w:r w:rsidRPr="002061BA">
        <w:rPr>
          <w:rFonts w:ascii="Times New Roman" w:hAnsi="Times New Roman"/>
        </w:rPr>
        <w:lastRenderedPageBreak/>
        <w:t>že o</w:t>
      </w:r>
      <w:r w:rsidR="00E672A5">
        <w:rPr>
          <w:rFonts w:ascii="Times New Roman" w:hAnsi="Times New Roman"/>
        </w:rPr>
        <w:t>bjednatel</w:t>
      </w:r>
      <w:r w:rsidRPr="002061BA">
        <w:rPr>
          <w:rFonts w:ascii="Times New Roman" w:hAnsi="Times New Roman"/>
        </w:rPr>
        <w:t xml:space="preserve"> objednávku akceptuje s</w:t>
      </w:r>
      <w:r w:rsidR="00A47934">
        <w:rPr>
          <w:rFonts w:ascii="Times New Roman" w:hAnsi="Times New Roman"/>
        </w:rPr>
        <w:t> </w:t>
      </w:r>
      <w:r w:rsidRPr="002061BA">
        <w:rPr>
          <w:rFonts w:ascii="Times New Roman" w:hAnsi="Times New Roman"/>
        </w:rPr>
        <w:t>výhradami, dochází k</w:t>
      </w:r>
      <w:r w:rsidR="00A47934">
        <w:rPr>
          <w:rFonts w:ascii="Times New Roman" w:hAnsi="Times New Roman"/>
        </w:rPr>
        <w:t> </w:t>
      </w:r>
      <w:r w:rsidRPr="002061BA">
        <w:rPr>
          <w:rFonts w:ascii="Times New Roman" w:hAnsi="Times New Roman"/>
        </w:rPr>
        <w:t xml:space="preserve">uzavření Dílčí smlouvy až okamžikem přijetí takových výhrad </w:t>
      </w:r>
      <w:r w:rsidR="00E672A5">
        <w:rPr>
          <w:rFonts w:ascii="Times New Roman" w:hAnsi="Times New Roman"/>
        </w:rPr>
        <w:t>objednatele</w:t>
      </w:r>
      <w:r w:rsidRPr="002061BA">
        <w:rPr>
          <w:rFonts w:ascii="Times New Roman" w:hAnsi="Times New Roman"/>
        </w:rPr>
        <w:t>. Objednávku dodávky Služby musí ob</w:t>
      </w:r>
      <w:r w:rsidR="00166ED2">
        <w:rPr>
          <w:rFonts w:ascii="Times New Roman" w:hAnsi="Times New Roman"/>
        </w:rPr>
        <w:t>jednatel</w:t>
      </w:r>
      <w:r w:rsidRPr="002061BA">
        <w:rPr>
          <w:rFonts w:ascii="Times New Roman" w:hAnsi="Times New Roman"/>
        </w:rPr>
        <w:t xml:space="preserve"> </w:t>
      </w:r>
      <w:r w:rsidR="00166ED2">
        <w:rPr>
          <w:rFonts w:ascii="Times New Roman" w:hAnsi="Times New Roman"/>
        </w:rPr>
        <w:t xml:space="preserve">učinit vůči poskytovateli nejméně </w:t>
      </w:r>
      <w:r w:rsidRPr="002061BA">
        <w:rPr>
          <w:rFonts w:ascii="Times New Roman" w:hAnsi="Times New Roman"/>
        </w:rPr>
        <w:t>jeden den před požadovaným termínem dodání</w:t>
      </w:r>
      <w:r w:rsidR="00166ED2">
        <w:rPr>
          <w:rFonts w:ascii="Times New Roman" w:hAnsi="Times New Roman"/>
        </w:rPr>
        <w:t xml:space="preserve"> Služby</w:t>
      </w:r>
      <w:r w:rsidRPr="002061BA">
        <w:rPr>
          <w:rFonts w:ascii="Times New Roman" w:hAnsi="Times New Roman"/>
        </w:rPr>
        <w:t xml:space="preserve">, nebude-li ujednáno jinak. </w:t>
      </w:r>
    </w:p>
    <w:p w:rsidR="009E41B4" w:rsidRPr="005133C8" w:rsidRDefault="009E41B4" w:rsidP="00BF3D7B">
      <w:pPr>
        <w:spacing w:before="120"/>
        <w:jc w:val="both"/>
        <w:rPr>
          <w:rFonts w:ascii="Times New Roman" w:hAnsi="Times New Roman"/>
          <w:b/>
        </w:rPr>
      </w:pPr>
    </w:p>
    <w:p w:rsidR="005133C8" w:rsidRPr="008933EE" w:rsidRDefault="008933EE" w:rsidP="008933EE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="005133C8" w:rsidRPr="008933EE">
        <w:rPr>
          <w:rFonts w:ascii="Times New Roman" w:hAnsi="Times New Roman"/>
          <w:b/>
        </w:rPr>
        <w:t>Cena za Služby</w:t>
      </w:r>
    </w:p>
    <w:p w:rsidR="00892986" w:rsidRDefault="00A47934" w:rsidP="00A47934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</w:r>
      <w:r w:rsidR="006C6AB3" w:rsidRPr="00E445DD">
        <w:rPr>
          <w:rFonts w:ascii="Times New Roman" w:hAnsi="Times New Roman"/>
        </w:rPr>
        <w:t>Ob</w:t>
      </w:r>
      <w:r w:rsidR="00166ED2">
        <w:rPr>
          <w:rFonts w:ascii="Times New Roman" w:hAnsi="Times New Roman"/>
        </w:rPr>
        <w:t>jednatel</w:t>
      </w:r>
      <w:r w:rsidR="00052DFF" w:rsidRPr="00E445DD">
        <w:rPr>
          <w:rFonts w:ascii="Times New Roman" w:hAnsi="Times New Roman"/>
        </w:rPr>
        <w:t xml:space="preserve"> se zavazuje za </w:t>
      </w:r>
      <w:r w:rsidR="006C6AB3" w:rsidRPr="00E445DD">
        <w:rPr>
          <w:rFonts w:ascii="Times New Roman" w:hAnsi="Times New Roman"/>
        </w:rPr>
        <w:t xml:space="preserve">dodané Služby </w:t>
      </w:r>
      <w:r w:rsidR="00052DFF" w:rsidRPr="00E445DD">
        <w:rPr>
          <w:rFonts w:ascii="Times New Roman" w:hAnsi="Times New Roman"/>
        </w:rPr>
        <w:t xml:space="preserve">platit </w:t>
      </w:r>
      <w:r w:rsidR="00166ED2">
        <w:rPr>
          <w:rFonts w:ascii="Times New Roman" w:hAnsi="Times New Roman"/>
        </w:rPr>
        <w:t>poskytovateli</w:t>
      </w:r>
      <w:r w:rsidR="00052DFF" w:rsidRPr="00E445DD">
        <w:rPr>
          <w:rFonts w:ascii="Times New Roman" w:hAnsi="Times New Roman"/>
        </w:rPr>
        <w:t xml:space="preserve"> </w:t>
      </w:r>
      <w:r w:rsidR="006C6AB3" w:rsidRPr="00E445DD">
        <w:rPr>
          <w:rFonts w:ascii="Times New Roman" w:hAnsi="Times New Roman"/>
        </w:rPr>
        <w:t>cenu</w:t>
      </w:r>
      <w:r w:rsidR="00E445DD" w:rsidRPr="00E445DD">
        <w:rPr>
          <w:rFonts w:ascii="Times New Roman" w:hAnsi="Times New Roman"/>
        </w:rPr>
        <w:t xml:space="preserve"> ujednanou v</w:t>
      </w:r>
      <w:r w:rsidR="008933EE">
        <w:rPr>
          <w:rFonts w:ascii="Times New Roman" w:hAnsi="Times New Roman"/>
        </w:rPr>
        <w:t> </w:t>
      </w:r>
      <w:r w:rsidR="002061BA">
        <w:rPr>
          <w:rFonts w:ascii="Times New Roman" w:hAnsi="Times New Roman"/>
        </w:rPr>
        <w:t>této smlouvě vždy jednou měsíčně na základě</w:t>
      </w:r>
      <w:r w:rsidR="00FB1A94">
        <w:rPr>
          <w:rFonts w:ascii="Times New Roman" w:hAnsi="Times New Roman"/>
        </w:rPr>
        <w:t xml:space="preserve"> </w:t>
      </w:r>
      <w:r w:rsidR="002061BA">
        <w:rPr>
          <w:rFonts w:ascii="Times New Roman" w:hAnsi="Times New Roman"/>
        </w:rPr>
        <w:t xml:space="preserve">vystavené faktury. </w:t>
      </w:r>
      <w:r w:rsidR="006C6AB3" w:rsidRPr="00E445DD">
        <w:rPr>
          <w:rFonts w:ascii="Times New Roman" w:hAnsi="Times New Roman"/>
        </w:rPr>
        <w:t xml:space="preserve">Splatnost daňového dokladu se sjednává na </w:t>
      </w:r>
      <w:r w:rsidR="002061BA">
        <w:rPr>
          <w:rFonts w:ascii="Times New Roman" w:hAnsi="Times New Roman"/>
        </w:rPr>
        <w:t>14</w:t>
      </w:r>
      <w:r w:rsidR="006C6AB3" w:rsidRPr="00E445DD">
        <w:rPr>
          <w:rFonts w:ascii="Times New Roman" w:hAnsi="Times New Roman"/>
        </w:rPr>
        <w:t xml:space="preserve"> dnů od jeho vystavení. </w:t>
      </w:r>
      <w:r w:rsidR="00892986">
        <w:rPr>
          <w:rFonts w:ascii="Times New Roman" w:hAnsi="Times New Roman"/>
        </w:rPr>
        <w:t xml:space="preserve">Cena Služby je splatná na bankovní účet </w:t>
      </w:r>
      <w:r w:rsidR="00166ED2">
        <w:rPr>
          <w:rFonts w:ascii="Times New Roman" w:hAnsi="Times New Roman"/>
        </w:rPr>
        <w:t>poskytovatele</w:t>
      </w:r>
      <w:r w:rsidR="00892986">
        <w:rPr>
          <w:rFonts w:ascii="Times New Roman" w:hAnsi="Times New Roman"/>
        </w:rPr>
        <w:t xml:space="preserve"> uvedený na příslušném daňovém dokladu</w:t>
      </w:r>
      <w:r w:rsidR="00FB7903">
        <w:rPr>
          <w:rFonts w:ascii="Times New Roman" w:hAnsi="Times New Roman"/>
        </w:rPr>
        <w:t>, který bude mít náležitosti dle z.č. 235/2004 Sb., o dani z</w:t>
      </w:r>
      <w:r w:rsidR="008933EE">
        <w:rPr>
          <w:rFonts w:ascii="Times New Roman" w:hAnsi="Times New Roman"/>
        </w:rPr>
        <w:t> </w:t>
      </w:r>
      <w:r w:rsidR="00FB7903">
        <w:rPr>
          <w:rFonts w:ascii="Times New Roman" w:hAnsi="Times New Roman"/>
        </w:rPr>
        <w:t>přidané hodnoty</w:t>
      </w:r>
      <w:r w:rsidR="00892986">
        <w:rPr>
          <w:rFonts w:ascii="Times New Roman" w:hAnsi="Times New Roman"/>
        </w:rPr>
        <w:t xml:space="preserve">. </w:t>
      </w:r>
    </w:p>
    <w:p w:rsidR="00FB7903" w:rsidRDefault="00A47934" w:rsidP="00A47934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 </w:t>
      </w:r>
      <w:r w:rsidR="00FB7903">
        <w:rPr>
          <w:rFonts w:ascii="Times New Roman" w:hAnsi="Times New Roman"/>
        </w:rPr>
        <w:t xml:space="preserve">Cena služby se sjednává dle objednatelem vybraného </w:t>
      </w:r>
      <w:r w:rsidR="00D71357">
        <w:rPr>
          <w:rFonts w:ascii="Times New Roman" w:hAnsi="Times New Roman"/>
        </w:rPr>
        <w:t xml:space="preserve">a poskytovatelem nabízeného </w:t>
      </w:r>
      <w:r w:rsidR="00FB7903">
        <w:rPr>
          <w:rFonts w:ascii="Times New Roman" w:hAnsi="Times New Roman"/>
        </w:rPr>
        <w:t xml:space="preserve">mycího programu </w:t>
      </w:r>
      <w:r w:rsidR="00D71357">
        <w:rPr>
          <w:rFonts w:ascii="Times New Roman" w:hAnsi="Times New Roman"/>
        </w:rPr>
        <w:t>tak, jak je uvedeno v</w:t>
      </w:r>
      <w:r w:rsidR="008933EE">
        <w:rPr>
          <w:rFonts w:ascii="Times New Roman" w:hAnsi="Times New Roman"/>
        </w:rPr>
        <w:t> </w:t>
      </w:r>
      <w:r w:rsidR="00D71357">
        <w:rPr>
          <w:rFonts w:ascii="Times New Roman" w:hAnsi="Times New Roman"/>
        </w:rPr>
        <w:t>čl. I.</w:t>
      </w:r>
      <w:r>
        <w:rPr>
          <w:rFonts w:ascii="Times New Roman" w:hAnsi="Times New Roman"/>
        </w:rPr>
        <w:t xml:space="preserve"> odst.</w:t>
      </w:r>
      <w:r w:rsidR="00D71357">
        <w:rPr>
          <w:rFonts w:ascii="Times New Roman" w:hAnsi="Times New Roman"/>
        </w:rPr>
        <w:t xml:space="preserve"> 1.1</w:t>
      </w:r>
      <w:r>
        <w:rPr>
          <w:rFonts w:ascii="Times New Roman" w:hAnsi="Times New Roman"/>
        </w:rPr>
        <w:t>.</w:t>
      </w:r>
      <w:r w:rsidR="00D71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písm. a) </w:t>
      </w:r>
      <w:r w:rsidR="00D71357">
        <w:rPr>
          <w:rFonts w:ascii="Times New Roman" w:hAnsi="Times New Roman"/>
        </w:rPr>
        <w:t>této smlouvy.</w:t>
      </w:r>
    </w:p>
    <w:p w:rsidR="009E41B4" w:rsidRDefault="009E41B4" w:rsidP="00FB7903">
      <w:pPr>
        <w:spacing w:before="120"/>
        <w:jc w:val="both"/>
        <w:rPr>
          <w:rFonts w:ascii="Times New Roman" w:hAnsi="Times New Roman"/>
        </w:rPr>
      </w:pPr>
    </w:p>
    <w:p w:rsidR="002C0501" w:rsidRPr="00D71357" w:rsidRDefault="008933EE" w:rsidP="008933EE">
      <w:pPr>
        <w:spacing w:before="12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="002C0501" w:rsidRPr="00D71357">
        <w:rPr>
          <w:rFonts w:ascii="Times New Roman" w:hAnsi="Times New Roman"/>
          <w:b/>
        </w:rPr>
        <w:t>Doba trvání smlouvy</w:t>
      </w:r>
    </w:p>
    <w:p w:rsidR="00141332" w:rsidRDefault="002C0501" w:rsidP="00D71357">
      <w:pPr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800E0F">
        <w:rPr>
          <w:rFonts w:ascii="Times New Roman" w:hAnsi="Times New Roman"/>
        </w:rPr>
        <w:t xml:space="preserve">   </w:t>
      </w:r>
      <w:r w:rsidR="00141332">
        <w:rPr>
          <w:rFonts w:ascii="Times New Roman" w:hAnsi="Times New Roman"/>
        </w:rPr>
        <w:t>Smlouva se uzavírá na dobu neurčitou</w:t>
      </w:r>
      <w:r w:rsidR="00D71357">
        <w:rPr>
          <w:rFonts w:ascii="Times New Roman" w:hAnsi="Times New Roman"/>
        </w:rPr>
        <w:t>.</w:t>
      </w:r>
    </w:p>
    <w:p w:rsidR="009E41B4" w:rsidRDefault="009E41B4" w:rsidP="008F370D">
      <w:pPr>
        <w:spacing w:before="120"/>
        <w:ind w:left="720"/>
        <w:jc w:val="both"/>
        <w:rPr>
          <w:rFonts w:ascii="Times New Roman" w:hAnsi="Times New Roman"/>
        </w:rPr>
      </w:pPr>
    </w:p>
    <w:p w:rsidR="00281C2F" w:rsidRDefault="008933EE" w:rsidP="008933EE">
      <w:pPr>
        <w:spacing w:before="12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V. </w:t>
      </w:r>
      <w:r w:rsidR="005133C8" w:rsidRPr="005133C8">
        <w:rPr>
          <w:rFonts w:ascii="Times New Roman" w:hAnsi="Times New Roman"/>
          <w:b/>
        </w:rPr>
        <w:t>Smluvní pokuta</w:t>
      </w:r>
    </w:p>
    <w:p w:rsidR="00892986" w:rsidRDefault="00A47934" w:rsidP="00800E0F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800E0F">
        <w:rPr>
          <w:rFonts w:ascii="Times New Roman" w:hAnsi="Times New Roman"/>
        </w:rPr>
        <w:tab/>
      </w:r>
      <w:r w:rsidR="006C6AB3" w:rsidRPr="00E445DD">
        <w:rPr>
          <w:rFonts w:ascii="Times New Roman" w:hAnsi="Times New Roman"/>
        </w:rPr>
        <w:t>V</w:t>
      </w:r>
      <w:r w:rsidR="00800E0F">
        <w:rPr>
          <w:rFonts w:ascii="Times New Roman" w:hAnsi="Times New Roman"/>
        </w:rPr>
        <w:t> </w:t>
      </w:r>
      <w:r w:rsidR="006C6AB3" w:rsidRPr="00E445DD">
        <w:rPr>
          <w:rFonts w:ascii="Times New Roman" w:hAnsi="Times New Roman"/>
        </w:rPr>
        <w:t>případě prodlení ob</w:t>
      </w:r>
      <w:r w:rsidR="00166ED2">
        <w:rPr>
          <w:rFonts w:ascii="Times New Roman" w:hAnsi="Times New Roman"/>
        </w:rPr>
        <w:t xml:space="preserve">jednatele </w:t>
      </w:r>
      <w:r w:rsidR="006C6AB3" w:rsidRPr="00E445DD">
        <w:rPr>
          <w:rFonts w:ascii="Times New Roman" w:hAnsi="Times New Roman"/>
        </w:rPr>
        <w:t>s</w:t>
      </w:r>
      <w:r w:rsidR="00800E0F">
        <w:rPr>
          <w:rFonts w:ascii="Times New Roman" w:hAnsi="Times New Roman"/>
        </w:rPr>
        <w:t> </w:t>
      </w:r>
      <w:r w:rsidR="006C6AB3" w:rsidRPr="00E445DD">
        <w:rPr>
          <w:rFonts w:ascii="Times New Roman" w:hAnsi="Times New Roman"/>
        </w:rPr>
        <w:t>úhradou ceny Služby je o</w:t>
      </w:r>
      <w:r w:rsidR="00166ED2">
        <w:rPr>
          <w:rFonts w:ascii="Times New Roman" w:hAnsi="Times New Roman"/>
        </w:rPr>
        <w:t>bjednatel povinen</w:t>
      </w:r>
      <w:r w:rsidR="006C6AB3" w:rsidRPr="00E445DD">
        <w:rPr>
          <w:rFonts w:ascii="Times New Roman" w:hAnsi="Times New Roman"/>
        </w:rPr>
        <w:t xml:space="preserve"> </w:t>
      </w:r>
      <w:r w:rsidR="00166ED2">
        <w:rPr>
          <w:rFonts w:ascii="Times New Roman" w:hAnsi="Times New Roman"/>
        </w:rPr>
        <w:t>za</w:t>
      </w:r>
      <w:r w:rsidR="006C6AB3" w:rsidRPr="00E445DD">
        <w:rPr>
          <w:rFonts w:ascii="Times New Roman" w:hAnsi="Times New Roman"/>
        </w:rPr>
        <w:t xml:space="preserve">platit </w:t>
      </w:r>
      <w:r w:rsidR="00166ED2">
        <w:rPr>
          <w:rFonts w:ascii="Times New Roman" w:hAnsi="Times New Roman"/>
        </w:rPr>
        <w:t>poskytovateli</w:t>
      </w:r>
      <w:r w:rsidR="006C6AB3" w:rsidRPr="00E445DD">
        <w:rPr>
          <w:rFonts w:ascii="Times New Roman" w:hAnsi="Times New Roman"/>
        </w:rPr>
        <w:t xml:space="preserve"> smluvní pokutu ve výši 0,1 % z</w:t>
      </w:r>
      <w:r w:rsidR="00800E0F">
        <w:rPr>
          <w:rFonts w:ascii="Times New Roman" w:hAnsi="Times New Roman"/>
        </w:rPr>
        <w:t> </w:t>
      </w:r>
      <w:r w:rsidR="006C6AB3" w:rsidRPr="00E445DD">
        <w:rPr>
          <w:rFonts w:ascii="Times New Roman" w:hAnsi="Times New Roman"/>
        </w:rPr>
        <w:t xml:space="preserve">dlužné částky za každý den prodlení. </w:t>
      </w:r>
      <w:r w:rsidR="00892986" w:rsidRPr="00E445DD">
        <w:rPr>
          <w:rFonts w:ascii="Times New Roman" w:hAnsi="Times New Roman"/>
        </w:rPr>
        <w:t xml:space="preserve">Zaplacení </w:t>
      </w:r>
      <w:r w:rsidR="00892986">
        <w:rPr>
          <w:rFonts w:ascii="Times New Roman" w:hAnsi="Times New Roman"/>
        </w:rPr>
        <w:t>s</w:t>
      </w:r>
      <w:r w:rsidR="00892986" w:rsidRPr="00E445DD">
        <w:rPr>
          <w:rFonts w:ascii="Times New Roman" w:hAnsi="Times New Roman"/>
        </w:rPr>
        <w:t xml:space="preserve">mluvní pokuty nemá vliv na nárok </w:t>
      </w:r>
      <w:r w:rsidR="00F225E3">
        <w:rPr>
          <w:rFonts w:ascii="Times New Roman" w:hAnsi="Times New Roman"/>
        </w:rPr>
        <w:t>poskytovatele</w:t>
      </w:r>
      <w:r w:rsidR="00892986">
        <w:rPr>
          <w:rFonts w:ascii="Times New Roman" w:hAnsi="Times New Roman"/>
        </w:rPr>
        <w:t xml:space="preserve"> na</w:t>
      </w:r>
      <w:r w:rsidR="00892986" w:rsidRPr="00E445DD">
        <w:rPr>
          <w:rFonts w:ascii="Times New Roman" w:hAnsi="Times New Roman"/>
        </w:rPr>
        <w:t xml:space="preserve"> náhradu škody vzniklé porušením dané povinnosti. </w:t>
      </w:r>
    </w:p>
    <w:p w:rsidR="005133C8" w:rsidRDefault="00A47934" w:rsidP="00800E0F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800E0F">
        <w:rPr>
          <w:rFonts w:ascii="Times New Roman" w:hAnsi="Times New Roman"/>
        </w:rPr>
        <w:t xml:space="preserve"> </w:t>
      </w:r>
      <w:r w:rsidR="00800E0F">
        <w:rPr>
          <w:rFonts w:ascii="Times New Roman" w:hAnsi="Times New Roman"/>
        </w:rPr>
        <w:tab/>
        <w:t>V </w:t>
      </w:r>
      <w:r w:rsidR="005133C8">
        <w:rPr>
          <w:rFonts w:ascii="Times New Roman" w:hAnsi="Times New Roman"/>
        </w:rPr>
        <w:t xml:space="preserve">případě prodlení </w:t>
      </w:r>
      <w:r w:rsidR="004F4DD1">
        <w:rPr>
          <w:rFonts w:ascii="Times New Roman" w:hAnsi="Times New Roman"/>
        </w:rPr>
        <w:t>poskytovatele</w:t>
      </w:r>
      <w:r w:rsidR="005133C8">
        <w:rPr>
          <w:rFonts w:ascii="Times New Roman" w:hAnsi="Times New Roman"/>
        </w:rPr>
        <w:t xml:space="preserve"> s</w:t>
      </w:r>
      <w:r w:rsidR="00800E0F">
        <w:rPr>
          <w:rFonts w:ascii="Times New Roman" w:hAnsi="Times New Roman"/>
        </w:rPr>
        <w:t> </w:t>
      </w:r>
      <w:r w:rsidR="008F370D">
        <w:rPr>
          <w:rFonts w:ascii="Times New Roman" w:hAnsi="Times New Roman"/>
        </w:rPr>
        <w:t xml:space="preserve">termínem dohodnutých Služeb dle Dílčí smlouvy je </w:t>
      </w:r>
      <w:r w:rsidR="00F225E3">
        <w:rPr>
          <w:rFonts w:ascii="Times New Roman" w:hAnsi="Times New Roman"/>
        </w:rPr>
        <w:t xml:space="preserve">poskytovatel </w:t>
      </w:r>
      <w:r w:rsidR="008F370D">
        <w:rPr>
          <w:rFonts w:ascii="Times New Roman" w:hAnsi="Times New Roman"/>
        </w:rPr>
        <w:t>povinen zaplatit o</w:t>
      </w:r>
      <w:r w:rsidR="008F39BC">
        <w:rPr>
          <w:rFonts w:ascii="Times New Roman" w:hAnsi="Times New Roman"/>
        </w:rPr>
        <w:t>bjednateli</w:t>
      </w:r>
      <w:r w:rsidR="008F370D">
        <w:rPr>
          <w:rFonts w:ascii="Times New Roman" w:hAnsi="Times New Roman"/>
        </w:rPr>
        <w:t xml:space="preserve"> smluvní pokutu ve výši 0,1% z</w:t>
      </w:r>
      <w:r w:rsidR="00800E0F">
        <w:rPr>
          <w:rFonts w:ascii="Times New Roman" w:hAnsi="Times New Roman"/>
        </w:rPr>
        <w:t> </w:t>
      </w:r>
      <w:r w:rsidR="008F370D">
        <w:rPr>
          <w:rFonts w:ascii="Times New Roman" w:hAnsi="Times New Roman"/>
        </w:rPr>
        <w:t>fakturované částky, za každý den prodlení.</w:t>
      </w:r>
    </w:p>
    <w:p w:rsidR="00D71357" w:rsidRDefault="00800E0F" w:rsidP="00800E0F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>
        <w:rPr>
          <w:rFonts w:ascii="Times New Roman" w:hAnsi="Times New Roman"/>
        </w:rPr>
        <w:tab/>
      </w:r>
      <w:r w:rsidR="00D71357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="00D71357">
        <w:rPr>
          <w:rFonts w:ascii="Times New Roman" w:hAnsi="Times New Roman"/>
        </w:rPr>
        <w:t xml:space="preserve">případě porušení ustanovení čl. VIII, </w:t>
      </w:r>
      <w:r w:rsidR="00B81CE0">
        <w:rPr>
          <w:rFonts w:ascii="Times New Roman" w:hAnsi="Times New Roman"/>
        </w:rPr>
        <w:t xml:space="preserve">odst. </w:t>
      </w:r>
      <w:r w:rsidR="00D71357">
        <w:rPr>
          <w:rFonts w:ascii="Times New Roman" w:hAnsi="Times New Roman"/>
        </w:rPr>
        <w:t xml:space="preserve">8.3. této smlouvy </w:t>
      </w:r>
      <w:r w:rsidR="008205B5">
        <w:rPr>
          <w:rFonts w:ascii="Times New Roman" w:hAnsi="Times New Roman"/>
        </w:rPr>
        <w:t xml:space="preserve">je poskytovatel povinen uhradit objednateli smluvní pokutu ve výši </w:t>
      </w:r>
      <w:r w:rsidR="0077576B">
        <w:rPr>
          <w:rFonts w:ascii="Times New Roman" w:hAnsi="Times New Roman"/>
        </w:rPr>
        <w:t>1</w:t>
      </w:r>
      <w:r w:rsidR="008205B5">
        <w:rPr>
          <w:rFonts w:ascii="Times New Roman" w:hAnsi="Times New Roman"/>
        </w:rPr>
        <w:t>.000,-Kč a to za každé porušení zvlášť.</w:t>
      </w:r>
      <w:r w:rsidR="00D71357">
        <w:rPr>
          <w:rFonts w:ascii="Times New Roman" w:hAnsi="Times New Roman"/>
        </w:rPr>
        <w:t xml:space="preserve"> </w:t>
      </w:r>
    </w:p>
    <w:p w:rsidR="008F370D" w:rsidRDefault="00800E0F" w:rsidP="00800E0F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>
        <w:rPr>
          <w:rFonts w:ascii="Times New Roman" w:hAnsi="Times New Roman"/>
        </w:rPr>
        <w:tab/>
      </w:r>
      <w:r w:rsidR="008F370D" w:rsidRPr="00E445DD">
        <w:rPr>
          <w:rFonts w:ascii="Times New Roman" w:hAnsi="Times New Roman"/>
        </w:rPr>
        <w:t xml:space="preserve">Zaplacení </w:t>
      </w:r>
      <w:r w:rsidR="008F370D">
        <w:rPr>
          <w:rFonts w:ascii="Times New Roman" w:hAnsi="Times New Roman"/>
        </w:rPr>
        <w:t>s</w:t>
      </w:r>
      <w:r w:rsidR="008F370D" w:rsidRPr="00E445DD">
        <w:rPr>
          <w:rFonts w:ascii="Times New Roman" w:hAnsi="Times New Roman"/>
        </w:rPr>
        <w:t xml:space="preserve">mluvní pokuty nemá vliv na nárok </w:t>
      </w:r>
      <w:r w:rsidR="00F225E3">
        <w:rPr>
          <w:rFonts w:ascii="Times New Roman" w:hAnsi="Times New Roman"/>
        </w:rPr>
        <w:t>poskytovatele</w:t>
      </w:r>
      <w:r w:rsidR="008F370D">
        <w:rPr>
          <w:rFonts w:ascii="Times New Roman" w:hAnsi="Times New Roman"/>
        </w:rPr>
        <w:t xml:space="preserve"> na</w:t>
      </w:r>
      <w:r w:rsidR="008F370D" w:rsidRPr="00E445DD">
        <w:rPr>
          <w:rFonts w:ascii="Times New Roman" w:hAnsi="Times New Roman"/>
        </w:rPr>
        <w:t xml:space="preserve"> náhradu škody vzniklé porušením dané povinnosti.</w:t>
      </w:r>
    </w:p>
    <w:p w:rsidR="004F4DD1" w:rsidRDefault="00800E0F" w:rsidP="00800E0F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>
        <w:rPr>
          <w:rFonts w:ascii="Times New Roman" w:hAnsi="Times New Roman"/>
        </w:rPr>
        <w:tab/>
      </w:r>
      <w:r w:rsidR="004F4DD1">
        <w:rPr>
          <w:rFonts w:ascii="Times New Roman" w:hAnsi="Times New Roman"/>
        </w:rPr>
        <w:t>Smluvní pokuta je splatná do 14 dnů od výzvy k</w:t>
      </w:r>
      <w:r>
        <w:rPr>
          <w:rFonts w:ascii="Times New Roman" w:hAnsi="Times New Roman"/>
        </w:rPr>
        <w:t> </w:t>
      </w:r>
      <w:r w:rsidR="004F4DD1">
        <w:rPr>
          <w:rFonts w:ascii="Times New Roman" w:hAnsi="Times New Roman"/>
        </w:rPr>
        <w:t>její úhradě.</w:t>
      </w:r>
    </w:p>
    <w:p w:rsidR="002C0501" w:rsidRDefault="002C0501" w:rsidP="002C0501">
      <w:pPr>
        <w:spacing w:before="120"/>
        <w:jc w:val="both"/>
        <w:rPr>
          <w:rFonts w:ascii="Times New Roman" w:hAnsi="Times New Roman"/>
        </w:rPr>
      </w:pPr>
    </w:p>
    <w:p w:rsidR="002C0501" w:rsidRPr="008205B5" w:rsidRDefault="00800E0F" w:rsidP="00800E0F">
      <w:pPr>
        <w:spacing w:before="12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</w:t>
      </w:r>
      <w:r w:rsidR="002C0501" w:rsidRPr="008205B5">
        <w:rPr>
          <w:rFonts w:ascii="Times New Roman" w:hAnsi="Times New Roman"/>
          <w:b/>
        </w:rPr>
        <w:t>Ukončení sml</w:t>
      </w:r>
      <w:r w:rsidR="00BF3E0A" w:rsidRPr="008205B5">
        <w:rPr>
          <w:rFonts w:ascii="Times New Roman" w:hAnsi="Times New Roman"/>
          <w:b/>
        </w:rPr>
        <w:t>o</w:t>
      </w:r>
      <w:r w:rsidR="002C0501" w:rsidRPr="008205B5">
        <w:rPr>
          <w:rFonts w:ascii="Times New Roman" w:hAnsi="Times New Roman"/>
          <w:b/>
        </w:rPr>
        <w:t>uvy</w:t>
      </w:r>
    </w:p>
    <w:p w:rsidR="008F370D" w:rsidRDefault="006A3AB6" w:rsidP="00800E0F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800E0F">
        <w:rPr>
          <w:rFonts w:ascii="Times New Roman" w:hAnsi="Times New Roman"/>
        </w:rPr>
        <w:tab/>
      </w:r>
      <w:r>
        <w:rPr>
          <w:rFonts w:ascii="Times New Roman" w:hAnsi="Times New Roman"/>
        </w:rPr>
        <w:t>Tuto smlouvu lze ukončit dohodou smluvních stran</w:t>
      </w:r>
    </w:p>
    <w:p w:rsidR="006A3AB6" w:rsidRDefault="006A3AB6" w:rsidP="00800E0F">
      <w:pPr>
        <w:spacing w:before="120"/>
        <w:ind w:left="993" w:hanging="567"/>
        <w:jc w:val="both"/>
        <w:rPr>
          <w:rFonts w:ascii="Times New Roman" w:hAnsi="Times New Roman"/>
        </w:rPr>
      </w:pPr>
      <w:r w:rsidRPr="00BF3E0A">
        <w:rPr>
          <w:rFonts w:ascii="Times New Roman" w:hAnsi="Times New Roman"/>
        </w:rPr>
        <w:t xml:space="preserve">6.2. </w:t>
      </w:r>
      <w:r w:rsidR="00800E0F">
        <w:rPr>
          <w:rFonts w:ascii="Times New Roman" w:hAnsi="Times New Roman"/>
        </w:rPr>
        <w:tab/>
      </w:r>
      <w:r w:rsidRPr="00BF3E0A">
        <w:rPr>
          <w:rFonts w:ascii="Times New Roman" w:hAnsi="Times New Roman"/>
        </w:rPr>
        <w:t>Tuto smlouvu lze ukončit výpovědí. Každá ze smluvních stran je oprávněna vypovědět smlouvu i bez udání důvodu. Pro případ výpovědi smlouvy si smluvní strany sjednávají výpovědní lhůtu v délce jednoho</w:t>
      </w:r>
      <w:r w:rsidR="00915222">
        <w:rPr>
          <w:rFonts w:ascii="Times New Roman" w:hAnsi="Times New Roman"/>
        </w:rPr>
        <w:t xml:space="preserve"> (1)</w:t>
      </w:r>
      <w:r w:rsidRPr="00BF3E0A">
        <w:rPr>
          <w:rFonts w:ascii="Times New Roman" w:hAnsi="Times New Roman"/>
        </w:rPr>
        <w:t xml:space="preserve"> měsíce</w:t>
      </w:r>
      <w:r w:rsidR="00915222">
        <w:rPr>
          <w:rFonts w:ascii="Times New Roman" w:hAnsi="Times New Roman"/>
        </w:rPr>
        <w:t xml:space="preserve">. Běh </w:t>
      </w:r>
      <w:r w:rsidR="009A0F5D">
        <w:rPr>
          <w:rFonts w:ascii="Times New Roman" w:hAnsi="Times New Roman"/>
        </w:rPr>
        <w:t>lhůt</w:t>
      </w:r>
      <w:r w:rsidR="00915222">
        <w:rPr>
          <w:rFonts w:ascii="Times New Roman" w:hAnsi="Times New Roman"/>
        </w:rPr>
        <w:t>y</w:t>
      </w:r>
      <w:r w:rsidR="009A0F5D">
        <w:rPr>
          <w:rFonts w:ascii="Times New Roman" w:hAnsi="Times New Roman"/>
        </w:rPr>
        <w:t xml:space="preserve"> </w:t>
      </w:r>
      <w:r w:rsidRPr="00BF3E0A">
        <w:rPr>
          <w:rFonts w:ascii="Times New Roman" w:hAnsi="Times New Roman"/>
        </w:rPr>
        <w:t>poč</w:t>
      </w:r>
      <w:r w:rsidR="00915222">
        <w:rPr>
          <w:rFonts w:ascii="Times New Roman" w:hAnsi="Times New Roman"/>
        </w:rPr>
        <w:t>íná</w:t>
      </w:r>
      <w:r w:rsidRPr="00BF3E0A">
        <w:rPr>
          <w:rFonts w:ascii="Times New Roman" w:hAnsi="Times New Roman"/>
        </w:rPr>
        <w:t xml:space="preserve"> prvním dnem </w:t>
      </w:r>
      <w:r w:rsidR="00915222">
        <w:rPr>
          <w:rFonts w:ascii="Times New Roman" w:hAnsi="Times New Roman"/>
        </w:rPr>
        <w:t xml:space="preserve">měsíce následujícího po dni doručení </w:t>
      </w:r>
      <w:r w:rsidRPr="00BF3E0A">
        <w:rPr>
          <w:rFonts w:ascii="Times New Roman" w:hAnsi="Times New Roman"/>
        </w:rPr>
        <w:t>výpovědi.</w:t>
      </w:r>
      <w:r w:rsidR="009A0F5D">
        <w:rPr>
          <w:rFonts w:ascii="Times New Roman" w:hAnsi="Times New Roman"/>
        </w:rPr>
        <w:t xml:space="preserve"> Výpověď se doručuje na adresu uvedenou v označení smluvních stran této smlouvy nebo na adresu uvedenou ve veřejném rejstříku. </w:t>
      </w:r>
    </w:p>
    <w:p w:rsidR="00BF3E0A" w:rsidRDefault="00BF3E0A" w:rsidP="00800E0F">
      <w:pPr>
        <w:spacing w:before="12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800E0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Tato smlouva zaniká zánikem nebo zrušením </w:t>
      </w:r>
      <w:r w:rsidR="00FE7796">
        <w:rPr>
          <w:rFonts w:ascii="Times New Roman" w:hAnsi="Times New Roman"/>
        </w:rPr>
        <w:t xml:space="preserve">jedné ze </w:t>
      </w:r>
      <w:r>
        <w:rPr>
          <w:rFonts w:ascii="Times New Roman" w:hAnsi="Times New Roman"/>
        </w:rPr>
        <w:t>smluvní</w:t>
      </w:r>
      <w:r w:rsidR="00FE7796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stran nebo vstupem smluvní strany do likvidace. </w:t>
      </w:r>
    </w:p>
    <w:p w:rsidR="00B81CE0" w:rsidRPr="00BF3E0A" w:rsidRDefault="00B81CE0" w:rsidP="00800E0F">
      <w:pPr>
        <w:spacing w:before="120"/>
        <w:ind w:left="993" w:hanging="567"/>
        <w:jc w:val="both"/>
        <w:rPr>
          <w:rFonts w:ascii="Times New Roman" w:hAnsi="Times New Roman"/>
        </w:rPr>
      </w:pPr>
    </w:p>
    <w:p w:rsidR="008F370D" w:rsidRDefault="00800E0F" w:rsidP="00F11354">
      <w:pPr>
        <w:spacing w:before="12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VII. </w:t>
      </w:r>
      <w:r w:rsidR="008F370D" w:rsidRPr="008F370D">
        <w:rPr>
          <w:rFonts w:ascii="Times New Roman" w:hAnsi="Times New Roman"/>
          <w:b/>
        </w:rPr>
        <w:t>Místo plnění</w:t>
      </w:r>
    </w:p>
    <w:p w:rsidR="00892986" w:rsidRDefault="00800E0F" w:rsidP="002458C8">
      <w:pPr>
        <w:spacing w:before="120"/>
        <w:ind w:left="1080" w:hanging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2458C8">
        <w:rPr>
          <w:rFonts w:ascii="Times New Roman" w:hAnsi="Times New Roman"/>
        </w:rPr>
        <w:tab/>
      </w:r>
      <w:r w:rsidR="004F4DD1">
        <w:rPr>
          <w:rFonts w:ascii="Times New Roman" w:hAnsi="Times New Roman"/>
        </w:rPr>
        <w:t>Poskytovatel</w:t>
      </w:r>
      <w:r w:rsidR="00892986" w:rsidRPr="002061BA">
        <w:rPr>
          <w:rFonts w:ascii="Times New Roman" w:hAnsi="Times New Roman"/>
        </w:rPr>
        <w:t xml:space="preserve"> se zavazuje</w:t>
      </w:r>
      <w:r w:rsidR="002061BA" w:rsidRPr="002061BA">
        <w:rPr>
          <w:rFonts w:ascii="Times New Roman" w:hAnsi="Times New Roman"/>
        </w:rPr>
        <w:t xml:space="preserve"> dodat ob</w:t>
      </w:r>
      <w:r w:rsidR="001F3577">
        <w:rPr>
          <w:rFonts w:ascii="Times New Roman" w:hAnsi="Times New Roman"/>
        </w:rPr>
        <w:t>jednateli</w:t>
      </w:r>
      <w:r w:rsidR="002061BA" w:rsidRPr="002061BA">
        <w:rPr>
          <w:rFonts w:ascii="Times New Roman" w:hAnsi="Times New Roman"/>
        </w:rPr>
        <w:t xml:space="preserve"> Službu v</w:t>
      </w:r>
      <w:r w:rsidR="002458C8">
        <w:rPr>
          <w:rFonts w:ascii="Times New Roman" w:hAnsi="Times New Roman"/>
        </w:rPr>
        <w:t> </w:t>
      </w:r>
      <w:r w:rsidR="002061BA" w:rsidRPr="002061BA">
        <w:rPr>
          <w:rFonts w:ascii="Times New Roman" w:hAnsi="Times New Roman"/>
        </w:rPr>
        <w:t xml:space="preserve">provozovně </w:t>
      </w:r>
      <w:r w:rsidR="00E607C6" w:rsidRPr="00E607C6">
        <w:rPr>
          <w:rFonts w:ascii="Times New Roman" w:hAnsi="Times New Roman"/>
          <w:highlight w:val="yellow"/>
        </w:rPr>
        <w:t>___________________ ______________________________</w:t>
      </w:r>
      <w:r w:rsidR="002061BA" w:rsidRPr="002061BA">
        <w:rPr>
          <w:rFonts w:ascii="Times New Roman" w:hAnsi="Times New Roman"/>
        </w:rPr>
        <w:t xml:space="preserve">, </w:t>
      </w:r>
      <w:r w:rsidR="002061BA">
        <w:rPr>
          <w:rFonts w:ascii="Times New Roman" w:hAnsi="Times New Roman"/>
        </w:rPr>
        <w:t>v</w:t>
      </w:r>
      <w:r w:rsidR="002458C8">
        <w:rPr>
          <w:rFonts w:ascii="Times New Roman" w:hAnsi="Times New Roman"/>
        </w:rPr>
        <w:t> </w:t>
      </w:r>
      <w:r w:rsidR="00892986" w:rsidRPr="002061BA">
        <w:rPr>
          <w:rFonts w:ascii="Times New Roman" w:hAnsi="Times New Roman"/>
        </w:rPr>
        <w:t>čase a kvalitě dle ujednání</w:t>
      </w:r>
      <w:r w:rsidR="004F4DD1">
        <w:rPr>
          <w:rFonts w:ascii="Times New Roman" w:hAnsi="Times New Roman"/>
        </w:rPr>
        <w:t xml:space="preserve"> této a </w:t>
      </w:r>
      <w:r w:rsidR="002061BA">
        <w:rPr>
          <w:rFonts w:ascii="Times New Roman" w:hAnsi="Times New Roman"/>
        </w:rPr>
        <w:t>Dílčí</w:t>
      </w:r>
      <w:r w:rsidR="00892986" w:rsidRPr="002061BA">
        <w:rPr>
          <w:rFonts w:ascii="Times New Roman" w:hAnsi="Times New Roman"/>
        </w:rPr>
        <w:t xml:space="preserve"> smlouvy.</w:t>
      </w:r>
    </w:p>
    <w:p w:rsidR="008F370D" w:rsidRDefault="008F370D" w:rsidP="008F370D">
      <w:pPr>
        <w:spacing w:before="120"/>
        <w:ind w:left="720"/>
        <w:jc w:val="both"/>
        <w:rPr>
          <w:rFonts w:ascii="Times New Roman" w:hAnsi="Times New Roman"/>
        </w:rPr>
      </w:pPr>
    </w:p>
    <w:p w:rsidR="009E41B4" w:rsidRDefault="009E41B4" w:rsidP="008F370D">
      <w:pPr>
        <w:spacing w:before="120"/>
        <w:ind w:left="720"/>
        <w:jc w:val="both"/>
        <w:rPr>
          <w:rFonts w:ascii="Times New Roman" w:hAnsi="Times New Roman"/>
        </w:rPr>
      </w:pPr>
    </w:p>
    <w:p w:rsidR="008F370D" w:rsidRDefault="002458C8" w:rsidP="002458C8">
      <w:pPr>
        <w:spacing w:before="12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VIII. </w:t>
      </w:r>
      <w:r w:rsidR="008F370D" w:rsidRPr="008F370D">
        <w:rPr>
          <w:rFonts w:ascii="Times New Roman" w:hAnsi="Times New Roman"/>
          <w:b/>
        </w:rPr>
        <w:t>Práva a povinnosti</w:t>
      </w:r>
      <w:r w:rsidR="00052777">
        <w:rPr>
          <w:rFonts w:ascii="Times New Roman" w:hAnsi="Times New Roman"/>
          <w:b/>
        </w:rPr>
        <w:t xml:space="preserve"> stran</w:t>
      </w:r>
    </w:p>
    <w:p w:rsidR="00052777" w:rsidRPr="001F3577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r>
        <w:rPr>
          <w:rFonts w:ascii="Times New Roman" w:hAnsi="Times New Roman"/>
        </w:rPr>
        <w:tab/>
      </w:r>
      <w:r w:rsidR="00E445DD" w:rsidRPr="001F3577">
        <w:rPr>
          <w:rFonts w:ascii="Times New Roman" w:hAnsi="Times New Roman"/>
        </w:rPr>
        <w:t xml:space="preserve">O dodání Služby </w:t>
      </w:r>
      <w:r w:rsidR="00321456" w:rsidRPr="001F3577">
        <w:rPr>
          <w:rFonts w:ascii="Times New Roman" w:hAnsi="Times New Roman"/>
        </w:rPr>
        <w:t>poskytovatelem</w:t>
      </w:r>
      <w:r w:rsidR="00E445DD" w:rsidRPr="001F3577">
        <w:rPr>
          <w:rFonts w:ascii="Times New Roman" w:hAnsi="Times New Roman"/>
        </w:rPr>
        <w:t xml:space="preserve"> ob</w:t>
      </w:r>
      <w:r w:rsidR="00321456" w:rsidRPr="001F3577">
        <w:rPr>
          <w:rFonts w:ascii="Times New Roman" w:hAnsi="Times New Roman"/>
        </w:rPr>
        <w:t>jednateli</w:t>
      </w:r>
      <w:r w:rsidR="00E445DD" w:rsidRPr="001F3577">
        <w:rPr>
          <w:rFonts w:ascii="Times New Roman" w:hAnsi="Times New Roman"/>
        </w:rPr>
        <w:t xml:space="preserve"> bude mezi </w:t>
      </w:r>
      <w:r w:rsidR="00321456" w:rsidRPr="001F3577">
        <w:rPr>
          <w:rFonts w:ascii="Times New Roman" w:hAnsi="Times New Roman"/>
        </w:rPr>
        <w:t>smluvními stranami</w:t>
      </w:r>
      <w:r w:rsidR="00E445DD" w:rsidRPr="001F3577">
        <w:rPr>
          <w:rFonts w:ascii="Times New Roman" w:hAnsi="Times New Roman"/>
        </w:rPr>
        <w:t xml:space="preserve"> vždy </w:t>
      </w:r>
      <w:r w:rsidR="006A3C26" w:rsidRPr="001F3577">
        <w:rPr>
          <w:rFonts w:ascii="Times New Roman" w:hAnsi="Times New Roman"/>
        </w:rPr>
        <w:t>pode</w:t>
      </w:r>
      <w:r w:rsidR="00E445DD" w:rsidRPr="001F3577">
        <w:rPr>
          <w:rFonts w:ascii="Times New Roman" w:hAnsi="Times New Roman"/>
        </w:rPr>
        <w:t xml:space="preserve">psán předávací protokol, </w:t>
      </w:r>
      <w:r w:rsidR="006A3C26" w:rsidRPr="001F3577">
        <w:rPr>
          <w:rFonts w:ascii="Times New Roman" w:hAnsi="Times New Roman"/>
        </w:rPr>
        <w:t>který bude každý měsíc přílohou vystavené faktury.</w:t>
      </w:r>
    </w:p>
    <w:p w:rsidR="002558D2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>
        <w:rPr>
          <w:rFonts w:ascii="Times New Roman" w:hAnsi="Times New Roman"/>
        </w:rPr>
        <w:tab/>
      </w:r>
      <w:r w:rsidR="00052777">
        <w:rPr>
          <w:rFonts w:ascii="Times New Roman" w:hAnsi="Times New Roman"/>
        </w:rPr>
        <w:t>Zástupce ob</w:t>
      </w:r>
      <w:r w:rsidR="001F3577">
        <w:rPr>
          <w:rFonts w:ascii="Times New Roman" w:hAnsi="Times New Roman"/>
        </w:rPr>
        <w:t xml:space="preserve">jednatele </w:t>
      </w:r>
      <w:r w:rsidR="00052777">
        <w:rPr>
          <w:rFonts w:ascii="Times New Roman" w:hAnsi="Times New Roman"/>
        </w:rPr>
        <w:t xml:space="preserve">je </w:t>
      </w:r>
      <w:r w:rsidR="001F3577">
        <w:rPr>
          <w:rFonts w:ascii="Times New Roman" w:hAnsi="Times New Roman"/>
        </w:rPr>
        <w:t xml:space="preserve">oprávněn kontrolovat </w:t>
      </w:r>
      <w:r w:rsidR="002558D2">
        <w:rPr>
          <w:rFonts w:ascii="Times New Roman" w:hAnsi="Times New Roman"/>
        </w:rPr>
        <w:t>vozidlo</w:t>
      </w:r>
      <w:r w:rsidR="001F3577">
        <w:rPr>
          <w:rFonts w:ascii="Times New Roman" w:hAnsi="Times New Roman"/>
        </w:rPr>
        <w:t xml:space="preserve"> </w:t>
      </w:r>
      <w:r w:rsidR="008752BD">
        <w:rPr>
          <w:rFonts w:ascii="Times New Roman" w:hAnsi="Times New Roman"/>
        </w:rPr>
        <w:t>i</w:t>
      </w:r>
      <w:r w:rsidR="001F3577">
        <w:rPr>
          <w:rFonts w:ascii="Times New Roman" w:hAnsi="Times New Roman"/>
        </w:rPr>
        <w:t xml:space="preserve"> kvalitu poskytnuté Služby</w:t>
      </w:r>
      <w:r w:rsidR="002558D2">
        <w:rPr>
          <w:rFonts w:ascii="Times New Roman" w:hAnsi="Times New Roman"/>
        </w:rPr>
        <w:t>. P</w:t>
      </w:r>
      <w:r w:rsidR="00052777">
        <w:rPr>
          <w:rFonts w:ascii="Times New Roman" w:hAnsi="Times New Roman"/>
        </w:rPr>
        <w:t>okud budou</w:t>
      </w:r>
      <w:r w:rsidR="002558D2">
        <w:rPr>
          <w:rFonts w:ascii="Times New Roman" w:hAnsi="Times New Roman"/>
        </w:rPr>
        <w:t xml:space="preserve"> následně</w:t>
      </w:r>
      <w:r w:rsidR="00052777">
        <w:rPr>
          <w:rFonts w:ascii="Times New Roman" w:hAnsi="Times New Roman"/>
        </w:rPr>
        <w:t xml:space="preserve"> zjištěny jakékoliv vady, poškození</w:t>
      </w:r>
      <w:r w:rsidR="008752BD">
        <w:rPr>
          <w:rFonts w:ascii="Times New Roman" w:hAnsi="Times New Roman"/>
        </w:rPr>
        <w:t>, nekvalitní provedení Služby, neprovedení Služby nebo provedení Služby pouze z části, popř. jiné skutečnosti zakládající odpovědnost poskytovatele ze škodu</w:t>
      </w:r>
      <w:r w:rsidR="00141332">
        <w:rPr>
          <w:rFonts w:ascii="Times New Roman" w:hAnsi="Times New Roman"/>
        </w:rPr>
        <w:t xml:space="preserve">, ať již způsobenou poskytovatelem nebo v době detence vozidla </w:t>
      </w:r>
      <w:r w:rsidR="00052777">
        <w:rPr>
          <w:rFonts w:ascii="Times New Roman" w:hAnsi="Times New Roman"/>
        </w:rPr>
        <w:t>třetí osobou</w:t>
      </w:r>
      <w:r w:rsidR="00141332">
        <w:rPr>
          <w:rFonts w:ascii="Times New Roman" w:hAnsi="Times New Roman"/>
        </w:rPr>
        <w:t xml:space="preserve">, je poskytovatel </w:t>
      </w:r>
      <w:r w:rsidR="00052777">
        <w:rPr>
          <w:rFonts w:ascii="Times New Roman" w:hAnsi="Times New Roman"/>
        </w:rPr>
        <w:t xml:space="preserve"> </w:t>
      </w:r>
      <w:r w:rsidR="002558D2">
        <w:rPr>
          <w:rFonts w:ascii="Times New Roman" w:hAnsi="Times New Roman"/>
        </w:rPr>
        <w:t>povinen vzniklou škodu odstranit uvedením do původního</w:t>
      </w:r>
      <w:r w:rsidR="00052777">
        <w:rPr>
          <w:rFonts w:ascii="Times New Roman" w:hAnsi="Times New Roman"/>
        </w:rPr>
        <w:t xml:space="preserve"> stavu, případně škodu nahradit v</w:t>
      </w:r>
      <w:r w:rsidR="002558D2">
        <w:rPr>
          <w:rFonts w:ascii="Times New Roman" w:hAnsi="Times New Roman"/>
        </w:rPr>
        <w:t> </w:t>
      </w:r>
      <w:r w:rsidR="00052777">
        <w:rPr>
          <w:rFonts w:ascii="Times New Roman" w:hAnsi="Times New Roman"/>
        </w:rPr>
        <w:t>penězích</w:t>
      </w:r>
      <w:r w:rsidR="002558D2">
        <w:rPr>
          <w:rFonts w:ascii="Times New Roman" w:hAnsi="Times New Roman"/>
        </w:rPr>
        <w:t>.</w:t>
      </w:r>
      <w:r w:rsidR="00052777">
        <w:rPr>
          <w:rFonts w:ascii="Times New Roman" w:hAnsi="Times New Roman"/>
        </w:rPr>
        <w:t xml:space="preserve"> </w:t>
      </w:r>
    </w:p>
    <w:p w:rsidR="00836C94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</w:t>
      </w:r>
      <w:r>
        <w:rPr>
          <w:rFonts w:ascii="Times New Roman" w:hAnsi="Times New Roman"/>
        </w:rPr>
        <w:tab/>
      </w:r>
      <w:r w:rsidR="00FE7796" w:rsidRPr="00FE7796">
        <w:rPr>
          <w:rFonts w:ascii="Times New Roman" w:hAnsi="Times New Roman"/>
        </w:rPr>
        <w:t xml:space="preserve">Poskytovatel je povinen informovat objednatele o všech okolnostech důležitých pro objednatele </w:t>
      </w:r>
      <w:r w:rsidR="00FE7796">
        <w:rPr>
          <w:rFonts w:ascii="Times New Roman" w:hAnsi="Times New Roman"/>
        </w:rPr>
        <w:t>v souvislosti s poskytnutou Službou, dále pak s jeho vstupem do likvidace.</w:t>
      </w:r>
      <w:r w:rsidR="00BF3E0A" w:rsidRPr="00FE7796">
        <w:rPr>
          <w:rFonts w:ascii="Times New Roman" w:hAnsi="Times New Roman"/>
        </w:rPr>
        <w:t xml:space="preserve"> </w:t>
      </w:r>
      <w:r w:rsidR="006C1DB0">
        <w:rPr>
          <w:rFonts w:ascii="Times New Roman" w:hAnsi="Times New Roman"/>
        </w:rPr>
        <w:t xml:space="preserve">Oznámení musí učinit poskytovatel bez zbytečného odkladu, nejpozději však do tří dnů </w:t>
      </w:r>
      <w:r w:rsidR="00836C94">
        <w:rPr>
          <w:rFonts w:ascii="Times New Roman" w:hAnsi="Times New Roman"/>
        </w:rPr>
        <w:t>od počátku rozhodné skutečnosti.</w:t>
      </w:r>
    </w:p>
    <w:p w:rsidR="002558D2" w:rsidRDefault="006C1DB0" w:rsidP="00281C2F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558D2" w:rsidRDefault="00B81CE0" w:rsidP="002458C8">
      <w:pPr>
        <w:spacing w:before="12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2458C8">
        <w:rPr>
          <w:rFonts w:ascii="Times New Roman" w:hAnsi="Times New Roman"/>
          <w:b/>
        </w:rPr>
        <w:t xml:space="preserve">X. </w:t>
      </w:r>
      <w:r w:rsidR="002558D2" w:rsidRPr="002558D2">
        <w:rPr>
          <w:rFonts w:ascii="Times New Roman" w:hAnsi="Times New Roman"/>
          <w:b/>
        </w:rPr>
        <w:t>Společná a závěrečná</w:t>
      </w:r>
    </w:p>
    <w:p w:rsidR="006C6AB3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</w:r>
      <w:r w:rsidR="008F0500" w:rsidRPr="002558D2">
        <w:rPr>
          <w:rFonts w:ascii="Times New Roman" w:hAnsi="Times New Roman"/>
        </w:rPr>
        <w:t xml:space="preserve">Veškeré právní vztahy založené touto smlouvou se dle dohody smluvních stran </w:t>
      </w:r>
      <w:r w:rsidR="00387638" w:rsidRPr="002558D2">
        <w:rPr>
          <w:rFonts w:ascii="Times New Roman" w:hAnsi="Times New Roman"/>
        </w:rPr>
        <w:t xml:space="preserve">řídí českým právem a </w:t>
      </w:r>
      <w:r w:rsidR="008F0500" w:rsidRPr="002558D2">
        <w:rPr>
          <w:rFonts w:ascii="Times New Roman" w:hAnsi="Times New Roman"/>
        </w:rPr>
        <w:t xml:space="preserve">podřizují </w:t>
      </w:r>
      <w:r w:rsidR="00387638" w:rsidRPr="002558D2">
        <w:rPr>
          <w:rFonts w:ascii="Times New Roman" w:hAnsi="Times New Roman"/>
        </w:rPr>
        <w:t xml:space="preserve">se </w:t>
      </w:r>
      <w:r w:rsidR="002558D2">
        <w:rPr>
          <w:rFonts w:ascii="Times New Roman" w:hAnsi="Times New Roman"/>
        </w:rPr>
        <w:t xml:space="preserve">úpravě </w:t>
      </w:r>
      <w:r w:rsidR="00141332">
        <w:rPr>
          <w:rFonts w:ascii="Times New Roman" w:hAnsi="Times New Roman"/>
        </w:rPr>
        <w:t>z.č. 89/2012 Sb., občanský zákoník.</w:t>
      </w:r>
    </w:p>
    <w:p w:rsidR="00836C94" w:rsidRPr="00836C94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</w:t>
      </w:r>
      <w:r>
        <w:rPr>
          <w:rFonts w:ascii="Times New Roman" w:hAnsi="Times New Roman"/>
        </w:rPr>
        <w:tab/>
      </w:r>
      <w:r w:rsidR="00836C94" w:rsidRPr="00836C94">
        <w:rPr>
          <w:rFonts w:ascii="Times New Roman" w:hAnsi="Times New Roman"/>
        </w:rPr>
        <w:t>Pro účely vztahu z této smlouvy se vylučuje použití jakýchkoliv obchodních podmínek smluvních stran.</w:t>
      </w:r>
    </w:p>
    <w:p w:rsidR="002558D2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</w:t>
      </w:r>
      <w:r>
        <w:rPr>
          <w:rFonts w:ascii="Times New Roman" w:hAnsi="Times New Roman"/>
        </w:rPr>
        <w:tab/>
      </w:r>
      <w:r w:rsidR="002558D2">
        <w:rPr>
          <w:rFonts w:ascii="Times New Roman" w:hAnsi="Times New Roman"/>
        </w:rPr>
        <w:t>Pokud jakýkoliv závazek vyplývající z této smlouvy je nebo se stane neplatným nebo nevymahatelným</w:t>
      </w:r>
      <w:r w:rsidR="005E20F3">
        <w:rPr>
          <w:rFonts w:ascii="Times New Roman" w:hAnsi="Times New Roman"/>
        </w:rPr>
        <w:t xml:space="preserve"> jako celek nebo jeho část, nemá tato skutečnost vliv na vymahatelnost</w:t>
      </w:r>
      <w:r w:rsidR="002558D2">
        <w:rPr>
          <w:rFonts w:ascii="Times New Roman" w:hAnsi="Times New Roman"/>
        </w:rPr>
        <w:t xml:space="preserve"> nebo platnost ostatních závazků z této smlouvy a je plně oddělitelným od ostatních ustanovení</w:t>
      </w:r>
      <w:r w:rsidR="005E20F3">
        <w:rPr>
          <w:rFonts w:ascii="Times New Roman" w:hAnsi="Times New Roman"/>
        </w:rPr>
        <w:t>.</w:t>
      </w:r>
    </w:p>
    <w:p w:rsidR="006C6AB3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</w:t>
      </w:r>
      <w:r>
        <w:rPr>
          <w:rFonts w:ascii="Times New Roman" w:hAnsi="Times New Roman"/>
        </w:rPr>
        <w:tab/>
      </w:r>
      <w:r w:rsidR="006C6AB3" w:rsidRPr="002558D2">
        <w:rPr>
          <w:rFonts w:ascii="Times New Roman" w:hAnsi="Times New Roman"/>
        </w:rPr>
        <w:t>Tato smlouva nabývá platnosti a účinnosti dnem jejího podpisu oběma smluvními stranami.</w:t>
      </w:r>
    </w:p>
    <w:p w:rsidR="006C6AB3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9.5. </w:t>
      </w:r>
      <w:r>
        <w:rPr>
          <w:rFonts w:ascii="Times New Roman" w:hAnsi="Times New Roman"/>
        </w:rPr>
        <w:tab/>
      </w:r>
      <w:r w:rsidR="006C6AB3" w:rsidRPr="002558D2">
        <w:rPr>
          <w:rFonts w:ascii="Times New Roman" w:hAnsi="Times New Roman"/>
        </w:rPr>
        <w:t>Tato smlouva může být měněna nebo doplňována pouze</w:t>
      </w:r>
      <w:r w:rsidR="00522B13">
        <w:rPr>
          <w:rFonts w:ascii="Times New Roman" w:hAnsi="Times New Roman"/>
        </w:rPr>
        <w:t xml:space="preserve"> vzestupně číslovanými </w:t>
      </w:r>
      <w:r w:rsidR="006C6AB3" w:rsidRPr="002558D2">
        <w:rPr>
          <w:rFonts w:ascii="Times New Roman" w:hAnsi="Times New Roman"/>
        </w:rPr>
        <w:t>písemnými dodatky</w:t>
      </w:r>
      <w:r w:rsidR="00522B13">
        <w:rPr>
          <w:rFonts w:ascii="Times New Roman" w:hAnsi="Times New Roman"/>
        </w:rPr>
        <w:t xml:space="preserve"> s podpisy smluvních stran na téže listině.</w:t>
      </w:r>
    </w:p>
    <w:p w:rsidR="006C6AB3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9.6. </w:t>
      </w:r>
      <w:r>
        <w:rPr>
          <w:rFonts w:ascii="Times New Roman" w:hAnsi="Times New Roman"/>
        </w:rPr>
        <w:tab/>
      </w:r>
      <w:r w:rsidR="006C6AB3" w:rsidRPr="002558D2">
        <w:rPr>
          <w:rFonts w:ascii="Times New Roman" w:hAnsi="Times New Roman"/>
        </w:rPr>
        <w:t>Tato smlouva se uzavírá ve dvou vyhotoveních s platností originálu. Každá ze smluvních stran obdrží jedno vyhotovení.</w:t>
      </w:r>
    </w:p>
    <w:p w:rsidR="00F04925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9.7. </w:t>
      </w:r>
      <w:r>
        <w:rPr>
          <w:rFonts w:ascii="Times New Roman" w:hAnsi="Times New Roman"/>
        </w:rPr>
        <w:tab/>
      </w:r>
      <w:r w:rsidR="005E20F3">
        <w:rPr>
          <w:rFonts w:ascii="Times New Roman" w:hAnsi="Times New Roman"/>
        </w:rPr>
        <w:t xml:space="preserve">Statutární město Karlovy Vary ve smyslu ustanovení § 41 zákona č. 128/2000 Sb. o obcích, potvrzuje, že u právních </w:t>
      </w:r>
      <w:r w:rsidR="00522B13">
        <w:rPr>
          <w:rFonts w:ascii="Times New Roman" w:hAnsi="Times New Roman"/>
        </w:rPr>
        <w:t xml:space="preserve">jednání </w:t>
      </w:r>
      <w:r w:rsidR="005E20F3">
        <w:rPr>
          <w:rFonts w:ascii="Times New Roman" w:hAnsi="Times New Roman"/>
        </w:rPr>
        <w:t xml:space="preserve">obsažených v této smlouvě byly splněny ze strany Statutárního města Karlovy Vary veškeré zákonem 128/2000 Sb. či jinými obecně závaznými právními předpisy stanovené podmínky ve formě předcházejícího zveřejnění, schválení či odsouhlasení, které jsou obligatorní pro platnost tohoto právního </w:t>
      </w:r>
      <w:r w:rsidR="00522B13">
        <w:rPr>
          <w:rFonts w:ascii="Times New Roman" w:hAnsi="Times New Roman"/>
        </w:rPr>
        <w:t>jednání</w:t>
      </w:r>
      <w:r w:rsidR="005E20F3">
        <w:rPr>
          <w:rFonts w:ascii="Times New Roman" w:hAnsi="Times New Roman"/>
        </w:rPr>
        <w:t>.</w:t>
      </w:r>
    </w:p>
    <w:p w:rsidR="00F6558C" w:rsidRPr="009A0F5D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9.8. </w:t>
      </w:r>
      <w:r>
        <w:rPr>
          <w:rFonts w:ascii="Times New Roman" w:hAnsi="Times New Roman"/>
          <w:snapToGrid w:val="0"/>
        </w:rPr>
        <w:tab/>
      </w:r>
      <w:r w:rsidR="00F04925" w:rsidRPr="00F04925">
        <w:rPr>
          <w:rFonts w:ascii="Times New Roman" w:hAnsi="Times New Roman"/>
          <w:snapToGrid w:val="0"/>
        </w:rPr>
        <w:t>Statutární město Karlovy Vary je podle § 2 odst. 1, písm. d) zák. č. 340/2015 Sb., o zvláštních podmínkách účinnosti některých smluv, uveřejňování těchto smluv a o registru smluv povinným subjektem, který povinně zveřejňuje v registru smluv uzavřené soukromoprávní smlouvy, smlouvy o poskytnutí dotace a smlouvy o poskytnutí návratné finanční výpomoci. Zhotovitel bere dále na vědomí, že objednatel je povinen poskytnout informace o smlouvě i podle zákona č. 106/1999 Sb., o svobodném přístupu k informacím.</w:t>
      </w:r>
    </w:p>
    <w:p w:rsidR="009A0F5D" w:rsidRDefault="002458C8" w:rsidP="002458C8">
      <w:pPr>
        <w:spacing w:before="12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9.9. </w:t>
      </w:r>
      <w:r>
        <w:rPr>
          <w:rFonts w:ascii="Times New Roman" w:hAnsi="Times New Roman"/>
        </w:rPr>
        <w:tab/>
      </w:r>
      <w:r w:rsidR="009A0F5D">
        <w:rPr>
          <w:rFonts w:ascii="Times New Roman" w:hAnsi="Times New Roman"/>
        </w:rPr>
        <w:t>Smluvní strany prohlašují, že si smlouvu přečetly, že je výrazem jejich pravé a svobodné vůle, nebyla uzavřena v tísni nebo za nápadně nevýhodných podmínek, na základě čehož připojují své podpisy.</w:t>
      </w:r>
    </w:p>
    <w:p w:rsidR="009A0F5D" w:rsidRPr="00F04925" w:rsidRDefault="009A0F5D" w:rsidP="009A0F5D">
      <w:pPr>
        <w:spacing w:before="120"/>
        <w:jc w:val="both"/>
        <w:rPr>
          <w:rFonts w:ascii="Times New Roman" w:hAnsi="Times New Roman"/>
        </w:rPr>
      </w:pPr>
    </w:p>
    <w:p w:rsidR="00F6558C" w:rsidRPr="00E445DD" w:rsidRDefault="00F6558C" w:rsidP="00F11354">
      <w:pPr>
        <w:spacing w:before="60"/>
        <w:ind w:left="426" w:firstLine="708"/>
        <w:jc w:val="both"/>
        <w:rPr>
          <w:rFonts w:ascii="Times New Roman" w:hAnsi="Times New Roman"/>
        </w:rPr>
      </w:pPr>
      <w:r w:rsidRPr="00E445DD">
        <w:rPr>
          <w:rFonts w:ascii="Times New Roman" w:hAnsi="Times New Roman"/>
        </w:rPr>
        <w:t xml:space="preserve">V </w:t>
      </w:r>
      <w:r w:rsidR="00F04925">
        <w:rPr>
          <w:rFonts w:ascii="Times New Roman" w:hAnsi="Times New Roman"/>
        </w:rPr>
        <w:t>Karlových Varech,</w:t>
      </w:r>
      <w:r w:rsidRPr="00E445DD">
        <w:rPr>
          <w:rFonts w:ascii="Times New Roman" w:hAnsi="Times New Roman"/>
        </w:rPr>
        <w:t xml:space="preserve"> dne </w:t>
      </w:r>
      <w:r w:rsidRPr="00F04925">
        <w:rPr>
          <w:rFonts w:ascii="Times New Roman" w:hAnsi="Times New Roman"/>
          <w:highlight w:val="yellow"/>
        </w:rPr>
        <w:t>.....................</w:t>
      </w:r>
      <w:r w:rsidR="006C6AB3" w:rsidRPr="00E445DD">
        <w:rPr>
          <w:rFonts w:ascii="Times New Roman" w:hAnsi="Times New Roman"/>
        </w:rPr>
        <w:t xml:space="preserve"> 201</w:t>
      </w:r>
      <w:r w:rsidR="00F04925">
        <w:rPr>
          <w:rFonts w:ascii="Times New Roman" w:hAnsi="Times New Roman"/>
        </w:rPr>
        <w:t>7</w:t>
      </w:r>
    </w:p>
    <w:p w:rsidR="00F6558C" w:rsidRPr="00E445DD" w:rsidRDefault="00F6558C" w:rsidP="00F6558C">
      <w:pPr>
        <w:jc w:val="both"/>
        <w:rPr>
          <w:rFonts w:ascii="Times New Roman" w:hAnsi="Times New Roman"/>
        </w:rPr>
      </w:pPr>
    </w:p>
    <w:p w:rsidR="00F6558C" w:rsidRDefault="00F6558C" w:rsidP="00F6558C">
      <w:pPr>
        <w:jc w:val="both"/>
        <w:rPr>
          <w:rFonts w:ascii="Times New Roman" w:hAnsi="Times New Roman"/>
        </w:rPr>
      </w:pPr>
    </w:p>
    <w:p w:rsidR="00FB3C8F" w:rsidRPr="00E445DD" w:rsidRDefault="00FB3C8F" w:rsidP="00F6558C">
      <w:pPr>
        <w:jc w:val="both"/>
        <w:rPr>
          <w:rFonts w:ascii="Times New Roman" w:hAnsi="Times New Roman"/>
        </w:rPr>
      </w:pPr>
    </w:p>
    <w:p w:rsidR="006C6AB3" w:rsidRPr="00E445DD" w:rsidRDefault="00522B13" w:rsidP="00F655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522B13" w:rsidRPr="00E445DD" w:rsidRDefault="00522B13" w:rsidP="00522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Bc. Marcel Vlasák velitel MPKV</w:t>
      </w:r>
      <w:r>
        <w:rPr>
          <w:rFonts w:ascii="Times New Roman" w:hAnsi="Times New Roman"/>
          <w:color w:val="000000"/>
        </w:rPr>
        <w:tab/>
      </w:r>
    </w:p>
    <w:p w:rsidR="005E20F3" w:rsidRPr="00E445DD" w:rsidRDefault="00522B13" w:rsidP="005E20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objednatel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poskytovatel</w:t>
      </w:r>
      <w:r w:rsidR="005E20F3">
        <w:rPr>
          <w:rFonts w:ascii="Times New Roman" w:hAnsi="Times New Roman"/>
          <w:color w:val="000000"/>
        </w:rPr>
        <w:tab/>
      </w:r>
    </w:p>
    <w:sectPr w:rsidR="005E20F3" w:rsidRPr="00E445DD" w:rsidSect="00067A00">
      <w:pgSz w:w="11906" w:h="16838"/>
      <w:pgMar w:top="1191" w:right="849" w:bottom="1191" w:left="156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5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8C120DB"/>
    <w:multiLevelType w:val="hybridMultilevel"/>
    <w:tmpl w:val="A51CAA7E"/>
    <w:lvl w:ilvl="0" w:tplc="D3D2D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51B5F"/>
    <w:multiLevelType w:val="multilevel"/>
    <w:tmpl w:val="46406A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C6D3153"/>
    <w:multiLevelType w:val="hybridMultilevel"/>
    <w:tmpl w:val="DAC66D62"/>
    <w:lvl w:ilvl="0" w:tplc="0405000F">
      <w:start w:val="1"/>
      <w:numFmt w:val="decimal"/>
      <w:lvlText w:val="%1.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1F32AA3"/>
    <w:multiLevelType w:val="hybridMultilevel"/>
    <w:tmpl w:val="C8B43E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3D32E0"/>
    <w:multiLevelType w:val="hybridMultilevel"/>
    <w:tmpl w:val="018A7A2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7213340"/>
    <w:multiLevelType w:val="hybridMultilevel"/>
    <w:tmpl w:val="C1D6AD3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9DF5C5B"/>
    <w:multiLevelType w:val="hybridMultilevel"/>
    <w:tmpl w:val="ACDE4FA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560B1A"/>
    <w:multiLevelType w:val="hybridMultilevel"/>
    <w:tmpl w:val="0C9E7626"/>
    <w:lvl w:ilvl="0" w:tplc="04050013">
      <w:start w:val="1"/>
      <w:numFmt w:val="upperRoman"/>
      <w:lvlText w:val="%1."/>
      <w:lvlJc w:val="righ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74885B5D"/>
    <w:multiLevelType w:val="multilevel"/>
    <w:tmpl w:val="F4505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60D16F9"/>
    <w:multiLevelType w:val="hybridMultilevel"/>
    <w:tmpl w:val="F29043F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077A5"/>
    <w:multiLevelType w:val="hybridMultilevel"/>
    <w:tmpl w:val="8634F39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9B6E25"/>
    <w:rsid w:val="000436C7"/>
    <w:rsid w:val="00052777"/>
    <w:rsid w:val="00052DFF"/>
    <w:rsid w:val="00067A00"/>
    <w:rsid w:val="00082B83"/>
    <w:rsid w:val="00141332"/>
    <w:rsid w:val="00161B1C"/>
    <w:rsid w:val="00166ED2"/>
    <w:rsid w:val="001C50EB"/>
    <w:rsid w:val="001F3577"/>
    <w:rsid w:val="002061BA"/>
    <w:rsid w:val="002407E2"/>
    <w:rsid w:val="002458C8"/>
    <w:rsid w:val="002558D2"/>
    <w:rsid w:val="00276D9E"/>
    <w:rsid w:val="00281C2F"/>
    <w:rsid w:val="00296D0C"/>
    <w:rsid w:val="002A332E"/>
    <w:rsid w:val="002A48AB"/>
    <w:rsid w:val="002B67BB"/>
    <w:rsid w:val="002C0501"/>
    <w:rsid w:val="002C1AD6"/>
    <w:rsid w:val="002F6DEC"/>
    <w:rsid w:val="00321456"/>
    <w:rsid w:val="003257A0"/>
    <w:rsid w:val="003432BC"/>
    <w:rsid w:val="00385E67"/>
    <w:rsid w:val="00387638"/>
    <w:rsid w:val="003A102C"/>
    <w:rsid w:val="003E2AA8"/>
    <w:rsid w:val="00404882"/>
    <w:rsid w:val="0040523A"/>
    <w:rsid w:val="004153A5"/>
    <w:rsid w:val="004156EB"/>
    <w:rsid w:val="00452D0D"/>
    <w:rsid w:val="00464C5E"/>
    <w:rsid w:val="004E1DD3"/>
    <w:rsid w:val="004F4DD1"/>
    <w:rsid w:val="005133C8"/>
    <w:rsid w:val="00522B13"/>
    <w:rsid w:val="005247B7"/>
    <w:rsid w:val="005478A2"/>
    <w:rsid w:val="00587A60"/>
    <w:rsid w:val="005E20F3"/>
    <w:rsid w:val="00676C09"/>
    <w:rsid w:val="006A3AB6"/>
    <w:rsid w:val="006A3C26"/>
    <w:rsid w:val="006C1DB0"/>
    <w:rsid w:val="006C6AB3"/>
    <w:rsid w:val="007354E1"/>
    <w:rsid w:val="0073677B"/>
    <w:rsid w:val="0077576B"/>
    <w:rsid w:val="00797D7B"/>
    <w:rsid w:val="007E774A"/>
    <w:rsid w:val="00800E0F"/>
    <w:rsid w:val="008205B5"/>
    <w:rsid w:val="00836C94"/>
    <w:rsid w:val="00845D78"/>
    <w:rsid w:val="0085449D"/>
    <w:rsid w:val="008752BD"/>
    <w:rsid w:val="00892986"/>
    <w:rsid w:val="008933EE"/>
    <w:rsid w:val="008D3F0C"/>
    <w:rsid w:val="008E047A"/>
    <w:rsid w:val="008E2186"/>
    <w:rsid w:val="008F0500"/>
    <w:rsid w:val="008F370D"/>
    <w:rsid w:val="008F39BC"/>
    <w:rsid w:val="00915222"/>
    <w:rsid w:val="009364F8"/>
    <w:rsid w:val="009846B2"/>
    <w:rsid w:val="009A0F5D"/>
    <w:rsid w:val="009B6E25"/>
    <w:rsid w:val="009D5941"/>
    <w:rsid w:val="009E41B4"/>
    <w:rsid w:val="009E72B9"/>
    <w:rsid w:val="00A47934"/>
    <w:rsid w:val="00A9503B"/>
    <w:rsid w:val="00AE5FD4"/>
    <w:rsid w:val="00B07AF0"/>
    <w:rsid w:val="00B60667"/>
    <w:rsid w:val="00B65304"/>
    <w:rsid w:val="00B81CE0"/>
    <w:rsid w:val="00BC1C50"/>
    <w:rsid w:val="00BF3D7B"/>
    <w:rsid w:val="00BF3E0A"/>
    <w:rsid w:val="00CC11E3"/>
    <w:rsid w:val="00CE0214"/>
    <w:rsid w:val="00CE6718"/>
    <w:rsid w:val="00D248DC"/>
    <w:rsid w:val="00D606D1"/>
    <w:rsid w:val="00D71357"/>
    <w:rsid w:val="00D80A36"/>
    <w:rsid w:val="00DD646D"/>
    <w:rsid w:val="00E209F6"/>
    <w:rsid w:val="00E445DD"/>
    <w:rsid w:val="00E607C6"/>
    <w:rsid w:val="00E672A5"/>
    <w:rsid w:val="00E9206F"/>
    <w:rsid w:val="00EB250B"/>
    <w:rsid w:val="00F04925"/>
    <w:rsid w:val="00F11354"/>
    <w:rsid w:val="00F225E3"/>
    <w:rsid w:val="00F52E92"/>
    <w:rsid w:val="00F6558C"/>
    <w:rsid w:val="00F83AD5"/>
    <w:rsid w:val="00FA5536"/>
    <w:rsid w:val="00FB1A94"/>
    <w:rsid w:val="00FB3C8F"/>
    <w:rsid w:val="00FB7903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3AD5"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F0500"/>
    <w:rPr>
      <w:color w:val="0000FF"/>
      <w:u w:val="single"/>
    </w:rPr>
  </w:style>
  <w:style w:type="character" w:styleId="Odkaznakoment">
    <w:name w:val="annotation reference"/>
    <w:basedOn w:val="Standardnpsmoodstavce"/>
    <w:rsid w:val="008F37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37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37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F37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370D"/>
    <w:rPr>
      <w:b/>
      <w:bCs/>
    </w:rPr>
  </w:style>
  <w:style w:type="paragraph" w:styleId="Textbubliny">
    <w:name w:val="Balloon Text"/>
    <w:basedOn w:val="Normln"/>
    <w:link w:val="TextbublinyChar"/>
    <w:rsid w:val="008F37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2C88-FDB5-478F-9801-0710546E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servisních služeb</vt:lpstr>
    </vt:vector>
  </TitlesOfParts>
  <Company>JUDr. Vladimír Formánek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servisních služeb</dc:title>
  <dc:creator>Viki</dc:creator>
  <cp:lastModifiedBy>vlasák</cp:lastModifiedBy>
  <cp:revision>7</cp:revision>
  <dcterms:created xsi:type="dcterms:W3CDTF">2017-02-21T10:32:00Z</dcterms:created>
  <dcterms:modified xsi:type="dcterms:W3CDTF">2017-02-21T11:50:00Z</dcterms:modified>
</cp:coreProperties>
</file>