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D02D" w14:textId="77777777" w:rsidR="00410EBA" w:rsidRPr="007D32FD" w:rsidRDefault="00410EBA" w:rsidP="00410EBA">
      <w:pPr>
        <w:pStyle w:val="Nadpis1"/>
        <w:rPr>
          <w:b w:val="0"/>
        </w:rPr>
      </w:pPr>
      <w:r w:rsidRPr="007D32FD">
        <w:rPr>
          <w:b w:val="0"/>
        </w:rPr>
        <w:t xml:space="preserve">Příloha č. </w:t>
      </w:r>
      <w:r w:rsidR="00F524FF" w:rsidRPr="007D32FD">
        <w:rPr>
          <w:b w:val="0"/>
        </w:rPr>
        <w:t>5</w:t>
      </w:r>
    </w:p>
    <w:p w14:paraId="3D0018D4" w14:textId="77777777"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14:paraId="47C5459F" w14:textId="77777777"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14:paraId="760CBEF9" w14:textId="77777777" w:rsidR="00410EBA" w:rsidRPr="00C2651A" w:rsidRDefault="00410EBA" w:rsidP="00410EBA">
      <w:pPr>
        <w:pStyle w:val="Nadpis1"/>
        <w:jc w:val="center"/>
        <w:rPr>
          <w:sz w:val="28"/>
          <w:szCs w:val="28"/>
        </w:rPr>
      </w:pPr>
      <w:r w:rsidRPr="00C2651A">
        <w:rPr>
          <w:sz w:val="28"/>
          <w:szCs w:val="28"/>
        </w:rPr>
        <w:t>Čestné prohlášení</w:t>
      </w:r>
    </w:p>
    <w:p w14:paraId="62074AF8" w14:textId="77777777" w:rsidR="00B01088" w:rsidRDefault="008D5A1C" w:rsidP="00410EBA">
      <w:pPr>
        <w:pStyle w:val="Nadpis1"/>
        <w:jc w:val="center"/>
      </w:pPr>
      <w:r>
        <w:t>o</w:t>
      </w:r>
      <w:r w:rsidR="00D15138">
        <w:t xml:space="preserve"> ekonomické a finanční způsobilosti pro</w:t>
      </w:r>
      <w:r w:rsidR="00410EBA">
        <w:t xml:space="preserve"> veřejnou zakázku malého rozsahu</w:t>
      </w:r>
    </w:p>
    <w:p w14:paraId="4CD3F751" w14:textId="77777777" w:rsidR="00410EBA" w:rsidRDefault="00410EBA" w:rsidP="00410EBA">
      <w:pPr>
        <w:pStyle w:val="Nadpis1"/>
        <w:jc w:val="center"/>
      </w:pPr>
      <w:r>
        <w:t xml:space="preserve"> </w:t>
      </w:r>
      <w:r w:rsidR="00134801">
        <w:t xml:space="preserve">II. kategorie </w:t>
      </w:r>
      <w:r>
        <w:t>na dodávky:</w:t>
      </w:r>
    </w:p>
    <w:p w14:paraId="7AC3B57D" w14:textId="77777777" w:rsidR="00C2651A" w:rsidRPr="00C2651A" w:rsidRDefault="00C2651A" w:rsidP="00C2651A"/>
    <w:p w14:paraId="258B4CE5" w14:textId="1385C2D7" w:rsidR="00B92637" w:rsidRPr="00B92637" w:rsidRDefault="00B92637" w:rsidP="00B92637">
      <w:pPr>
        <w:spacing w:after="120"/>
        <w:jc w:val="center"/>
        <w:rPr>
          <w:rFonts w:ascii="Calibri" w:hAnsi="Calibri" w:cs="Trebuchet MS"/>
          <w:b/>
          <w:iCs/>
          <w:caps/>
          <w:sz w:val="22"/>
          <w:szCs w:val="22"/>
        </w:rPr>
      </w:pPr>
      <w:r w:rsidRPr="00B92637">
        <w:rPr>
          <w:b/>
          <w:bCs/>
          <w:iCs/>
        </w:rPr>
        <w:t xml:space="preserve">Nákup </w:t>
      </w:r>
      <w:r w:rsidR="00F22C44" w:rsidRPr="00F22C44">
        <w:rPr>
          <w:b/>
          <w:bCs/>
          <w:iCs/>
        </w:rPr>
        <w:t>Myčky nádobí průchozí dvoukošové do školní kuchyně</w:t>
      </w:r>
    </w:p>
    <w:p w14:paraId="17192063" w14:textId="470BAA26"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14:paraId="4E9C209F" w14:textId="77777777" w:rsidTr="00E12605">
        <w:trPr>
          <w:trHeight w:val="454"/>
        </w:trPr>
        <w:tc>
          <w:tcPr>
            <w:tcW w:w="3850" w:type="dxa"/>
            <w:vAlign w:val="center"/>
          </w:tcPr>
          <w:p w14:paraId="39FC3D4C" w14:textId="77777777"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14:paraId="1CC86374" w14:textId="77777777"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14:paraId="07E690D4" w14:textId="77777777" w:rsidTr="00E12605">
        <w:trPr>
          <w:trHeight w:val="454"/>
        </w:trPr>
        <w:tc>
          <w:tcPr>
            <w:tcW w:w="3850" w:type="dxa"/>
            <w:vAlign w:val="center"/>
          </w:tcPr>
          <w:p w14:paraId="569C588A" w14:textId="77777777"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14:paraId="46FD8BBC" w14:textId="77777777"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14:paraId="780B0CEA" w14:textId="77777777" w:rsidTr="00E12605">
        <w:trPr>
          <w:trHeight w:val="454"/>
        </w:trPr>
        <w:tc>
          <w:tcPr>
            <w:tcW w:w="3850" w:type="dxa"/>
            <w:vAlign w:val="center"/>
          </w:tcPr>
          <w:p w14:paraId="334ECD37" w14:textId="77777777"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14:paraId="7123734C" w14:textId="77777777"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14:paraId="5AFB52D6" w14:textId="77777777"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14:paraId="76A5AFE2" w14:textId="77777777"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14:paraId="4D5970A1" w14:textId="77777777" w:rsidR="007D32FD" w:rsidRDefault="00410EBA" w:rsidP="007D32F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veřejnou zakázku s názvem </w:t>
      </w:r>
    </w:p>
    <w:p w14:paraId="7B42B051" w14:textId="14F38A16" w:rsidR="00C2651A" w:rsidRPr="007D32FD" w:rsidRDefault="00410EBA" w:rsidP="007D32FD">
      <w:pPr>
        <w:spacing w:after="120"/>
        <w:jc w:val="center"/>
        <w:rPr>
          <w:rFonts w:ascii="Calibri" w:hAnsi="Calibri" w:cs="Trebuchet MS"/>
          <w:caps/>
          <w:sz w:val="28"/>
          <w:szCs w:val="28"/>
        </w:rPr>
      </w:pPr>
      <w:r w:rsidRPr="00B92637">
        <w:rPr>
          <w:rFonts w:ascii="Calibri" w:hAnsi="Calibri" w:cs="Calibri"/>
          <w:bCs/>
          <w:sz w:val="22"/>
          <w:szCs w:val="22"/>
        </w:rPr>
        <w:t>„</w:t>
      </w:r>
      <w:r w:rsidR="00B92637" w:rsidRPr="00B92637">
        <w:rPr>
          <w:b/>
          <w:bCs/>
        </w:rPr>
        <w:t xml:space="preserve">Nákup </w:t>
      </w:r>
      <w:r w:rsidR="00F22C44" w:rsidRPr="00F22C44">
        <w:rPr>
          <w:b/>
          <w:bCs/>
        </w:rPr>
        <w:t>Myčky nádobí průchozí dvoukošové do školní kuchyně</w:t>
      </w:r>
      <w:bookmarkStart w:id="0" w:name="_GoBack"/>
      <w:bookmarkEnd w:id="0"/>
      <w:r w:rsidRPr="00B92637">
        <w:rPr>
          <w:rFonts w:ascii="Calibri" w:hAnsi="Calibri" w:cs="Calibri"/>
          <w:bCs/>
          <w:sz w:val="22"/>
          <w:szCs w:val="22"/>
        </w:rPr>
        <w:t>“</w:t>
      </w:r>
      <w:r w:rsidRPr="007D32FD">
        <w:rPr>
          <w:rFonts w:ascii="Calibri" w:hAnsi="Calibri" w:cs="Calibri"/>
          <w:bCs/>
          <w:sz w:val="22"/>
          <w:szCs w:val="22"/>
        </w:rPr>
        <w:t xml:space="preserve">.  </w:t>
      </w:r>
    </w:p>
    <w:p w14:paraId="48731FD7" w14:textId="77777777" w:rsidR="00C2651A" w:rsidRDefault="00C2651A" w:rsidP="00410EB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99643C" w14:textId="77777777" w:rsidR="00410EBA" w:rsidRPr="00C2651A" w:rsidRDefault="00410EBA" w:rsidP="00410EB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14:paraId="2EA6FF34" w14:textId="77777777" w:rsidR="00410EBA" w:rsidRDefault="00410EBA" w:rsidP="00410EBA"/>
    <w:p w14:paraId="57994A93" w14:textId="77777777" w:rsidR="00410EBA" w:rsidRDefault="00410EBA" w:rsidP="00410EBA">
      <w:pPr>
        <w:pStyle w:val="Obsah2"/>
      </w:pPr>
    </w:p>
    <w:p w14:paraId="2ECEDDB1" w14:textId="77777777" w:rsidR="00410EBA" w:rsidRDefault="00410EBA" w:rsidP="00410EBA">
      <w:pPr>
        <w:pStyle w:val="Obsah2"/>
      </w:pPr>
    </w:p>
    <w:p w14:paraId="511BA58B" w14:textId="77777777" w:rsidR="00410EBA" w:rsidRPr="00C2651A" w:rsidRDefault="00410EBA" w:rsidP="00410EBA">
      <w:pPr>
        <w:spacing w:before="260" w:after="260"/>
        <w:jc w:val="both"/>
        <w:rPr>
          <w:rFonts w:asciiTheme="minorHAnsi" w:hAnsiTheme="minorHAnsi" w:cs="Calibri"/>
          <w:sz w:val="22"/>
          <w:szCs w:val="22"/>
        </w:rPr>
      </w:pPr>
      <w:r w:rsidRPr="00C2651A">
        <w:rPr>
          <w:rFonts w:asciiTheme="minorHAnsi" w:hAnsiTheme="minorHAnsi" w:cs="Calibri"/>
          <w:sz w:val="22"/>
          <w:szCs w:val="22"/>
        </w:rPr>
        <w:t>V ……………………………………. dne ……………………</w:t>
      </w:r>
      <w:r w:rsidRPr="00C2651A">
        <w:rPr>
          <w:rFonts w:asciiTheme="minorHAnsi" w:hAnsiTheme="minorHAnsi" w:cs="Calibri"/>
          <w:sz w:val="22"/>
          <w:szCs w:val="22"/>
        </w:rPr>
        <w:tab/>
      </w:r>
      <w:r w:rsidRPr="00C2651A">
        <w:rPr>
          <w:rFonts w:asciiTheme="minorHAnsi" w:hAnsiTheme="minorHAnsi" w:cs="Calibri"/>
          <w:sz w:val="22"/>
          <w:szCs w:val="22"/>
        </w:rPr>
        <w:tab/>
        <w:t xml:space="preserve">         </w:t>
      </w:r>
    </w:p>
    <w:p w14:paraId="2CAAA1F6" w14:textId="77777777" w:rsidR="00410EBA" w:rsidRPr="00C2651A" w:rsidRDefault="00410EBA" w:rsidP="00410EBA">
      <w:pPr>
        <w:keepNext/>
        <w:rPr>
          <w:rFonts w:asciiTheme="minorHAnsi" w:hAnsiTheme="minorHAnsi" w:cs="Calibri"/>
          <w:color w:val="FF0000"/>
          <w:sz w:val="22"/>
          <w:szCs w:val="22"/>
        </w:rPr>
      </w:pPr>
    </w:p>
    <w:p w14:paraId="29141364" w14:textId="77777777" w:rsidR="00410EBA" w:rsidRPr="00C2651A" w:rsidRDefault="00410EBA" w:rsidP="00410EBA">
      <w:pPr>
        <w:keepNext/>
        <w:rPr>
          <w:rFonts w:asciiTheme="minorHAnsi" w:hAnsiTheme="minorHAnsi" w:cs="Calibri"/>
          <w:color w:val="FF0000"/>
          <w:sz w:val="22"/>
          <w:szCs w:val="22"/>
        </w:rPr>
      </w:pPr>
    </w:p>
    <w:p w14:paraId="02389F93" w14:textId="77777777" w:rsidR="00410EBA" w:rsidRPr="007D32FD" w:rsidRDefault="00410EBA" w:rsidP="00410EBA">
      <w:pPr>
        <w:pStyle w:val="Obsah2"/>
        <w:rPr>
          <w:rFonts w:asciiTheme="minorHAnsi" w:hAnsiTheme="minorHAnsi"/>
        </w:rPr>
      </w:pP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bookmarkStart w:id="1" w:name="OLE_LINK1"/>
      <w:r w:rsidRPr="007D32FD">
        <w:rPr>
          <w:rFonts w:asciiTheme="minorHAnsi" w:hAnsiTheme="minorHAnsi"/>
        </w:rPr>
        <w:t>……………………………………………………………..</w:t>
      </w:r>
    </w:p>
    <w:p w14:paraId="514E7F60" w14:textId="77777777" w:rsidR="00410EBA" w:rsidRPr="007D32FD" w:rsidRDefault="00410EBA" w:rsidP="00410EBA">
      <w:pPr>
        <w:rPr>
          <w:rFonts w:asciiTheme="minorHAnsi" w:hAnsiTheme="minorHAnsi"/>
        </w:rPr>
      </w:pP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  <w:t xml:space="preserve">Jméno, příjmení, funkce </w:t>
      </w:r>
    </w:p>
    <w:p w14:paraId="4B796FD3" w14:textId="77777777" w:rsidR="001B5592" w:rsidRPr="007D32FD" w:rsidRDefault="001B5592" w:rsidP="00410EBA">
      <w:pPr>
        <w:rPr>
          <w:rFonts w:asciiTheme="minorHAnsi" w:hAnsiTheme="minorHAnsi"/>
        </w:rPr>
      </w:pPr>
    </w:p>
    <w:p w14:paraId="0CC3DC5B" w14:textId="77777777" w:rsidR="001B5592" w:rsidRPr="007D32FD" w:rsidRDefault="001B5592" w:rsidP="00410EBA">
      <w:pPr>
        <w:rPr>
          <w:rFonts w:asciiTheme="minorHAnsi" w:hAnsiTheme="minorHAnsi"/>
        </w:rPr>
      </w:pPr>
    </w:p>
    <w:p w14:paraId="50E93559" w14:textId="77777777" w:rsidR="00410EBA" w:rsidRPr="007D32FD" w:rsidRDefault="00410EBA" w:rsidP="00410EBA">
      <w:pPr>
        <w:rPr>
          <w:rFonts w:asciiTheme="minorHAnsi" w:hAnsiTheme="minorHAnsi"/>
        </w:rPr>
      </w:pPr>
    </w:p>
    <w:p w14:paraId="1DB06A35" w14:textId="77777777" w:rsidR="00410EBA" w:rsidRPr="007D32FD" w:rsidRDefault="00410EBA" w:rsidP="00410EBA">
      <w:pPr>
        <w:rPr>
          <w:rFonts w:asciiTheme="minorHAnsi" w:hAnsiTheme="minorHAnsi"/>
        </w:rPr>
      </w:pPr>
    </w:p>
    <w:p w14:paraId="13E722B0" w14:textId="77777777" w:rsidR="00410EBA" w:rsidRPr="007D32FD" w:rsidRDefault="00410EBA" w:rsidP="00410EBA">
      <w:pPr>
        <w:rPr>
          <w:rFonts w:asciiTheme="minorHAnsi" w:hAnsiTheme="minorHAnsi"/>
          <w:bCs/>
        </w:rPr>
      </w:pP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</w:rPr>
        <w:tab/>
      </w:r>
      <w:r w:rsidRPr="007D32FD">
        <w:rPr>
          <w:rFonts w:asciiTheme="minorHAnsi" w:hAnsiTheme="minorHAnsi"/>
          <w:bCs/>
        </w:rPr>
        <w:t>……………………………………………</w:t>
      </w:r>
      <w:bookmarkEnd w:id="1"/>
      <w:r w:rsidR="001B5592" w:rsidRPr="007D32FD">
        <w:rPr>
          <w:rFonts w:asciiTheme="minorHAnsi" w:hAnsiTheme="minorHAnsi"/>
          <w:bCs/>
        </w:rPr>
        <w:t>………………</w:t>
      </w:r>
    </w:p>
    <w:p w14:paraId="252A6C97" w14:textId="77777777" w:rsidR="00410EBA" w:rsidRPr="007D32FD" w:rsidRDefault="00410EBA" w:rsidP="00410EBA">
      <w:pPr>
        <w:rPr>
          <w:rFonts w:asciiTheme="minorHAnsi" w:hAnsiTheme="minorHAnsi"/>
          <w:bCs/>
        </w:rPr>
      </w:pP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</w:r>
      <w:r w:rsidRPr="007D32FD">
        <w:rPr>
          <w:rFonts w:asciiTheme="minorHAnsi" w:hAnsiTheme="minorHAnsi"/>
          <w:bCs/>
        </w:rPr>
        <w:tab/>
        <w:t xml:space="preserve">                podpis </w:t>
      </w:r>
    </w:p>
    <w:p w14:paraId="6794AE9A" w14:textId="77777777"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CE5F" w14:textId="77777777" w:rsidR="00C125CD" w:rsidRDefault="00C125CD" w:rsidP="00410EBA">
      <w:r>
        <w:separator/>
      </w:r>
    </w:p>
  </w:endnote>
  <w:endnote w:type="continuationSeparator" w:id="0">
    <w:p w14:paraId="56505A16" w14:textId="77777777" w:rsidR="00C125CD" w:rsidRDefault="00C125CD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B9CF" w14:textId="77777777" w:rsidR="00C125CD" w:rsidRDefault="00C125CD" w:rsidP="00410EBA">
      <w:r>
        <w:separator/>
      </w:r>
    </w:p>
  </w:footnote>
  <w:footnote w:type="continuationSeparator" w:id="0">
    <w:p w14:paraId="1001C831" w14:textId="77777777" w:rsidR="00C125CD" w:rsidRDefault="00C125CD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134801"/>
    <w:rsid w:val="00150C81"/>
    <w:rsid w:val="001B5592"/>
    <w:rsid w:val="00207698"/>
    <w:rsid w:val="002D4A90"/>
    <w:rsid w:val="002F18CB"/>
    <w:rsid w:val="003031FE"/>
    <w:rsid w:val="00410EBA"/>
    <w:rsid w:val="00503E64"/>
    <w:rsid w:val="00510ED6"/>
    <w:rsid w:val="00602BCF"/>
    <w:rsid w:val="006834C3"/>
    <w:rsid w:val="006B367A"/>
    <w:rsid w:val="007550FB"/>
    <w:rsid w:val="00785FC4"/>
    <w:rsid w:val="007D32FD"/>
    <w:rsid w:val="008D5A1C"/>
    <w:rsid w:val="00A1419A"/>
    <w:rsid w:val="00AE0903"/>
    <w:rsid w:val="00B01088"/>
    <w:rsid w:val="00B144B7"/>
    <w:rsid w:val="00B92637"/>
    <w:rsid w:val="00BC45FB"/>
    <w:rsid w:val="00C125CD"/>
    <w:rsid w:val="00C2651A"/>
    <w:rsid w:val="00C353F3"/>
    <w:rsid w:val="00D15138"/>
    <w:rsid w:val="00D50BA9"/>
    <w:rsid w:val="00DD7324"/>
    <w:rsid w:val="00E02F64"/>
    <w:rsid w:val="00E048DC"/>
    <w:rsid w:val="00F22C44"/>
    <w:rsid w:val="00F524FF"/>
    <w:rsid w:val="00F968CC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6CDA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Jindřich Kaňa</cp:lastModifiedBy>
  <cp:revision>2</cp:revision>
  <cp:lastPrinted>2021-05-14T11:18:00Z</cp:lastPrinted>
  <dcterms:created xsi:type="dcterms:W3CDTF">2023-02-01T09:43:00Z</dcterms:created>
  <dcterms:modified xsi:type="dcterms:W3CDTF">2023-02-01T09:43:00Z</dcterms:modified>
</cp:coreProperties>
</file>