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3C0A71"/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DC76A0">
        <w:rPr>
          <w:b/>
          <w:sz w:val="28"/>
          <w:szCs w:val="28"/>
        </w:rPr>
        <w:t xml:space="preserve"> </w:t>
      </w:r>
      <w:bookmarkStart w:id="0" w:name="_GoBack"/>
      <w:bookmarkEnd w:id="0"/>
      <w:r w:rsidR="005D2A7E">
        <w:rPr>
          <w:b/>
          <w:sz w:val="28"/>
          <w:szCs w:val="28"/>
        </w:rPr>
        <w:t>4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SPLECIFIKACE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8C182D">
        <w:rPr>
          <w:b/>
          <w:sz w:val="28"/>
          <w:szCs w:val="28"/>
        </w:rPr>
        <w:t xml:space="preserve">VENKOVNÍCH HRACÍCH PRVKŮ </w:t>
      </w:r>
      <w:r w:rsidR="00553FA6">
        <w:rPr>
          <w:b/>
          <w:sz w:val="28"/>
          <w:szCs w:val="28"/>
        </w:rPr>
        <w:t xml:space="preserve">PRO 2. MATEŘSKOU ŠKOLU V KARLOVÝCH VARECH 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8C182D" w:rsidTr="00763D49">
        <w:trPr>
          <w:cantSplit/>
        </w:trPr>
        <w:tc>
          <w:tcPr>
            <w:tcW w:w="4521" w:type="dxa"/>
            <w:gridSpan w:val="2"/>
          </w:tcPr>
          <w:p w:rsidR="008C182D" w:rsidRDefault="008C182D" w:rsidP="008C182D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8C182D" w:rsidRDefault="008C182D" w:rsidP="008C182D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8C182D" w:rsidRDefault="008C182D" w:rsidP="008C182D">
            <w:pPr>
              <w:rPr>
                <w:lang w:eastAsia="ar-SA"/>
              </w:rPr>
            </w:pPr>
          </w:p>
          <w:p w:rsidR="008C182D" w:rsidRPr="00C54F32" w:rsidRDefault="008C182D" w:rsidP="008C182D">
            <w:pPr>
              <w:pStyle w:val="Nadpis6"/>
              <w:spacing w:before="120" w:after="120"/>
              <w:rPr>
                <w:sz w:val="32"/>
                <w:szCs w:val="32"/>
              </w:rPr>
            </w:pPr>
            <w:r w:rsidRPr="00C54F32">
              <w:rPr>
                <w:sz w:val="32"/>
                <w:szCs w:val="32"/>
              </w:rPr>
              <w:t>Prolézací tunel</w:t>
            </w:r>
          </w:p>
          <w:p w:rsidR="008C182D" w:rsidRDefault="008C182D" w:rsidP="008C182D">
            <w:pPr>
              <w:rPr>
                <w:lang w:eastAsia="ar-SA"/>
              </w:rPr>
            </w:pPr>
          </w:p>
          <w:p w:rsidR="008C182D" w:rsidRPr="008C182D" w:rsidRDefault="008C182D" w:rsidP="008C182D">
            <w:pPr>
              <w:rPr>
                <w:lang w:eastAsia="ar-SA"/>
              </w:rPr>
            </w:pPr>
          </w:p>
        </w:tc>
      </w:tr>
      <w:tr w:rsidR="00A37F6B" w:rsidTr="00A37F6B">
        <w:trPr>
          <w:cantSplit/>
        </w:trPr>
        <w:tc>
          <w:tcPr>
            <w:tcW w:w="6409" w:type="dxa"/>
            <w:gridSpan w:val="3"/>
          </w:tcPr>
          <w:p w:rsidR="00A37F6B" w:rsidRDefault="00A37F6B" w:rsidP="00600302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A37F6B" w:rsidRDefault="00A37F6B" w:rsidP="00600302">
            <w:pPr>
              <w:pStyle w:val="Nadpis6"/>
            </w:pPr>
            <w:r>
              <w:t>Nabídka dodavatele</w:t>
            </w:r>
          </w:p>
        </w:tc>
      </w:tr>
      <w:tr w:rsidR="00A37F6B" w:rsidTr="00696D31">
        <w:trPr>
          <w:cantSplit/>
        </w:trPr>
        <w:tc>
          <w:tcPr>
            <w:tcW w:w="9042" w:type="dxa"/>
            <w:gridSpan w:val="4"/>
          </w:tcPr>
          <w:p w:rsidR="00A37F6B" w:rsidRDefault="00A37F6B" w:rsidP="006003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A37F6B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A37F6B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8F2561" w:rsidTr="00A37F6B">
        <w:tc>
          <w:tcPr>
            <w:tcW w:w="3026" w:type="dxa"/>
          </w:tcPr>
          <w:p w:rsidR="008F2561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8F2561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8F2561" w:rsidRDefault="008F2561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A37F6B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1  - 1,5 m max.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FE5676" w:rsidTr="00A37F6B">
        <w:tc>
          <w:tcPr>
            <w:tcW w:w="3026" w:type="dxa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Do 1 m </w:t>
            </w:r>
          </w:p>
        </w:tc>
        <w:tc>
          <w:tcPr>
            <w:tcW w:w="2633" w:type="dxa"/>
            <w:shd w:val="clear" w:color="auto" w:fill="FFFF99"/>
          </w:tcPr>
          <w:p w:rsidR="00FE5676" w:rsidRDefault="00FE5676" w:rsidP="00600302">
            <w:pPr>
              <w:rPr>
                <w:rFonts w:cs="Arial"/>
              </w:rPr>
            </w:pPr>
          </w:p>
        </w:tc>
      </w:tr>
      <w:tr w:rsidR="00C54F32" w:rsidTr="00A37F6B">
        <w:tc>
          <w:tcPr>
            <w:tcW w:w="3026" w:type="dxa"/>
          </w:tcPr>
          <w:p w:rsidR="00C54F32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C54F32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5 – 6 metrů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A37F6B" w:rsidRDefault="005D2A7E" w:rsidP="005D2A7E">
            <w:pPr>
              <w:rPr>
                <w:rFonts w:cs="Arial"/>
              </w:rPr>
            </w:pPr>
            <w:r>
              <w:rPr>
                <w:rFonts w:cs="Arial"/>
              </w:rPr>
              <w:t xml:space="preserve">Kombinace minimálně 3 barev (například oranžová, žlutá, zelená) </w:t>
            </w:r>
            <w:r w:rsidR="00C54F32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Ocelová opatřená proti korozi a oděru </w:t>
            </w:r>
          </w:p>
          <w:p w:rsidR="00C54F32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Část pevná, část z lan z vnitřním ocelovým jádrem s potahem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Čelo:</w:t>
            </w:r>
          </w:p>
        </w:tc>
        <w:tc>
          <w:tcPr>
            <w:tcW w:w="3383" w:type="dxa"/>
            <w:gridSpan w:val="2"/>
          </w:tcPr>
          <w:p w:rsidR="00A37F6B" w:rsidRDefault="00C54F32" w:rsidP="005D2A7E">
            <w:pPr>
              <w:rPr>
                <w:rFonts w:cs="Arial"/>
              </w:rPr>
            </w:pPr>
            <w:r>
              <w:rPr>
                <w:rFonts w:cs="Arial"/>
              </w:rPr>
              <w:t>Umělohmotné nebo dřevěné opatřené barvou s libovoln</w:t>
            </w:r>
            <w:r w:rsidR="005D2A7E">
              <w:rPr>
                <w:rFonts w:cs="Arial"/>
              </w:rPr>
              <w:t>ým</w:t>
            </w:r>
            <w:r>
              <w:rPr>
                <w:rFonts w:cs="Arial"/>
              </w:rPr>
              <w:t xml:space="preserve"> tvar</w:t>
            </w:r>
            <w:r w:rsidR="005D2A7E">
              <w:rPr>
                <w:rFonts w:cs="Arial"/>
              </w:rPr>
              <w:t>em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3383" w:type="dxa"/>
            <w:gridSpan w:val="2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MŠ Krušnohorská</w:t>
            </w:r>
          </w:p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MŠ Vilová </w:t>
            </w:r>
          </w:p>
          <w:p w:rsidR="00144190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MŠ Fibichova  </w:t>
            </w:r>
          </w:p>
        </w:tc>
        <w:tc>
          <w:tcPr>
            <w:tcW w:w="2633" w:type="dxa"/>
            <w:shd w:val="clear" w:color="auto" w:fill="FFFF99"/>
          </w:tcPr>
          <w:p w:rsidR="00144190" w:rsidRDefault="00FE5676" w:rsidP="00FE56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A37F6B" w:rsidTr="00600302">
        <w:trPr>
          <w:cantSplit/>
        </w:trPr>
        <w:tc>
          <w:tcPr>
            <w:tcW w:w="6730" w:type="dxa"/>
          </w:tcPr>
          <w:p w:rsidR="00A37F6B" w:rsidRPr="00E72E5D" w:rsidRDefault="00A37F6B" w:rsidP="00600302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 w:rsidR="00C54F32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C015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C015FC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 xml:space="preserve"> jednotky) včetně DPH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/>
    <w:p w:rsidR="00C54F32" w:rsidRDefault="00C54F32"/>
    <w:p w:rsidR="00C54F32" w:rsidRDefault="00C54F32"/>
    <w:p w:rsidR="00C54F32" w:rsidRDefault="00C54F32"/>
    <w:p w:rsidR="00C54F32" w:rsidRDefault="00C54F32"/>
    <w:p w:rsidR="00C54F32" w:rsidRDefault="00C54F32"/>
    <w:p w:rsidR="00C54F32" w:rsidRDefault="00C54F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C54F32" w:rsidTr="00C24C48">
        <w:trPr>
          <w:cantSplit/>
        </w:trPr>
        <w:tc>
          <w:tcPr>
            <w:tcW w:w="4521" w:type="dxa"/>
            <w:gridSpan w:val="2"/>
          </w:tcPr>
          <w:p w:rsidR="00C54F32" w:rsidRDefault="00C54F32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C54F32" w:rsidRDefault="00C54F32" w:rsidP="00C24C48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C54F32" w:rsidRDefault="00C54F32" w:rsidP="00C24C48">
            <w:pPr>
              <w:rPr>
                <w:lang w:eastAsia="ar-SA"/>
              </w:rPr>
            </w:pPr>
          </w:p>
          <w:p w:rsidR="00C54F32" w:rsidRPr="00C54F32" w:rsidRDefault="00C54F32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LANOVÁ PYRAMIDA </w:t>
            </w:r>
          </w:p>
          <w:p w:rsidR="00C54F32" w:rsidRDefault="00C54F32" w:rsidP="00C24C48">
            <w:pPr>
              <w:rPr>
                <w:lang w:eastAsia="ar-SA"/>
              </w:rPr>
            </w:pPr>
          </w:p>
          <w:p w:rsidR="00C54F32" w:rsidRPr="008C182D" w:rsidRDefault="00C54F32" w:rsidP="00C24C48">
            <w:pPr>
              <w:rPr>
                <w:lang w:eastAsia="ar-SA"/>
              </w:rPr>
            </w:pPr>
          </w:p>
        </w:tc>
      </w:tr>
      <w:tr w:rsidR="00C54F32" w:rsidTr="00C24C48">
        <w:trPr>
          <w:cantSplit/>
        </w:trPr>
        <w:tc>
          <w:tcPr>
            <w:tcW w:w="6409" w:type="dxa"/>
            <w:gridSpan w:val="3"/>
          </w:tcPr>
          <w:p w:rsidR="00C54F32" w:rsidRDefault="00C54F32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C54F32" w:rsidRDefault="00C54F32" w:rsidP="00C24C48">
            <w:pPr>
              <w:pStyle w:val="Nadpis6"/>
            </w:pPr>
            <w:r>
              <w:t>Nabídka dodavatele</w:t>
            </w:r>
          </w:p>
        </w:tc>
      </w:tr>
      <w:tr w:rsidR="00C54F32" w:rsidTr="00C24C48">
        <w:trPr>
          <w:cantSplit/>
        </w:trPr>
        <w:tc>
          <w:tcPr>
            <w:tcW w:w="9042" w:type="dxa"/>
            <w:gridSpan w:val="4"/>
          </w:tcPr>
          <w:p w:rsidR="00C54F32" w:rsidRDefault="00C54F32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C54F32" w:rsidRDefault="00FE5676" w:rsidP="005D2A7E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D2A7E">
              <w:rPr>
                <w:rFonts w:cs="Arial"/>
              </w:rPr>
              <w:t>,5 -  3 m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FE5676" w:rsidTr="00C24C48">
        <w:tc>
          <w:tcPr>
            <w:tcW w:w="3026" w:type="dxa"/>
          </w:tcPr>
          <w:p w:rsidR="00FE5676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FE5676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FE5676" w:rsidRDefault="00FE5676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015FC" w:rsidP="00C24C48">
            <w:pPr>
              <w:rPr>
                <w:rFonts w:cs="Arial"/>
              </w:rPr>
            </w:pPr>
            <w:r>
              <w:rPr>
                <w:rFonts w:cs="Arial"/>
              </w:rPr>
              <w:t>průměr:</w:t>
            </w:r>
          </w:p>
        </w:tc>
        <w:tc>
          <w:tcPr>
            <w:tcW w:w="3383" w:type="dxa"/>
            <w:gridSpan w:val="2"/>
          </w:tcPr>
          <w:p w:rsidR="00C54F32" w:rsidRDefault="00C015FC" w:rsidP="00C015FC">
            <w:pPr>
              <w:rPr>
                <w:rFonts w:cs="Arial"/>
              </w:rPr>
            </w:pPr>
            <w:r>
              <w:rPr>
                <w:rFonts w:cs="Arial"/>
              </w:rPr>
              <w:t>Do 7 m</w:t>
            </w:r>
            <w:r w:rsidR="00FE5676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C54F32" w:rsidRDefault="00830F9F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č</w:t>
            </w:r>
            <w:r w:rsidR="005D2A7E">
              <w:rPr>
                <w:rFonts w:cs="Arial"/>
              </w:rPr>
              <w:t>ervená, žlutá, zelená (samostatně nebo v kombinaci)</w:t>
            </w:r>
            <w:r>
              <w:rPr>
                <w:rFonts w:cs="Arial"/>
              </w:rPr>
              <w:t>.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C54F32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Nosný sloup o</w:t>
            </w:r>
            <w:r w:rsidR="00C54F32">
              <w:rPr>
                <w:rFonts w:cs="Arial"/>
              </w:rPr>
              <w:t>celov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opatřen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proti korozi a oděru </w:t>
            </w:r>
          </w:p>
          <w:p w:rsidR="00C54F32" w:rsidRDefault="00FE5676" w:rsidP="000F575D">
            <w:pPr>
              <w:rPr>
                <w:rFonts w:cs="Arial"/>
              </w:rPr>
            </w:pPr>
            <w:r>
              <w:rPr>
                <w:rFonts w:cs="Arial"/>
              </w:rPr>
              <w:t xml:space="preserve">Lana </w:t>
            </w:r>
            <w:r w:rsidR="00C54F32">
              <w:rPr>
                <w:rFonts w:cs="Arial"/>
              </w:rPr>
              <w:t xml:space="preserve"> z vnitřním ocelovým jádrem s potahem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Odolný proti klimatickým změnám a proti korozi</w:t>
            </w:r>
            <w:r w:rsidR="00C54F32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Krušnohorská </w:t>
            </w:r>
          </w:p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Vilová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C54F32" w:rsidTr="00C24C48">
        <w:trPr>
          <w:cantSplit/>
        </w:trPr>
        <w:tc>
          <w:tcPr>
            <w:tcW w:w="6730" w:type="dxa"/>
          </w:tcPr>
          <w:p w:rsidR="00C54F32" w:rsidRPr="00E72E5D" w:rsidRDefault="00C54F32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2 jednotky) včetně DPH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/>
    <w:p w:rsidR="00C54F32" w:rsidRDefault="00C54F32"/>
    <w:p w:rsidR="00C54F32" w:rsidRDefault="00C54F32"/>
    <w:p w:rsidR="000F575D" w:rsidRDefault="000F575D"/>
    <w:p w:rsidR="000F575D" w:rsidRDefault="000F5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1495"/>
        <w:gridCol w:w="1888"/>
        <w:gridCol w:w="3245"/>
      </w:tblGrid>
      <w:tr w:rsidR="000F575D" w:rsidTr="00491151">
        <w:trPr>
          <w:cantSplit/>
        </w:trPr>
        <w:tc>
          <w:tcPr>
            <w:tcW w:w="3783" w:type="dxa"/>
            <w:gridSpan w:val="2"/>
          </w:tcPr>
          <w:p w:rsidR="000F575D" w:rsidRDefault="000F575D" w:rsidP="00C24C4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Ilustrační foto:</w:t>
            </w:r>
          </w:p>
          <w:p w:rsidR="000F575D" w:rsidRDefault="000F575D" w:rsidP="00C24C48">
            <w:pPr>
              <w:rPr>
                <w:lang w:eastAsia="ar-SA"/>
              </w:rPr>
            </w:pPr>
          </w:p>
        </w:tc>
        <w:tc>
          <w:tcPr>
            <w:tcW w:w="5133" w:type="dxa"/>
            <w:gridSpan w:val="2"/>
          </w:tcPr>
          <w:p w:rsidR="000F575D" w:rsidRDefault="000F575D" w:rsidP="00C24C48">
            <w:pPr>
              <w:rPr>
                <w:lang w:eastAsia="ar-SA"/>
              </w:rPr>
            </w:pPr>
          </w:p>
          <w:p w:rsidR="000F575D" w:rsidRPr="00C54F32" w:rsidRDefault="000F575D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HERNÍ SESTAVA </w:t>
            </w:r>
          </w:p>
          <w:p w:rsidR="000F575D" w:rsidRPr="00963B05" w:rsidRDefault="00F43ECF" w:rsidP="00C24C48">
            <w:pPr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="00750F01">
              <w:rPr>
                <w:lang w:eastAsia="ar-SA"/>
              </w:rPr>
              <w:t xml:space="preserve">                </w:t>
            </w:r>
            <w:r w:rsidR="005D2A7E">
              <w:rPr>
                <w:lang w:eastAsia="ar-SA"/>
              </w:rPr>
              <w:t xml:space="preserve">  </w:t>
            </w:r>
            <w:r w:rsidR="00750F01">
              <w:rPr>
                <w:lang w:eastAsia="ar-SA"/>
              </w:rPr>
              <w:t xml:space="preserve">             </w:t>
            </w:r>
            <w:r w:rsidR="005D2A7E" w:rsidRPr="00963B05">
              <w:rPr>
                <w:b/>
                <w:lang w:eastAsia="ar-SA"/>
              </w:rPr>
              <w:t>Velká</w:t>
            </w:r>
            <w:r w:rsidR="00750F01">
              <w:rPr>
                <w:b/>
                <w:lang w:eastAsia="ar-SA"/>
              </w:rPr>
              <w:t xml:space="preserve"> </w:t>
            </w:r>
          </w:p>
          <w:p w:rsidR="00F43ECF" w:rsidRPr="008C182D" w:rsidRDefault="00F43ECF" w:rsidP="00C24C48">
            <w:pPr>
              <w:rPr>
                <w:lang w:eastAsia="ar-SA"/>
              </w:rPr>
            </w:pPr>
          </w:p>
        </w:tc>
      </w:tr>
      <w:tr w:rsidR="000F575D" w:rsidTr="00491151">
        <w:trPr>
          <w:cantSplit/>
        </w:trPr>
        <w:tc>
          <w:tcPr>
            <w:tcW w:w="5671" w:type="dxa"/>
            <w:gridSpan w:val="3"/>
          </w:tcPr>
          <w:p w:rsidR="000F575D" w:rsidRDefault="000F575D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3245" w:type="dxa"/>
          </w:tcPr>
          <w:p w:rsidR="000F575D" w:rsidRDefault="000F575D" w:rsidP="00C24C48">
            <w:pPr>
              <w:pStyle w:val="Nadpis6"/>
            </w:pPr>
            <w:r>
              <w:t>Nabídka dodavatele</w:t>
            </w:r>
          </w:p>
        </w:tc>
      </w:tr>
      <w:tr w:rsidR="000F575D" w:rsidTr="00491151">
        <w:trPr>
          <w:cantSplit/>
        </w:trPr>
        <w:tc>
          <w:tcPr>
            <w:tcW w:w="8916" w:type="dxa"/>
            <w:gridSpan w:val="4"/>
          </w:tcPr>
          <w:p w:rsidR="000F575D" w:rsidRDefault="000F575D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0F575D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0F575D" w:rsidRDefault="000F575D" w:rsidP="00750F01">
            <w:pPr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750F01">
              <w:rPr>
                <w:rFonts w:cs="Arial"/>
              </w:rPr>
              <w:t>4,5</w:t>
            </w:r>
            <w:r>
              <w:rPr>
                <w:rFonts w:cs="Arial"/>
              </w:rPr>
              <w:t xml:space="preserve"> m (vrchol věže/í</w:t>
            </w:r>
            <w:r w:rsidR="005D2A7E">
              <w:rPr>
                <w:rFonts w:cs="Arial"/>
              </w:rPr>
              <w:t xml:space="preserve"> včetně stříšky</w:t>
            </w:r>
            <w:r>
              <w:rPr>
                <w:rFonts w:cs="Arial"/>
              </w:rPr>
              <w:t>)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750F01" w:rsidTr="00491151">
        <w:tc>
          <w:tcPr>
            <w:tcW w:w="2288" w:type="dxa"/>
          </w:tcPr>
          <w:p w:rsidR="00750F01" w:rsidRDefault="00750F01" w:rsidP="00C24C48">
            <w:pPr>
              <w:rPr>
                <w:rFonts w:cs="Arial"/>
              </w:rPr>
            </w:pPr>
            <w:r>
              <w:rPr>
                <w:rFonts w:cs="Arial"/>
              </w:rPr>
              <w:t>Plocha pro montáž</w:t>
            </w:r>
          </w:p>
        </w:tc>
        <w:tc>
          <w:tcPr>
            <w:tcW w:w="3383" w:type="dxa"/>
            <w:gridSpan w:val="2"/>
          </w:tcPr>
          <w:p w:rsidR="00750F01" w:rsidRDefault="00750F01" w:rsidP="00750F01">
            <w:pPr>
              <w:rPr>
                <w:rFonts w:cs="Arial"/>
              </w:rPr>
            </w:pPr>
            <w:r>
              <w:rPr>
                <w:rFonts w:cs="Arial"/>
              </w:rPr>
              <w:t>Min. 7x7m  max.  9x9m</w:t>
            </w:r>
          </w:p>
        </w:tc>
        <w:tc>
          <w:tcPr>
            <w:tcW w:w="3245" w:type="dxa"/>
            <w:shd w:val="clear" w:color="auto" w:fill="FFFF99"/>
          </w:tcPr>
          <w:p w:rsidR="00750F01" w:rsidRDefault="00750F01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0F575D" w:rsidRDefault="005D2A7E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3 barvy v kombinaci -  například červená, zelená, žlutá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0F575D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0F575D">
              <w:rPr>
                <w:rFonts w:cs="Arial"/>
              </w:rPr>
              <w:t>řevěná</w:t>
            </w:r>
            <w:r>
              <w:rPr>
                <w:rFonts w:cs="Arial"/>
              </w:rPr>
              <w:t>, stabilně ukotvená, případné ocelové (kot</w:t>
            </w:r>
            <w:r w:rsidR="00352810">
              <w:rPr>
                <w:rFonts w:cs="Arial"/>
              </w:rPr>
              <w:t>vící) prvky odolné vůči korozi, skluzavka plast</w:t>
            </w:r>
            <w:r w:rsidR="00963B05">
              <w:rPr>
                <w:rFonts w:cs="Arial"/>
              </w:rPr>
              <w:t>,</w:t>
            </w:r>
          </w:p>
          <w:p w:rsidR="00963B05" w:rsidRDefault="00750F01" w:rsidP="00C24C48">
            <w:pPr>
              <w:rPr>
                <w:rFonts w:cs="Arial"/>
              </w:rPr>
            </w:pPr>
            <w:r>
              <w:rPr>
                <w:rFonts w:cs="Arial"/>
              </w:rPr>
              <w:t>Bezpečnostní prvky –</w:t>
            </w:r>
            <w:r w:rsidR="00963B05">
              <w:rPr>
                <w:rFonts w:cs="Arial"/>
              </w:rPr>
              <w:t xml:space="preserve">madla, </w:t>
            </w:r>
            <w:r>
              <w:rPr>
                <w:rFonts w:cs="Arial"/>
              </w:rPr>
              <w:t xml:space="preserve">kovové </w:t>
            </w:r>
            <w:r w:rsidR="00963B05">
              <w:rPr>
                <w:rFonts w:cs="Arial"/>
              </w:rPr>
              <w:t xml:space="preserve">bariéry, zabezpečené hrany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140616" w:rsidTr="00491151">
        <w:tc>
          <w:tcPr>
            <w:tcW w:w="2288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Hrací prvky sestavy: </w:t>
            </w:r>
          </w:p>
        </w:tc>
        <w:tc>
          <w:tcPr>
            <w:tcW w:w="3383" w:type="dxa"/>
            <w:gridSpan w:val="2"/>
          </w:tcPr>
          <w:p w:rsidR="00140616" w:rsidRDefault="00140616" w:rsidP="00491151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Minimálně: </w:t>
            </w:r>
            <w:r w:rsidR="005D2A7E">
              <w:rPr>
                <w:rFonts w:cs="Arial"/>
              </w:rPr>
              <w:t xml:space="preserve">dvě věže, kovové bariéry, lanový most mezi </w:t>
            </w:r>
            <w:r w:rsidR="00491151">
              <w:rPr>
                <w:rFonts w:cs="Arial"/>
              </w:rPr>
              <w:t>věžemi, prolézačka</w:t>
            </w:r>
            <w:r>
              <w:rPr>
                <w:rFonts w:cs="Arial"/>
              </w:rPr>
              <w:t>, skluzavka, šikmá stoupací plocha (síť nebo lezecká stěna)</w:t>
            </w:r>
            <w:r w:rsidR="00491151">
              <w:rPr>
                <w:rFonts w:cs="Arial"/>
              </w:rPr>
              <w:t xml:space="preserve">, rovná stoupací plocha schody, nebo nášlapy) </w:t>
            </w:r>
          </w:p>
        </w:tc>
        <w:tc>
          <w:tcPr>
            <w:tcW w:w="3245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3245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491151">
        <w:tc>
          <w:tcPr>
            <w:tcW w:w="2288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Sedlec </w:t>
            </w:r>
          </w:p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MŚ Truhlářská </w:t>
            </w:r>
          </w:p>
          <w:p w:rsidR="00140616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Mládežnická </w:t>
            </w:r>
          </w:p>
          <w:p w:rsidR="000F575D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Fibichova </w:t>
            </w:r>
            <w:r w:rsidR="000F575D">
              <w:rPr>
                <w:rFonts w:cs="Arial"/>
              </w:rPr>
              <w:t xml:space="preserve"> </w:t>
            </w:r>
          </w:p>
        </w:tc>
        <w:tc>
          <w:tcPr>
            <w:tcW w:w="3245" w:type="dxa"/>
            <w:shd w:val="clear" w:color="auto" w:fill="FFFF99"/>
          </w:tcPr>
          <w:p w:rsidR="000F575D" w:rsidRDefault="00140616" w:rsidP="001406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0F575D" w:rsidRDefault="000F575D" w:rsidP="000F575D"/>
    <w:p w:rsidR="000F575D" w:rsidRDefault="000F575D" w:rsidP="000F575D"/>
    <w:p w:rsidR="000F575D" w:rsidRDefault="000F575D" w:rsidP="000F5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  <w:gridCol w:w="3261"/>
      </w:tblGrid>
      <w:tr w:rsidR="000F575D" w:rsidTr="00491151">
        <w:trPr>
          <w:cantSplit/>
        </w:trPr>
        <w:tc>
          <w:tcPr>
            <w:tcW w:w="5655" w:type="dxa"/>
          </w:tcPr>
          <w:p w:rsidR="000F575D" w:rsidRPr="00E72E5D" w:rsidRDefault="000F575D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3261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491151">
        <w:trPr>
          <w:cantSplit/>
        </w:trPr>
        <w:tc>
          <w:tcPr>
            <w:tcW w:w="5655" w:type="dxa"/>
          </w:tcPr>
          <w:p w:rsidR="000F575D" w:rsidRDefault="000F575D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3261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491151">
        <w:trPr>
          <w:cantSplit/>
        </w:trPr>
        <w:tc>
          <w:tcPr>
            <w:tcW w:w="5655" w:type="dxa"/>
          </w:tcPr>
          <w:p w:rsidR="000F575D" w:rsidRDefault="000F575D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3261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491151">
        <w:trPr>
          <w:cantSplit/>
        </w:trPr>
        <w:tc>
          <w:tcPr>
            <w:tcW w:w="5655" w:type="dxa"/>
          </w:tcPr>
          <w:p w:rsidR="000F575D" w:rsidRDefault="000F575D" w:rsidP="009F79D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9F79D1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 xml:space="preserve"> jednotk</w:t>
            </w:r>
            <w:r w:rsidR="009F79D1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3261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F43ECF" w:rsidRDefault="00F43ECF"/>
    <w:p w:rsidR="00F43ECF" w:rsidRDefault="00F43ECF"/>
    <w:p w:rsidR="00F43ECF" w:rsidRDefault="00F43ECF"/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5"/>
        <w:gridCol w:w="2126"/>
        <w:gridCol w:w="1888"/>
        <w:gridCol w:w="2648"/>
      </w:tblGrid>
      <w:tr w:rsidR="00F43ECF" w:rsidTr="00963B05">
        <w:trPr>
          <w:cantSplit/>
        </w:trPr>
        <w:tc>
          <w:tcPr>
            <w:tcW w:w="4521" w:type="dxa"/>
            <w:gridSpan w:val="2"/>
          </w:tcPr>
          <w:p w:rsidR="00F43ECF" w:rsidRDefault="00F43ECF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F43ECF" w:rsidRDefault="00F43ECF" w:rsidP="00C24C48">
            <w:pPr>
              <w:rPr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F43ECF" w:rsidRDefault="00F43ECF" w:rsidP="00C24C48">
            <w:pPr>
              <w:rPr>
                <w:lang w:eastAsia="ar-SA"/>
              </w:rPr>
            </w:pPr>
          </w:p>
          <w:p w:rsidR="00F43ECF" w:rsidRPr="00C54F32" w:rsidRDefault="00F43ECF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HERNÍ SESTAVA </w:t>
            </w:r>
          </w:p>
          <w:p w:rsidR="00352810" w:rsidRPr="00491151" w:rsidRDefault="00750F01" w:rsidP="00352810">
            <w:pPr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                     </w:t>
            </w:r>
            <w:r w:rsidR="0049115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    </w:t>
            </w:r>
            <w:r w:rsidR="00491151">
              <w:rPr>
                <w:lang w:eastAsia="ar-SA"/>
              </w:rPr>
              <w:t xml:space="preserve"> </w:t>
            </w:r>
            <w:r w:rsidR="00491151" w:rsidRPr="00491151">
              <w:rPr>
                <w:b/>
                <w:lang w:eastAsia="ar-SA"/>
              </w:rPr>
              <w:t xml:space="preserve">Malá </w:t>
            </w:r>
          </w:p>
          <w:p w:rsidR="00F43ECF" w:rsidRPr="008C182D" w:rsidRDefault="00F43ECF" w:rsidP="00C24C48">
            <w:pPr>
              <w:rPr>
                <w:lang w:eastAsia="ar-SA"/>
              </w:rPr>
            </w:pPr>
          </w:p>
        </w:tc>
      </w:tr>
      <w:tr w:rsidR="00F43ECF" w:rsidTr="00963B05">
        <w:trPr>
          <w:cantSplit/>
        </w:trPr>
        <w:tc>
          <w:tcPr>
            <w:tcW w:w="6409" w:type="dxa"/>
            <w:gridSpan w:val="3"/>
          </w:tcPr>
          <w:p w:rsidR="00F43ECF" w:rsidRDefault="00F43ECF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48" w:type="dxa"/>
          </w:tcPr>
          <w:p w:rsidR="00F43ECF" w:rsidRDefault="00F43ECF" w:rsidP="00C24C48">
            <w:pPr>
              <w:pStyle w:val="Nadpis6"/>
            </w:pPr>
            <w:r>
              <w:t>Nabídka dodavatele</w:t>
            </w:r>
          </w:p>
        </w:tc>
      </w:tr>
      <w:tr w:rsidR="00F43ECF" w:rsidTr="00963B05">
        <w:trPr>
          <w:cantSplit/>
        </w:trPr>
        <w:tc>
          <w:tcPr>
            <w:tcW w:w="9057" w:type="dxa"/>
            <w:gridSpan w:val="4"/>
          </w:tcPr>
          <w:p w:rsidR="00F43ECF" w:rsidRDefault="00F43ECF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4014" w:type="dxa"/>
            <w:gridSpan w:val="2"/>
          </w:tcPr>
          <w:p w:rsidR="00F43ECF" w:rsidRDefault="00491151" w:rsidP="00C24C4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4014" w:type="dxa"/>
            <w:gridSpan w:val="2"/>
          </w:tcPr>
          <w:p w:rsidR="00F43ECF" w:rsidRDefault="00F43ECF" w:rsidP="00963B05">
            <w:pPr>
              <w:rPr>
                <w:rFonts w:cs="Arial"/>
              </w:rPr>
            </w:pPr>
            <w:r>
              <w:rPr>
                <w:rFonts w:cs="Arial"/>
              </w:rPr>
              <w:t>Do 3</w:t>
            </w:r>
            <w:r w:rsidR="00491151">
              <w:rPr>
                <w:rFonts w:cs="Arial"/>
              </w:rPr>
              <w:t xml:space="preserve"> – 4,5</w:t>
            </w:r>
            <w:r>
              <w:rPr>
                <w:rFonts w:cs="Arial"/>
              </w:rPr>
              <w:t xml:space="preserve"> m (vrchol věže)</w:t>
            </w:r>
            <w:r w:rsidR="00491151">
              <w:rPr>
                <w:rFonts w:cs="Arial"/>
              </w:rPr>
              <w:t xml:space="preserve"> se stříškou ve tvaru jehlanu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750F01" w:rsidTr="00963B05">
        <w:tc>
          <w:tcPr>
            <w:tcW w:w="2395" w:type="dxa"/>
          </w:tcPr>
          <w:p w:rsidR="00750F01" w:rsidRDefault="00750F01" w:rsidP="00C24C48">
            <w:pPr>
              <w:rPr>
                <w:rFonts w:cs="Arial"/>
              </w:rPr>
            </w:pPr>
            <w:r>
              <w:rPr>
                <w:rFonts w:cs="Arial"/>
              </w:rPr>
              <w:t>Plocha pro montáž:</w:t>
            </w:r>
          </w:p>
        </w:tc>
        <w:tc>
          <w:tcPr>
            <w:tcW w:w="4014" w:type="dxa"/>
            <w:gridSpan w:val="2"/>
          </w:tcPr>
          <w:p w:rsidR="00750F01" w:rsidRDefault="00750F01" w:rsidP="00750F01">
            <w:pPr>
              <w:rPr>
                <w:rFonts w:cs="Arial"/>
              </w:rPr>
            </w:pPr>
            <w:r>
              <w:rPr>
                <w:rFonts w:cs="Arial"/>
              </w:rPr>
              <w:t>Min. 4x7m max. 9x6m</w:t>
            </w:r>
          </w:p>
        </w:tc>
        <w:tc>
          <w:tcPr>
            <w:tcW w:w="2648" w:type="dxa"/>
            <w:shd w:val="clear" w:color="auto" w:fill="FFFF99"/>
          </w:tcPr>
          <w:p w:rsidR="00750F01" w:rsidRDefault="00750F01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4014" w:type="dxa"/>
            <w:gridSpan w:val="2"/>
          </w:tcPr>
          <w:p w:rsidR="00F43ECF" w:rsidRDefault="00491151" w:rsidP="00C24C48">
            <w:pPr>
              <w:rPr>
                <w:rFonts w:cs="Arial"/>
              </w:rPr>
            </w:pPr>
            <w:r>
              <w:rPr>
                <w:rFonts w:cs="Arial"/>
              </w:rPr>
              <w:t>Kombinace minimálně tří barev (například červená, žlutá, zelená)</w:t>
            </w:r>
            <w:r w:rsidR="00F43ECF">
              <w:rPr>
                <w:rFonts w:cs="Arial"/>
              </w:rPr>
              <w:t xml:space="preserve">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Dřevěná, stabilně ukotvená, případné ocelové (kot</w:t>
            </w:r>
            <w:r w:rsidR="00015F01">
              <w:rPr>
                <w:rFonts w:cs="Arial"/>
              </w:rPr>
              <w:t>vící) prvky odolné vůči korozi, skluzavka plast</w:t>
            </w:r>
            <w:r>
              <w:rPr>
                <w:rFonts w:cs="Arial"/>
              </w:rPr>
              <w:t xml:space="preserve"> </w:t>
            </w:r>
          </w:p>
          <w:p w:rsidR="00963B05" w:rsidRDefault="00963B05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Bezpečnostní prvky: - madla, </w:t>
            </w:r>
            <w:r w:rsidR="00750F01">
              <w:rPr>
                <w:rFonts w:cs="Arial"/>
              </w:rPr>
              <w:t xml:space="preserve">kovové </w:t>
            </w:r>
            <w:r>
              <w:rPr>
                <w:rFonts w:cs="Arial"/>
              </w:rPr>
              <w:t xml:space="preserve">bariéry, zabezpečené hrany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Hrací prvky sestavy: </w:t>
            </w:r>
          </w:p>
        </w:tc>
        <w:tc>
          <w:tcPr>
            <w:tcW w:w="4014" w:type="dxa"/>
            <w:gridSpan w:val="2"/>
          </w:tcPr>
          <w:p w:rsidR="00F43ECF" w:rsidRDefault="00F43ECF" w:rsidP="00963B05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Minimálně: </w:t>
            </w:r>
            <w:r w:rsidR="009F79D1">
              <w:rPr>
                <w:rFonts w:cs="Arial"/>
              </w:rPr>
              <w:t>jedna věž</w:t>
            </w:r>
            <w:r w:rsidR="00750F01">
              <w:rPr>
                <w:rFonts w:cs="Arial"/>
              </w:rPr>
              <w:t xml:space="preserve"> se stříškou ve tvaru </w:t>
            </w:r>
            <w:r w:rsidR="00B963CD">
              <w:rPr>
                <w:rFonts w:cs="Arial"/>
              </w:rPr>
              <w:t>jehlanu</w:t>
            </w:r>
            <w:r>
              <w:rPr>
                <w:rFonts w:cs="Arial"/>
              </w:rPr>
              <w:t>, prolézačka, skluzavka, šikmá stoupací plocha (síť nebo lezecká stěna)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4014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963B05">
        <w:tc>
          <w:tcPr>
            <w:tcW w:w="2395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4014" w:type="dxa"/>
            <w:gridSpan w:val="2"/>
          </w:tcPr>
          <w:p w:rsidR="00F43ECF" w:rsidRDefault="00F43ECF" w:rsidP="00F43ECF">
            <w:pPr>
              <w:rPr>
                <w:rFonts w:cs="Arial"/>
              </w:rPr>
            </w:pPr>
            <w:r>
              <w:rPr>
                <w:rFonts w:cs="Arial"/>
              </w:rPr>
              <w:t xml:space="preserve">MŠ Mládežnická </w:t>
            </w:r>
          </w:p>
        </w:tc>
        <w:tc>
          <w:tcPr>
            <w:tcW w:w="2648" w:type="dxa"/>
            <w:shd w:val="clear" w:color="auto" w:fill="FFFF99"/>
          </w:tcPr>
          <w:p w:rsidR="00F43ECF" w:rsidRDefault="00F43ECF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F43ECF" w:rsidTr="00C24C48">
        <w:trPr>
          <w:cantSplit/>
        </w:trPr>
        <w:tc>
          <w:tcPr>
            <w:tcW w:w="6730" w:type="dxa"/>
          </w:tcPr>
          <w:p w:rsidR="00F43ECF" w:rsidRPr="00E72E5D" w:rsidRDefault="00F43ECF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9F79D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9F79D1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jednotk</w:t>
            </w:r>
            <w:r w:rsidR="009F79D1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F43ECF" w:rsidRDefault="00F43E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140616" w:rsidTr="00C24C48">
        <w:trPr>
          <w:cantSplit/>
        </w:trPr>
        <w:tc>
          <w:tcPr>
            <w:tcW w:w="4521" w:type="dxa"/>
            <w:gridSpan w:val="2"/>
          </w:tcPr>
          <w:p w:rsidR="00140616" w:rsidRDefault="00140616" w:rsidP="00C24C4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Ilustrační foto:</w:t>
            </w:r>
          </w:p>
          <w:p w:rsidR="00140616" w:rsidRDefault="00140616" w:rsidP="00C24C48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140616" w:rsidRDefault="00140616" w:rsidP="00C24C48">
            <w:pPr>
              <w:rPr>
                <w:lang w:eastAsia="ar-SA"/>
              </w:rPr>
            </w:pPr>
          </w:p>
          <w:p w:rsidR="00140616" w:rsidRPr="00C54F32" w:rsidRDefault="00140616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ALTÁN</w:t>
            </w:r>
          </w:p>
          <w:p w:rsidR="00140616" w:rsidRDefault="00140616" w:rsidP="00C24C48">
            <w:pPr>
              <w:rPr>
                <w:lang w:eastAsia="ar-SA"/>
              </w:rPr>
            </w:pPr>
          </w:p>
          <w:p w:rsidR="00140616" w:rsidRPr="008C182D" w:rsidRDefault="00140616" w:rsidP="00C24C48">
            <w:pPr>
              <w:rPr>
                <w:lang w:eastAsia="ar-SA"/>
              </w:rPr>
            </w:pPr>
          </w:p>
        </w:tc>
      </w:tr>
      <w:tr w:rsidR="00140616" w:rsidTr="00C24C48">
        <w:trPr>
          <w:cantSplit/>
        </w:trPr>
        <w:tc>
          <w:tcPr>
            <w:tcW w:w="6409" w:type="dxa"/>
            <w:gridSpan w:val="3"/>
          </w:tcPr>
          <w:p w:rsidR="00140616" w:rsidRDefault="00140616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140616" w:rsidRDefault="00140616" w:rsidP="00C24C48">
            <w:pPr>
              <w:pStyle w:val="Nadpis6"/>
            </w:pPr>
            <w:r>
              <w:t>Nabídka dodavatele</w:t>
            </w:r>
          </w:p>
        </w:tc>
      </w:tr>
      <w:tr w:rsidR="00140616" w:rsidTr="00C24C48">
        <w:trPr>
          <w:cantSplit/>
        </w:trPr>
        <w:tc>
          <w:tcPr>
            <w:tcW w:w="9042" w:type="dxa"/>
            <w:gridSpan w:val="4"/>
          </w:tcPr>
          <w:p w:rsidR="00140616" w:rsidRDefault="00140616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9F79D1" w:rsidTr="00C24C48">
        <w:tc>
          <w:tcPr>
            <w:tcW w:w="3026" w:type="dxa"/>
          </w:tcPr>
          <w:p w:rsidR="009F79D1" w:rsidRDefault="009F79D1" w:rsidP="00C24C48">
            <w:pPr>
              <w:rPr>
                <w:rFonts w:cs="Arial"/>
              </w:rPr>
            </w:pPr>
            <w:r>
              <w:rPr>
                <w:rFonts w:cs="Arial"/>
              </w:rPr>
              <w:t>Tvar:</w:t>
            </w:r>
          </w:p>
        </w:tc>
        <w:tc>
          <w:tcPr>
            <w:tcW w:w="3383" w:type="dxa"/>
            <w:gridSpan w:val="2"/>
          </w:tcPr>
          <w:p w:rsidR="009F79D1" w:rsidRDefault="009F79D1" w:rsidP="00C015FC">
            <w:pPr>
              <w:rPr>
                <w:rFonts w:cs="Arial"/>
              </w:rPr>
            </w:pPr>
            <w:r>
              <w:rPr>
                <w:rFonts w:cs="Arial"/>
              </w:rPr>
              <w:t xml:space="preserve">Čtyřhran nebo šestihran </w:t>
            </w:r>
          </w:p>
        </w:tc>
        <w:tc>
          <w:tcPr>
            <w:tcW w:w="2633" w:type="dxa"/>
            <w:shd w:val="clear" w:color="auto" w:fill="FFFF99"/>
          </w:tcPr>
          <w:p w:rsidR="009F79D1" w:rsidRDefault="009F79D1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140616" w:rsidRDefault="00B963CD" w:rsidP="00C015FC">
            <w:pPr>
              <w:rPr>
                <w:rFonts w:cs="Arial"/>
              </w:rPr>
            </w:pPr>
            <w:r>
              <w:rPr>
                <w:rFonts w:cs="Arial"/>
              </w:rPr>
              <w:t xml:space="preserve">Min. </w:t>
            </w:r>
            <w:r w:rsidR="00140616">
              <w:rPr>
                <w:rFonts w:cs="Arial"/>
              </w:rPr>
              <w:t xml:space="preserve"> 3 m (vrchol </w:t>
            </w:r>
            <w:r w:rsidR="00C015FC"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3383" w:type="dxa"/>
            <w:gridSpan w:val="2"/>
          </w:tcPr>
          <w:p w:rsidR="00140616" w:rsidRDefault="00B963C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Min. </w:t>
            </w:r>
            <w:r w:rsidR="00C015FC">
              <w:rPr>
                <w:rFonts w:cs="Arial"/>
              </w:rPr>
              <w:t>3 x 3 m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9F79D1" w:rsidRDefault="00140616" w:rsidP="00C015FC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Dřevěná, stabilně ukotvená, </w:t>
            </w:r>
            <w:r w:rsidR="00C015FC">
              <w:rPr>
                <w:rFonts w:cs="Arial"/>
              </w:rPr>
              <w:t>podlážk</w:t>
            </w:r>
            <w:r w:rsidR="00B963CD">
              <w:rPr>
                <w:rFonts w:cs="Arial"/>
              </w:rPr>
              <w:t>a - dřevěná nebo pryžová</w:t>
            </w:r>
            <w:r w:rsidR="00C015FC">
              <w:rPr>
                <w:rFonts w:cs="Arial"/>
              </w:rPr>
              <w:t>, střecha stanová</w:t>
            </w:r>
          </w:p>
          <w:p w:rsidR="00140616" w:rsidRDefault="00B963CD" w:rsidP="00B963CD">
            <w:pPr>
              <w:rPr>
                <w:rFonts w:cs="Arial"/>
              </w:rPr>
            </w:pPr>
            <w:r>
              <w:rPr>
                <w:rFonts w:cs="Arial"/>
              </w:rPr>
              <w:t>Min. ze</w:t>
            </w:r>
            <w:r w:rsidR="009F79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2/3 obvodu</w:t>
            </w:r>
            <w:r w:rsidR="009F79D1">
              <w:rPr>
                <w:rFonts w:cs="Arial"/>
              </w:rPr>
              <w:t xml:space="preserve"> částečně do výšky 1,20 m opláštěná (poznámka: není podmínkou, aby plášť byl plný) </w:t>
            </w:r>
            <w:r w:rsidR="00140616">
              <w:rPr>
                <w:rFonts w:cs="Arial"/>
              </w:rPr>
              <w:t xml:space="preserve">  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140616" w:rsidRDefault="00C015FC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Truhlářská </w:t>
            </w:r>
            <w:r w:rsidR="00140616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140616" w:rsidTr="00C24C48">
        <w:trPr>
          <w:cantSplit/>
        </w:trPr>
        <w:tc>
          <w:tcPr>
            <w:tcW w:w="6730" w:type="dxa"/>
          </w:tcPr>
          <w:p w:rsidR="00140616" w:rsidRPr="00E72E5D" w:rsidRDefault="00140616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140616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140616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C015FC" w:rsidP="00C015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1</w:t>
            </w:r>
            <w:r w:rsidR="00140616">
              <w:rPr>
                <w:rFonts w:cs="Arial"/>
                <w:b/>
                <w:bCs/>
              </w:rPr>
              <w:t xml:space="preserve"> jednotk</w:t>
            </w:r>
            <w:r>
              <w:rPr>
                <w:rFonts w:cs="Arial"/>
                <w:b/>
                <w:bCs/>
              </w:rPr>
              <w:t>u</w:t>
            </w:r>
            <w:r w:rsidR="00140616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140616" w:rsidRDefault="00140616"/>
    <w:p w:rsidR="00140616" w:rsidRDefault="00140616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Pr="00B963CD" w:rsidRDefault="00B963CD">
      <w:pPr>
        <w:rPr>
          <w:b/>
        </w:rPr>
      </w:pPr>
      <w:r w:rsidRPr="00B963CD">
        <w:rPr>
          <w:b/>
        </w:rPr>
        <w:lastRenderedPageBreak/>
        <w:t>Souhrnný přehled  a</w:t>
      </w:r>
      <w:r>
        <w:rPr>
          <w:b/>
        </w:rPr>
        <w:t xml:space="preserve"> celková</w:t>
      </w:r>
      <w:r w:rsidRPr="00B963CD">
        <w:rPr>
          <w:b/>
        </w:rPr>
        <w:t xml:space="preserve"> kalkulace  herních  prvků 1-5</w:t>
      </w:r>
    </w:p>
    <w:p w:rsidR="00F43ECF" w:rsidRDefault="00F43ECF"/>
    <w:tbl>
      <w:tblPr>
        <w:tblW w:w="964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410"/>
        <w:gridCol w:w="709"/>
        <w:gridCol w:w="1559"/>
        <w:gridCol w:w="1134"/>
        <w:gridCol w:w="1433"/>
        <w:gridCol w:w="1701"/>
      </w:tblGrid>
      <w:tr w:rsidR="00F43ECF" w:rsidTr="00F148A6">
        <w:trPr>
          <w:cantSplit/>
        </w:trPr>
        <w:tc>
          <w:tcPr>
            <w:tcW w:w="694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43ECF">
              <w:rPr>
                <w:rFonts w:cs="Arial"/>
                <w:b/>
                <w:sz w:val="20"/>
                <w:szCs w:val="20"/>
              </w:rPr>
              <w:t>Pol.č</w:t>
            </w:r>
            <w:proofErr w:type="spellEnd"/>
            <w:r w:rsidRPr="00F43EC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 xml:space="preserve">Venkovní herní prvky   </w:t>
            </w:r>
          </w:p>
        </w:tc>
        <w:tc>
          <w:tcPr>
            <w:tcW w:w="709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 xml:space="preserve">Počet </w:t>
            </w:r>
          </w:p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Jednotková cena dodávky</w:t>
            </w:r>
          </w:p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34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Cena za montáž</w:t>
            </w:r>
          </w:p>
        </w:tc>
        <w:tc>
          <w:tcPr>
            <w:tcW w:w="1433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Celková cena bez DPH</w:t>
            </w:r>
          </w:p>
        </w:tc>
        <w:tc>
          <w:tcPr>
            <w:tcW w:w="1701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Celková cena včetně DPH</w:t>
            </w:r>
          </w:p>
        </w:tc>
      </w:tr>
      <w:tr w:rsidR="00F43ECF" w:rsidTr="00F148A6">
        <w:trPr>
          <w:cantSplit/>
          <w:trHeight w:val="425"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Prolézací tunel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F148A6">
        <w:trPr>
          <w:cantSplit/>
          <w:trHeight w:val="416"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Lanová pyramida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F148A6">
        <w:trPr>
          <w:cantSplit/>
          <w:trHeight w:val="409"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2410" w:type="dxa"/>
          </w:tcPr>
          <w:p w:rsidR="00F43ECF" w:rsidRDefault="00F43ECF" w:rsidP="009F79D1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Herní sestava – </w:t>
            </w:r>
            <w:r w:rsidR="009F79D1">
              <w:rPr>
                <w:rFonts w:cs="Arial"/>
                <w:bCs/>
              </w:rPr>
              <w:t>velká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F148A6">
        <w:trPr>
          <w:cantSplit/>
          <w:trHeight w:val="415"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2410" w:type="dxa"/>
          </w:tcPr>
          <w:p w:rsidR="00F43ECF" w:rsidRDefault="00F43ECF" w:rsidP="009F79D1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Herní sestava – </w:t>
            </w:r>
            <w:r w:rsidR="009F79D1">
              <w:rPr>
                <w:rFonts w:cs="Arial"/>
                <w:bCs/>
              </w:rPr>
              <w:t>malá</w:t>
            </w:r>
          </w:p>
        </w:tc>
        <w:tc>
          <w:tcPr>
            <w:tcW w:w="709" w:type="dxa"/>
          </w:tcPr>
          <w:p w:rsidR="00F43ECF" w:rsidRDefault="009F79D1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F148A6">
        <w:trPr>
          <w:cantSplit/>
          <w:trHeight w:val="407"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Venkovní altán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F148A6">
        <w:trPr>
          <w:cantSplit/>
          <w:trHeight w:val="696"/>
        </w:trPr>
        <w:tc>
          <w:tcPr>
            <w:tcW w:w="3813" w:type="dxa"/>
            <w:gridSpan w:val="3"/>
          </w:tcPr>
          <w:p w:rsidR="00F148A6" w:rsidRDefault="00F148A6" w:rsidP="00F43ECF">
            <w:pPr>
              <w:tabs>
                <w:tab w:val="left" w:pos="3880"/>
              </w:tabs>
              <w:jc w:val="left"/>
              <w:rPr>
                <w:rFonts w:cs="Arial"/>
                <w:b/>
                <w:bCs/>
              </w:rPr>
            </w:pPr>
          </w:p>
          <w:p w:rsidR="00F43ECF" w:rsidRPr="00B561CE" w:rsidRDefault="00F43ECF" w:rsidP="00F43ECF">
            <w:pPr>
              <w:tabs>
                <w:tab w:val="left" w:pos="3880"/>
              </w:tabs>
              <w:jc w:val="left"/>
              <w:rPr>
                <w:rFonts w:cs="Arial"/>
                <w:b/>
                <w:bCs/>
              </w:rPr>
            </w:pPr>
            <w:r w:rsidRPr="00B561CE">
              <w:rPr>
                <w:rFonts w:cs="Arial"/>
                <w:b/>
                <w:bCs/>
              </w:rPr>
              <w:t xml:space="preserve">Celkem </w:t>
            </w:r>
          </w:p>
        </w:tc>
        <w:tc>
          <w:tcPr>
            <w:tcW w:w="1559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</w:tbl>
    <w:p w:rsidR="00F43ECF" w:rsidRDefault="00F43ECF"/>
    <w:sectPr w:rsidR="00F43ECF" w:rsidSect="00EA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6B"/>
    <w:rsid w:val="00015F01"/>
    <w:rsid w:val="000F575D"/>
    <w:rsid w:val="00140616"/>
    <w:rsid w:val="00144190"/>
    <w:rsid w:val="001746A5"/>
    <w:rsid w:val="00185B78"/>
    <w:rsid w:val="00342CEB"/>
    <w:rsid w:val="00352810"/>
    <w:rsid w:val="003C0A71"/>
    <w:rsid w:val="00491151"/>
    <w:rsid w:val="00553FA6"/>
    <w:rsid w:val="005D2A7E"/>
    <w:rsid w:val="00750F01"/>
    <w:rsid w:val="00824F5B"/>
    <w:rsid w:val="00830F9F"/>
    <w:rsid w:val="008C182D"/>
    <w:rsid w:val="008F2561"/>
    <w:rsid w:val="00963B05"/>
    <w:rsid w:val="009F79D1"/>
    <w:rsid w:val="00A37F6B"/>
    <w:rsid w:val="00B561CE"/>
    <w:rsid w:val="00B963CD"/>
    <w:rsid w:val="00C015FC"/>
    <w:rsid w:val="00C54F32"/>
    <w:rsid w:val="00DC76A0"/>
    <w:rsid w:val="00E72E5D"/>
    <w:rsid w:val="00EA4065"/>
    <w:rsid w:val="00EC014E"/>
    <w:rsid w:val="00F148A6"/>
    <w:rsid w:val="00F43ECF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6B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6</cp:revision>
  <dcterms:created xsi:type="dcterms:W3CDTF">2014-11-01T19:24:00Z</dcterms:created>
  <dcterms:modified xsi:type="dcterms:W3CDTF">2014-11-03T09:22:00Z</dcterms:modified>
</cp:coreProperties>
</file>