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BF" w:rsidRPr="009D0110" w:rsidRDefault="00FF2B0E">
      <w:pPr>
        <w:jc w:val="center"/>
        <w:rPr>
          <w:rFonts w:ascii="Tahoma" w:hAnsi="Tahoma" w:cs="Tahoma"/>
          <w:b/>
          <w:lang w:val="cs-CZ"/>
        </w:rPr>
      </w:pPr>
      <w:r w:rsidRPr="009D0110">
        <w:rPr>
          <w:rFonts w:ascii="Tahoma" w:hAnsi="Tahoma" w:cs="Tahoma"/>
          <w:b/>
          <w:lang w:val="cs-CZ"/>
        </w:rPr>
        <w:t xml:space="preserve">SMLOUVA O DÍLO č. </w:t>
      </w:r>
      <w:r w:rsidR="00CB53B2" w:rsidRPr="009D0110">
        <w:rPr>
          <w:rFonts w:ascii="Tahoma" w:hAnsi="Tahoma" w:cs="Tahoma"/>
          <w:b/>
          <w:u w:val="single"/>
          <w:lang w:val="cs-CZ"/>
        </w:rPr>
        <w:t>1/1/201</w:t>
      </w:r>
      <w:r w:rsidR="009B1402" w:rsidRPr="009D0110">
        <w:rPr>
          <w:rFonts w:ascii="Tahoma" w:hAnsi="Tahoma" w:cs="Tahoma"/>
          <w:b/>
          <w:u w:val="single"/>
          <w:lang w:val="cs-CZ"/>
        </w:rPr>
        <w:t>7</w:t>
      </w:r>
    </w:p>
    <w:p w:rsidR="006B6C1D" w:rsidRPr="009D0110" w:rsidRDefault="006B6C1D" w:rsidP="006B6C1D">
      <w:pPr>
        <w:jc w:val="center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uzavřená podle § 2586 a násl. zákona č. 89/2012, občanského zákoníku (dále jen „OZ“)</w:t>
      </w:r>
    </w:p>
    <w:p w:rsidR="00844EBF" w:rsidRPr="009D0110" w:rsidRDefault="00844EBF">
      <w:pPr>
        <w:jc w:val="center"/>
        <w:rPr>
          <w:rFonts w:ascii="Tahoma" w:hAnsi="Tahoma" w:cs="Tahoma"/>
          <w:lang w:val="cs-CZ"/>
        </w:rPr>
      </w:pPr>
      <w:proofErr w:type="gramStart"/>
      <w:r w:rsidRPr="009D0110">
        <w:rPr>
          <w:rFonts w:ascii="Tahoma" w:hAnsi="Tahoma" w:cs="Tahoma"/>
          <w:lang w:val="cs-CZ"/>
        </w:rPr>
        <w:t>mezi</w:t>
      </w:r>
      <w:proofErr w:type="gramEnd"/>
    </w:p>
    <w:p w:rsidR="00844EBF" w:rsidRPr="009D0110" w:rsidRDefault="00844EBF">
      <w:pPr>
        <w:jc w:val="center"/>
        <w:rPr>
          <w:rFonts w:ascii="Tahoma" w:hAnsi="Tahoma" w:cs="Tahoma"/>
          <w:lang w:val="cs-CZ"/>
        </w:rPr>
      </w:pPr>
    </w:p>
    <w:p w:rsidR="00844EBF" w:rsidRPr="009D0110" w:rsidRDefault="00844EBF">
      <w:pPr>
        <w:jc w:val="center"/>
        <w:rPr>
          <w:rFonts w:ascii="Tahoma" w:hAnsi="Tahoma" w:cs="Tahoma"/>
          <w:lang w:val="cs-CZ"/>
        </w:rPr>
      </w:pPr>
    </w:p>
    <w:p w:rsidR="00BA4F11" w:rsidRPr="009D0110" w:rsidRDefault="00590A8A" w:rsidP="00BA4F11">
      <w:pPr>
        <w:rPr>
          <w:rFonts w:ascii="Tahoma" w:hAnsi="Tahoma" w:cs="Tahoma"/>
          <w:b/>
          <w:u w:val="single"/>
          <w:lang w:val="cs-CZ"/>
        </w:rPr>
      </w:pPr>
      <w:r w:rsidRPr="009D0110">
        <w:rPr>
          <w:rFonts w:ascii="Tahoma" w:hAnsi="Tahoma" w:cs="Tahoma"/>
          <w:b/>
          <w:u w:val="single"/>
          <w:lang w:val="cs-CZ"/>
        </w:rPr>
        <w:t>LÁZEŇSKÉ LESY KARLOVY VARY, p. o.</w:t>
      </w:r>
    </w:p>
    <w:p w:rsidR="00BA4F11" w:rsidRPr="009D0110" w:rsidRDefault="00FC4AD3" w:rsidP="00BA4F11">
      <w:pPr>
        <w:rPr>
          <w:rFonts w:ascii="Tahoma" w:hAnsi="Tahoma" w:cs="Tahoma"/>
          <w:b/>
          <w:lang w:val="cs-CZ"/>
        </w:rPr>
      </w:pPr>
      <w:r w:rsidRPr="009D0110">
        <w:rPr>
          <w:rFonts w:ascii="Tahoma" w:hAnsi="Tahoma" w:cs="Tahoma"/>
          <w:noProof/>
          <w:lang w:val="cs-CZ"/>
        </w:rPr>
        <w:drawing>
          <wp:anchor distT="0" distB="0" distL="114300" distR="114300" simplePos="0" relativeHeight="251657728" behindDoc="0" locked="0" layoutInCell="0" allowOverlap="1" wp14:anchorId="427A2059" wp14:editId="6237DD0F">
            <wp:simplePos x="0" y="0"/>
            <wp:positionH relativeFrom="column">
              <wp:posOffset>3893820</wp:posOffset>
            </wp:positionH>
            <wp:positionV relativeFrom="paragraph">
              <wp:posOffset>48260</wp:posOffset>
            </wp:positionV>
            <wp:extent cx="1828800" cy="838200"/>
            <wp:effectExtent l="0" t="0" r="0" b="0"/>
            <wp:wrapSquare wrapText="bothSides"/>
            <wp:docPr id="2" name="obrázek 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_logo_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6969" w:rsidRPr="009D0110">
        <w:rPr>
          <w:rFonts w:ascii="Tahoma" w:hAnsi="Tahoma" w:cs="Tahoma"/>
          <w:b/>
          <w:lang w:val="cs-CZ"/>
        </w:rPr>
        <w:t>zastoupené:</w:t>
      </w:r>
      <w:r w:rsidR="00DA6969" w:rsidRPr="009D0110">
        <w:rPr>
          <w:rFonts w:ascii="Tahoma" w:hAnsi="Tahoma" w:cs="Tahoma"/>
          <w:b/>
          <w:lang w:val="cs-CZ"/>
        </w:rPr>
        <w:tab/>
      </w:r>
      <w:r w:rsidR="00BA4F11" w:rsidRPr="009D0110">
        <w:rPr>
          <w:rFonts w:ascii="Tahoma" w:hAnsi="Tahoma" w:cs="Tahoma"/>
          <w:b/>
          <w:lang w:val="cs-CZ"/>
        </w:rPr>
        <w:t>Ing.</w:t>
      </w:r>
      <w:r w:rsidR="00981471" w:rsidRPr="009D0110">
        <w:rPr>
          <w:rFonts w:ascii="Tahoma" w:hAnsi="Tahoma" w:cs="Tahoma"/>
          <w:b/>
          <w:lang w:val="cs-CZ"/>
        </w:rPr>
        <w:t xml:space="preserve"> Evženem Krejčím, ředitelem</w:t>
      </w:r>
    </w:p>
    <w:p w:rsidR="00BA4F11" w:rsidRPr="009D0110" w:rsidRDefault="00DA6969" w:rsidP="00BA4F11">
      <w:pPr>
        <w:rPr>
          <w:rFonts w:ascii="Tahoma" w:hAnsi="Tahoma" w:cs="Tahoma"/>
          <w:b/>
          <w:lang w:val="cs-CZ"/>
        </w:rPr>
      </w:pPr>
      <w:r w:rsidRPr="009D0110">
        <w:rPr>
          <w:rFonts w:ascii="Tahoma" w:hAnsi="Tahoma" w:cs="Tahoma"/>
          <w:b/>
          <w:lang w:val="cs-CZ"/>
        </w:rPr>
        <w:t>se sídlem:</w:t>
      </w:r>
      <w:r w:rsidRPr="009D0110">
        <w:rPr>
          <w:rFonts w:ascii="Tahoma" w:hAnsi="Tahoma" w:cs="Tahoma"/>
          <w:b/>
          <w:lang w:val="cs-CZ"/>
        </w:rPr>
        <w:tab/>
      </w:r>
      <w:r w:rsidR="00BA4F11" w:rsidRPr="009D0110">
        <w:rPr>
          <w:rFonts w:ascii="Tahoma" w:hAnsi="Tahoma" w:cs="Tahoma"/>
          <w:b/>
          <w:lang w:val="cs-CZ"/>
        </w:rPr>
        <w:t xml:space="preserve">Na Vyhlídce </w:t>
      </w:r>
      <w:r w:rsidR="005C1971" w:rsidRPr="009D0110">
        <w:rPr>
          <w:rFonts w:ascii="Tahoma" w:hAnsi="Tahoma" w:cs="Tahoma"/>
          <w:b/>
          <w:lang w:val="cs-CZ"/>
        </w:rPr>
        <w:t>804/</w:t>
      </w:r>
      <w:r w:rsidR="00BA4F11" w:rsidRPr="009D0110">
        <w:rPr>
          <w:rFonts w:ascii="Tahoma" w:hAnsi="Tahoma" w:cs="Tahoma"/>
          <w:b/>
          <w:lang w:val="cs-CZ"/>
        </w:rPr>
        <w:t>35, 360 01 Karlovy Vary</w:t>
      </w:r>
    </w:p>
    <w:p w:rsidR="00BA4F11" w:rsidRPr="009D0110" w:rsidRDefault="00BA4F11" w:rsidP="00BA4F11">
      <w:pPr>
        <w:rPr>
          <w:rFonts w:ascii="Tahoma" w:hAnsi="Tahoma" w:cs="Tahoma"/>
          <w:b/>
          <w:lang w:val="cs-CZ"/>
        </w:rPr>
      </w:pPr>
      <w:r w:rsidRPr="009D0110">
        <w:rPr>
          <w:rFonts w:ascii="Tahoma" w:hAnsi="Tahoma" w:cs="Tahoma"/>
          <w:b/>
          <w:lang w:val="cs-CZ"/>
        </w:rPr>
        <w:t>IČ</w:t>
      </w:r>
      <w:r w:rsidR="00617BCF" w:rsidRPr="009D0110">
        <w:rPr>
          <w:rFonts w:ascii="Tahoma" w:hAnsi="Tahoma" w:cs="Tahoma"/>
          <w:b/>
          <w:lang w:val="cs-CZ"/>
        </w:rPr>
        <w:t>O</w:t>
      </w:r>
      <w:r w:rsidR="00DA6969" w:rsidRPr="009D0110">
        <w:rPr>
          <w:rFonts w:ascii="Tahoma" w:hAnsi="Tahoma" w:cs="Tahoma"/>
          <w:b/>
          <w:lang w:val="cs-CZ"/>
        </w:rPr>
        <w:t>:</w:t>
      </w:r>
      <w:r w:rsidR="00DA6969" w:rsidRPr="009D0110">
        <w:rPr>
          <w:rFonts w:ascii="Tahoma" w:hAnsi="Tahoma" w:cs="Tahoma"/>
          <w:b/>
          <w:lang w:val="cs-CZ"/>
        </w:rPr>
        <w:tab/>
      </w:r>
      <w:r w:rsidR="00DA6969" w:rsidRPr="009D0110">
        <w:rPr>
          <w:rFonts w:ascii="Tahoma" w:hAnsi="Tahoma" w:cs="Tahoma"/>
          <w:b/>
          <w:lang w:val="cs-CZ"/>
        </w:rPr>
        <w:tab/>
      </w:r>
      <w:r w:rsidRPr="009D0110">
        <w:rPr>
          <w:rFonts w:ascii="Tahoma" w:hAnsi="Tahoma" w:cs="Tahoma"/>
          <w:b/>
          <w:lang w:val="cs-CZ"/>
        </w:rPr>
        <w:t>00074811</w:t>
      </w:r>
    </w:p>
    <w:p w:rsidR="00BA4F11" w:rsidRPr="009D0110" w:rsidRDefault="00DA6969" w:rsidP="00BA4F11">
      <w:pPr>
        <w:rPr>
          <w:rFonts w:ascii="Tahoma" w:hAnsi="Tahoma" w:cs="Tahoma"/>
          <w:b/>
          <w:lang w:val="cs-CZ"/>
        </w:rPr>
      </w:pPr>
      <w:r w:rsidRPr="009D0110">
        <w:rPr>
          <w:rFonts w:ascii="Tahoma" w:hAnsi="Tahoma" w:cs="Tahoma"/>
          <w:b/>
          <w:lang w:val="cs-CZ"/>
        </w:rPr>
        <w:t>DIČ:</w:t>
      </w:r>
      <w:r w:rsidRPr="009D0110">
        <w:rPr>
          <w:rFonts w:ascii="Tahoma" w:hAnsi="Tahoma" w:cs="Tahoma"/>
          <w:b/>
          <w:lang w:val="cs-CZ"/>
        </w:rPr>
        <w:tab/>
      </w:r>
      <w:r w:rsidRPr="009D0110">
        <w:rPr>
          <w:rFonts w:ascii="Tahoma" w:hAnsi="Tahoma" w:cs="Tahoma"/>
          <w:b/>
          <w:lang w:val="cs-CZ"/>
        </w:rPr>
        <w:tab/>
      </w:r>
      <w:r w:rsidR="00BA4F11" w:rsidRPr="009D0110">
        <w:rPr>
          <w:rFonts w:ascii="Tahoma" w:hAnsi="Tahoma" w:cs="Tahoma"/>
          <w:b/>
          <w:lang w:val="cs-CZ"/>
        </w:rPr>
        <w:t>CZ-00074811</w:t>
      </w:r>
    </w:p>
    <w:p w:rsidR="00BA4F11" w:rsidRPr="009D0110" w:rsidRDefault="00DA6969" w:rsidP="00BA4F11">
      <w:pPr>
        <w:rPr>
          <w:rFonts w:ascii="Tahoma" w:hAnsi="Tahoma" w:cs="Tahoma"/>
          <w:b/>
          <w:lang w:val="cs-CZ"/>
        </w:rPr>
      </w:pPr>
      <w:r w:rsidRPr="009D0110">
        <w:rPr>
          <w:rFonts w:ascii="Tahoma" w:hAnsi="Tahoma" w:cs="Tahoma"/>
          <w:b/>
          <w:lang w:val="cs-CZ"/>
        </w:rPr>
        <w:t xml:space="preserve">bank. </w:t>
      </w:r>
      <w:proofErr w:type="gramStart"/>
      <w:r w:rsidRPr="009D0110">
        <w:rPr>
          <w:rFonts w:ascii="Tahoma" w:hAnsi="Tahoma" w:cs="Tahoma"/>
          <w:b/>
          <w:lang w:val="cs-CZ"/>
        </w:rPr>
        <w:t>spojení</w:t>
      </w:r>
      <w:proofErr w:type="gramEnd"/>
      <w:r w:rsidRPr="009D0110">
        <w:rPr>
          <w:rFonts w:ascii="Tahoma" w:hAnsi="Tahoma" w:cs="Tahoma"/>
          <w:b/>
          <w:lang w:val="cs-CZ"/>
        </w:rPr>
        <w:t>:</w:t>
      </w:r>
      <w:r w:rsidRPr="009D0110">
        <w:rPr>
          <w:rFonts w:ascii="Tahoma" w:hAnsi="Tahoma" w:cs="Tahoma"/>
          <w:b/>
          <w:lang w:val="cs-CZ"/>
        </w:rPr>
        <w:tab/>
      </w:r>
      <w:r w:rsidR="00BA4F11" w:rsidRPr="009D0110">
        <w:rPr>
          <w:rFonts w:ascii="Tahoma" w:hAnsi="Tahoma" w:cs="Tahoma"/>
          <w:b/>
          <w:lang w:val="cs-CZ"/>
        </w:rPr>
        <w:t>ČSOB Karlovy Vary,</w:t>
      </w:r>
    </w:p>
    <w:p w:rsidR="00BA4F11" w:rsidRPr="009D0110" w:rsidRDefault="00BA4F11" w:rsidP="00DA6969">
      <w:pPr>
        <w:ind w:left="720" w:firstLine="720"/>
        <w:rPr>
          <w:rFonts w:ascii="Tahoma" w:hAnsi="Tahoma" w:cs="Tahoma"/>
          <w:b/>
          <w:lang w:val="cs-CZ"/>
        </w:rPr>
      </w:pPr>
      <w:r w:rsidRPr="009D0110">
        <w:rPr>
          <w:rFonts w:ascii="Tahoma" w:hAnsi="Tahoma" w:cs="Tahoma"/>
          <w:b/>
          <w:lang w:val="cs-CZ"/>
        </w:rPr>
        <w:t xml:space="preserve">č. </w:t>
      </w:r>
      <w:proofErr w:type="spellStart"/>
      <w:r w:rsidRPr="009D0110">
        <w:rPr>
          <w:rFonts w:ascii="Tahoma" w:hAnsi="Tahoma" w:cs="Tahoma"/>
          <w:b/>
          <w:lang w:val="cs-CZ"/>
        </w:rPr>
        <w:t>ú.</w:t>
      </w:r>
      <w:proofErr w:type="spellEnd"/>
      <w:r w:rsidRPr="009D0110">
        <w:rPr>
          <w:rFonts w:ascii="Tahoma" w:hAnsi="Tahoma" w:cs="Tahoma"/>
          <w:b/>
          <w:lang w:val="cs-CZ"/>
        </w:rPr>
        <w:t xml:space="preserve"> 173885759/0300</w:t>
      </w:r>
    </w:p>
    <w:p w:rsidR="00981471" w:rsidRPr="009D0110" w:rsidRDefault="00981471" w:rsidP="00BA4F11">
      <w:pPr>
        <w:rPr>
          <w:rFonts w:ascii="Tahoma" w:hAnsi="Tahoma" w:cs="Tahoma"/>
          <w:b/>
          <w:lang w:val="cs-CZ"/>
        </w:rPr>
      </w:pPr>
    </w:p>
    <w:p w:rsidR="00844EBF" w:rsidRPr="009D0110" w:rsidRDefault="00844EBF">
      <w:pPr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b/>
          <w:lang w:val="cs-CZ"/>
        </w:rPr>
        <w:t>jako objednatelem</w:t>
      </w:r>
    </w:p>
    <w:p w:rsidR="00844EBF" w:rsidRPr="009D0110" w:rsidRDefault="00844EBF">
      <w:pPr>
        <w:jc w:val="center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a</w:t>
      </w:r>
    </w:p>
    <w:p w:rsidR="00844EBF" w:rsidRPr="009D0110" w:rsidRDefault="00844EBF">
      <w:pPr>
        <w:jc w:val="center"/>
        <w:rPr>
          <w:rFonts w:ascii="Tahoma" w:hAnsi="Tahoma" w:cs="Tahoma"/>
          <w:lang w:val="cs-CZ"/>
        </w:rPr>
      </w:pPr>
    </w:p>
    <w:p w:rsidR="00844EBF" w:rsidRPr="009D0110" w:rsidRDefault="00844EBF">
      <w:pPr>
        <w:jc w:val="center"/>
        <w:rPr>
          <w:rFonts w:ascii="Tahoma" w:hAnsi="Tahoma" w:cs="Tahoma"/>
          <w:lang w:val="cs-CZ"/>
        </w:rPr>
      </w:pPr>
    </w:p>
    <w:p w:rsidR="003C05CE" w:rsidRPr="009D0110" w:rsidRDefault="005E03DE" w:rsidP="003C05CE">
      <w:pPr>
        <w:rPr>
          <w:rFonts w:ascii="Tahoma" w:hAnsi="Tahoma" w:cs="Tahoma"/>
          <w:b/>
          <w:highlight w:val="yellow"/>
          <w:lang w:val="cs-CZ"/>
        </w:rPr>
      </w:pPr>
      <w:r w:rsidRPr="009D0110">
        <w:rPr>
          <w:rFonts w:ascii="Tahoma" w:hAnsi="Tahoma" w:cs="Tahoma"/>
          <w:b/>
          <w:highlight w:val="yellow"/>
          <w:u w:val="single"/>
          <w:lang w:val="cs-CZ"/>
        </w:rPr>
        <w:t>……………………………………….</w:t>
      </w:r>
      <w:r w:rsidR="00844EBF" w:rsidRPr="009D0110">
        <w:rPr>
          <w:rFonts w:ascii="Tahoma" w:hAnsi="Tahoma" w:cs="Tahoma"/>
          <w:b/>
          <w:highlight w:val="yellow"/>
          <w:u w:val="single"/>
          <w:lang w:val="cs-CZ"/>
        </w:rPr>
        <w:t>,</w:t>
      </w:r>
      <w:r w:rsidR="00844EBF" w:rsidRPr="009D0110">
        <w:rPr>
          <w:rFonts w:ascii="Tahoma" w:hAnsi="Tahoma" w:cs="Tahoma"/>
          <w:b/>
          <w:highlight w:val="yellow"/>
          <w:lang w:val="cs-CZ"/>
        </w:rPr>
        <w:t xml:space="preserve"> </w:t>
      </w:r>
    </w:p>
    <w:p w:rsidR="003C05CE" w:rsidRPr="009D0110" w:rsidRDefault="0075601C" w:rsidP="003C05CE">
      <w:pPr>
        <w:rPr>
          <w:rFonts w:ascii="Tahoma" w:hAnsi="Tahoma" w:cs="Tahoma"/>
          <w:b/>
          <w:highlight w:val="yellow"/>
          <w:lang w:val="cs-CZ"/>
        </w:rPr>
      </w:pPr>
      <w:r w:rsidRPr="009D0110">
        <w:rPr>
          <w:rFonts w:ascii="Tahoma" w:hAnsi="Tahoma" w:cs="Tahoma"/>
          <w:b/>
          <w:highlight w:val="yellow"/>
          <w:lang w:val="cs-CZ"/>
        </w:rPr>
        <w:t>zastoupená:</w:t>
      </w:r>
    </w:p>
    <w:p w:rsidR="003C05CE" w:rsidRPr="009D0110" w:rsidRDefault="003C05CE" w:rsidP="003C05CE">
      <w:pPr>
        <w:rPr>
          <w:rFonts w:ascii="Tahoma" w:hAnsi="Tahoma" w:cs="Tahoma"/>
          <w:b/>
          <w:highlight w:val="yellow"/>
          <w:lang w:val="cs-CZ"/>
        </w:rPr>
      </w:pPr>
      <w:r w:rsidRPr="009D0110">
        <w:rPr>
          <w:rFonts w:ascii="Tahoma" w:hAnsi="Tahoma" w:cs="Tahoma"/>
          <w:b/>
          <w:highlight w:val="yellow"/>
          <w:lang w:val="cs-CZ"/>
        </w:rPr>
        <w:t>se sídlem:</w:t>
      </w:r>
    </w:p>
    <w:p w:rsidR="003C05CE" w:rsidRPr="009D0110" w:rsidRDefault="00981471" w:rsidP="003C05CE">
      <w:pPr>
        <w:rPr>
          <w:rFonts w:ascii="Tahoma" w:hAnsi="Tahoma" w:cs="Tahoma"/>
          <w:b/>
          <w:highlight w:val="yellow"/>
          <w:lang w:val="cs-CZ"/>
        </w:rPr>
      </w:pPr>
      <w:r w:rsidRPr="009D0110">
        <w:rPr>
          <w:rFonts w:ascii="Tahoma" w:hAnsi="Tahoma" w:cs="Tahoma"/>
          <w:b/>
          <w:highlight w:val="yellow"/>
          <w:lang w:val="cs-CZ"/>
        </w:rPr>
        <w:t>IČ</w:t>
      </w:r>
      <w:r w:rsidR="00617BCF" w:rsidRPr="009D0110">
        <w:rPr>
          <w:rFonts w:ascii="Tahoma" w:hAnsi="Tahoma" w:cs="Tahoma"/>
          <w:b/>
          <w:highlight w:val="yellow"/>
          <w:lang w:val="cs-CZ"/>
        </w:rPr>
        <w:t>O</w:t>
      </w:r>
      <w:r w:rsidRPr="009D0110">
        <w:rPr>
          <w:rFonts w:ascii="Tahoma" w:hAnsi="Tahoma" w:cs="Tahoma"/>
          <w:b/>
          <w:highlight w:val="yellow"/>
          <w:lang w:val="cs-CZ"/>
        </w:rPr>
        <w:t>:</w:t>
      </w:r>
    </w:p>
    <w:p w:rsidR="003C05CE" w:rsidRPr="009D0110" w:rsidRDefault="00981471" w:rsidP="003C05CE">
      <w:pPr>
        <w:rPr>
          <w:rFonts w:ascii="Tahoma" w:hAnsi="Tahoma" w:cs="Tahoma"/>
          <w:b/>
          <w:highlight w:val="yellow"/>
          <w:lang w:val="cs-CZ"/>
        </w:rPr>
      </w:pPr>
      <w:r w:rsidRPr="009D0110">
        <w:rPr>
          <w:rFonts w:ascii="Tahoma" w:hAnsi="Tahoma" w:cs="Tahoma"/>
          <w:b/>
          <w:highlight w:val="yellow"/>
          <w:lang w:val="cs-CZ"/>
        </w:rPr>
        <w:t>DIČ: CZ-</w:t>
      </w:r>
    </w:p>
    <w:p w:rsidR="003C05CE" w:rsidRPr="009D0110" w:rsidRDefault="003C05CE" w:rsidP="003C05CE">
      <w:pPr>
        <w:pStyle w:val="Zkladntextodsazen"/>
        <w:ind w:left="0" w:firstLine="0"/>
        <w:rPr>
          <w:rFonts w:ascii="Tahoma" w:hAnsi="Tahoma" w:cs="Tahoma"/>
          <w:b/>
          <w:sz w:val="20"/>
          <w:highlight w:val="yellow"/>
        </w:rPr>
      </w:pPr>
      <w:proofErr w:type="spellStart"/>
      <w:proofErr w:type="gramStart"/>
      <w:r w:rsidRPr="009D0110">
        <w:rPr>
          <w:rFonts w:ascii="Tahoma" w:hAnsi="Tahoma" w:cs="Tahoma"/>
          <w:b/>
          <w:sz w:val="20"/>
          <w:highlight w:val="yellow"/>
        </w:rPr>
        <w:t>bank</w:t>
      </w:r>
      <w:proofErr w:type="gramEnd"/>
      <w:r w:rsidRPr="009D0110">
        <w:rPr>
          <w:rFonts w:ascii="Tahoma" w:hAnsi="Tahoma" w:cs="Tahoma"/>
          <w:b/>
          <w:sz w:val="20"/>
          <w:highlight w:val="yellow"/>
        </w:rPr>
        <w:t>.</w:t>
      </w:r>
      <w:proofErr w:type="gramStart"/>
      <w:r w:rsidRPr="009D0110">
        <w:rPr>
          <w:rFonts w:ascii="Tahoma" w:hAnsi="Tahoma" w:cs="Tahoma"/>
          <w:b/>
          <w:sz w:val="20"/>
          <w:highlight w:val="yellow"/>
        </w:rPr>
        <w:t>spojení</w:t>
      </w:r>
      <w:proofErr w:type="spellEnd"/>
      <w:proofErr w:type="gramEnd"/>
      <w:r w:rsidRPr="009D0110">
        <w:rPr>
          <w:rFonts w:ascii="Tahoma" w:hAnsi="Tahoma" w:cs="Tahoma"/>
          <w:b/>
          <w:sz w:val="20"/>
          <w:highlight w:val="yellow"/>
        </w:rPr>
        <w:t>:</w:t>
      </w:r>
    </w:p>
    <w:p w:rsidR="003C05CE" w:rsidRPr="009D0110" w:rsidRDefault="005E03DE" w:rsidP="0070574F">
      <w:pPr>
        <w:pStyle w:val="Zkladntextodsazen"/>
        <w:ind w:left="0" w:firstLine="0"/>
        <w:rPr>
          <w:rFonts w:ascii="Tahoma" w:hAnsi="Tahoma" w:cs="Tahoma"/>
          <w:b/>
          <w:sz w:val="20"/>
          <w:highlight w:val="yellow"/>
        </w:rPr>
      </w:pPr>
      <w:r w:rsidRPr="009D0110">
        <w:rPr>
          <w:rFonts w:ascii="Tahoma" w:hAnsi="Tahoma" w:cs="Tahoma"/>
          <w:sz w:val="20"/>
          <w:highlight w:val="yellow"/>
        </w:rPr>
        <w:t xml:space="preserve">                     </w:t>
      </w:r>
      <w:r w:rsidR="003C05CE" w:rsidRPr="009D0110">
        <w:rPr>
          <w:rFonts w:ascii="Tahoma" w:hAnsi="Tahoma" w:cs="Tahoma"/>
          <w:sz w:val="20"/>
          <w:highlight w:val="yellow"/>
        </w:rPr>
        <w:t xml:space="preserve"> </w:t>
      </w:r>
      <w:r w:rsidR="0075601C" w:rsidRPr="009D0110">
        <w:rPr>
          <w:rFonts w:ascii="Tahoma" w:hAnsi="Tahoma" w:cs="Tahoma"/>
          <w:b/>
          <w:sz w:val="20"/>
          <w:highlight w:val="yellow"/>
        </w:rPr>
        <w:t xml:space="preserve">č. </w:t>
      </w:r>
      <w:proofErr w:type="spellStart"/>
      <w:r w:rsidR="0075601C" w:rsidRPr="009D0110">
        <w:rPr>
          <w:rFonts w:ascii="Tahoma" w:hAnsi="Tahoma" w:cs="Tahoma"/>
          <w:b/>
          <w:sz w:val="20"/>
          <w:highlight w:val="yellow"/>
        </w:rPr>
        <w:t>ú.</w:t>
      </w:r>
      <w:proofErr w:type="spellEnd"/>
    </w:p>
    <w:p w:rsidR="00844EBF" w:rsidRPr="009D0110" w:rsidRDefault="0075601C" w:rsidP="003C05CE">
      <w:pPr>
        <w:rPr>
          <w:rFonts w:ascii="Tahoma" w:hAnsi="Tahoma" w:cs="Tahoma"/>
          <w:b/>
          <w:highlight w:val="yellow"/>
          <w:lang w:val="cs-CZ"/>
        </w:rPr>
      </w:pPr>
      <w:r w:rsidRPr="009D0110">
        <w:rPr>
          <w:rFonts w:ascii="Tahoma" w:hAnsi="Tahoma" w:cs="Tahoma"/>
          <w:b/>
          <w:highlight w:val="yellow"/>
          <w:lang w:val="cs-CZ"/>
        </w:rPr>
        <w:t>zapsaná v obchodním rejstříku</w:t>
      </w:r>
    </w:p>
    <w:p w:rsidR="00844EBF" w:rsidRPr="009D0110" w:rsidRDefault="00844EBF" w:rsidP="003C05CE">
      <w:pPr>
        <w:pStyle w:val="Adresa"/>
        <w:rPr>
          <w:rFonts w:ascii="Tahoma" w:hAnsi="Tahoma" w:cs="Tahoma"/>
          <w:b/>
          <w:sz w:val="20"/>
          <w:szCs w:val="20"/>
        </w:rPr>
      </w:pPr>
      <w:r w:rsidRPr="009D0110">
        <w:rPr>
          <w:rFonts w:ascii="Tahoma" w:hAnsi="Tahoma" w:cs="Tahoma"/>
          <w:b/>
          <w:sz w:val="20"/>
          <w:szCs w:val="20"/>
          <w:highlight w:val="yellow"/>
          <w:u w:val="single"/>
        </w:rPr>
        <w:t>Zasílací adresa</w:t>
      </w:r>
      <w:r w:rsidRPr="009D0110">
        <w:rPr>
          <w:rFonts w:ascii="Tahoma" w:hAnsi="Tahoma" w:cs="Tahoma"/>
          <w:b/>
          <w:sz w:val="20"/>
          <w:szCs w:val="20"/>
          <w:highlight w:val="yellow"/>
        </w:rPr>
        <w:t>:</w:t>
      </w:r>
      <w:bookmarkStart w:id="0" w:name="_GoBack"/>
      <w:bookmarkEnd w:id="0"/>
    </w:p>
    <w:p w:rsidR="00844EBF" w:rsidRPr="009D0110" w:rsidRDefault="00844EBF" w:rsidP="003C05CE">
      <w:pPr>
        <w:pStyle w:val="Adresa"/>
        <w:rPr>
          <w:rFonts w:ascii="Tahoma" w:hAnsi="Tahoma" w:cs="Tahoma"/>
          <w:b/>
          <w:sz w:val="20"/>
          <w:szCs w:val="20"/>
        </w:rPr>
      </w:pPr>
    </w:p>
    <w:p w:rsidR="00844EBF" w:rsidRPr="009D0110" w:rsidRDefault="00844EBF">
      <w:pPr>
        <w:jc w:val="both"/>
        <w:rPr>
          <w:rFonts w:ascii="Tahoma" w:hAnsi="Tahoma" w:cs="Tahoma"/>
          <w:b/>
          <w:lang w:val="cs-CZ"/>
        </w:rPr>
      </w:pPr>
      <w:r w:rsidRPr="009D0110">
        <w:rPr>
          <w:rFonts w:ascii="Tahoma" w:hAnsi="Tahoma" w:cs="Tahoma"/>
          <w:b/>
          <w:lang w:val="cs-CZ"/>
        </w:rPr>
        <w:t>jako zhotovitelem</w:t>
      </w:r>
    </w:p>
    <w:p w:rsidR="00F91925" w:rsidRPr="009D0110" w:rsidRDefault="00F91925">
      <w:pPr>
        <w:jc w:val="both"/>
        <w:rPr>
          <w:rFonts w:ascii="Tahoma" w:hAnsi="Tahoma" w:cs="Tahoma"/>
          <w:b/>
          <w:lang w:val="cs-CZ"/>
        </w:rPr>
      </w:pPr>
    </w:p>
    <w:p w:rsidR="00F91925" w:rsidRPr="009D0110" w:rsidRDefault="00F91925">
      <w:pPr>
        <w:jc w:val="both"/>
        <w:rPr>
          <w:rFonts w:ascii="Tahoma" w:hAnsi="Tahoma" w:cs="Tahoma"/>
          <w:b/>
          <w:lang w:val="cs-CZ"/>
        </w:rPr>
      </w:pPr>
    </w:p>
    <w:p w:rsidR="00844EBF" w:rsidRPr="009D0110" w:rsidRDefault="008C752E" w:rsidP="00BA1A4B">
      <w:pPr>
        <w:jc w:val="center"/>
        <w:rPr>
          <w:rFonts w:ascii="Tahoma" w:hAnsi="Tahoma" w:cs="Tahoma"/>
          <w:b/>
          <w:u w:val="single"/>
          <w:lang w:val="cs-CZ"/>
        </w:rPr>
      </w:pPr>
      <w:r w:rsidRPr="009D0110">
        <w:rPr>
          <w:rFonts w:ascii="Tahoma" w:hAnsi="Tahoma" w:cs="Tahoma"/>
          <w:b/>
          <w:u w:val="single"/>
          <w:lang w:val="cs-CZ"/>
        </w:rPr>
        <w:t>I. Předmět smlouvy</w:t>
      </w:r>
    </w:p>
    <w:p w:rsidR="005C1971" w:rsidRPr="009D0110" w:rsidRDefault="005C1971" w:rsidP="00BA1A4B">
      <w:pPr>
        <w:ind w:firstLine="284"/>
        <w:jc w:val="both"/>
        <w:rPr>
          <w:rFonts w:ascii="Tahoma" w:hAnsi="Tahoma" w:cs="Tahoma"/>
          <w:lang w:val="cs-CZ"/>
        </w:rPr>
      </w:pPr>
    </w:p>
    <w:p w:rsidR="00C07C05" w:rsidRPr="009D0110" w:rsidRDefault="00C07C05" w:rsidP="00A917E1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Podkladem pro uzavření této smlouvy je nabídka </w:t>
      </w:r>
      <w:r w:rsidR="001C0F38" w:rsidRPr="009D0110">
        <w:rPr>
          <w:rFonts w:ascii="Tahoma" w:hAnsi="Tahoma" w:cs="Tahoma"/>
          <w:lang w:val="cs-CZ"/>
        </w:rPr>
        <w:t xml:space="preserve">vybraného </w:t>
      </w:r>
      <w:r w:rsidRPr="009D0110">
        <w:rPr>
          <w:rFonts w:ascii="Tahoma" w:hAnsi="Tahoma" w:cs="Tahoma"/>
          <w:lang w:val="cs-CZ"/>
        </w:rPr>
        <w:t>dodavatele, která byla v rámci veřejné zakázky</w:t>
      </w:r>
      <w:r w:rsidR="00306732" w:rsidRPr="009D0110">
        <w:rPr>
          <w:rFonts w:ascii="Tahoma" w:hAnsi="Tahoma" w:cs="Tahoma"/>
          <w:lang w:val="cs-CZ"/>
        </w:rPr>
        <w:t xml:space="preserve"> malého rozsahu</w:t>
      </w:r>
      <w:r w:rsidRPr="009D0110">
        <w:rPr>
          <w:rFonts w:ascii="Tahoma" w:hAnsi="Tahoma" w:cs="Tahoma"/>
          <w:lang w:val="cs-CZ"/>
        </w:rPr>
        <w:t xml:space="preserve"> s názvem </w:t>
      </w:r>
      <w:r w:rsidRPr="009D0110">
        <w:rPr>
          <w:rFonts w:ascii="Tahoma" w:hAnsi="Tahoma" w:cs="Tahoma"/>
          <w:b/>
          <w:i/>
          <w:lang w:val="cs-CZ"/>
        </w:rPr>
        <w:t>„</w:t>
      </w:r>
      <w:r w:rsidR="00E0619C" w:rsidRPr="009D0110">
        <w:rPr>
          <w:rFonts w:ascii="Tahoma" w:hAnsi="Tahoma" w:cs="Tahoma"/>
          <w:b/>
          <w:i/>
          <w:lang w:val="cs-CZ"/>
        </w:rPr>
        <w:t xml:space="preserve">Zpracování dříví </w:t>
      </w:r>
      <w:proofErr w:type="spellStart"/>
      <w:r w:rsidR="00E0619C" w:rsidRPr="009D0110">
        <w:rPr>
          <w:rFonts w:ascii="Tahoma" w:hAnsi="Tahoma" w:cs="Tahoma"/>
          <w:b/>
          <w:i/>
          <w:lang w:val="cs-CZ"/>
        </w:rPr>
        <w:t>harvestorovou</w:t>
      </w:r>
      <w:proofErr w:type="spellEnd"/>
      <w:r w:rsidR="00E0619C" w:rsidRPr="009D0110">
        <w:rPr>
          <w:rFonts w:ascii="Tahoma" w:hAnsi="Tahoma" w:cs="Tahoma"/>
          <w:b/>
          <w:i/>
          <w:lang w:val="cs-CZ"/>
        </w:rPr>
        <w:t xml:space="preserve"> technologií LLKV </w:t>
      </w:r>
      <w:r w:rsidR="0063090B" w:rsidRPr="009D0110">
        <w:rPr>
          <w:rFonts w:ascii="Tahoma" w:hAnsi="Tahoma" w:cs="Tahoma"/>
          <w:b/>
          <w:i/>
          <w:lang w:val="cs-CZ"/>
        </w:rPr>
        <w:t>2017</w:t>
      </w:r>
      <w:r w:rsidR="00E0619C" w:rsidRPr="009D0110">
        <w:rPr>
          <w:rFonts w:ascii="Tahoma" w:hAnsi="Tahoma" w:cs="Tahoma"/>
          <w:b/>
          <w:i/>
          <w:lang w:val="cs-CZ"/>
        </w:rPr>
        <w:t>“</w:t>
      </w:r>
      <w:r w:rsidRPr="009D0110">
        <w:rPr>
          <w:rFonts w:ascii="Tahoma" w:hAnsi="Tahoma" w:cs="Tahoma"/>
          <w:b/>
          <w:i/>
          <w:lang w:val="cs-CZ"/>
        </w:rPr>
        <w:t>,</w:t>
      </w:r>
      <w:r w:rsidRPr="009D0110">
        <w:rPr>
          <w:rFonts w:ascii="Tahoma" w:hAnsi="Tahoma" w:cs="Tahoma"/>
          <w:lang w:val="cs-CZ"/>
        </w:rPr>
        <w:t xml:space="preserve"> zadávané v</w:t>
      </w:r>
      <w:r w:rsidR="00306732" w:rsidRPr="009D0110">
        <w:rPr>
          <w:rFonts w:ascii="Tahoma" w:hAnsi="Tahoma" w:cs="Tahoma"/>
          <w:lang w:val="cs-CZ"/>
        </w:rPr>
        <w:t> </w:t>
      </w:r>
      <w:r w:rsidRPr="009D0110">
        <w:rPr>
          <w:rFonts w:ascii="Tahoma" w:hAnsi="Tahoma" w:cs="Tahoma"/>
          <w:lang w:val="cs-CZ"/>
        </w:rPr>
        <w:t>rámci</w:t>
      </w:r>
      <w:r w:rsidR="00306732" w:rsidRPr="009D0110">
        <w:rPr>
          <w:rFonts w:ascii="Tahoma" w:hAnsi="Tahoma" w:cs="Tahoma"/>
          <w:lang w:val="cs-CZ"/>
        </w:rPr>
        <w:t xml:space="preserve"> výběrového řízení mimo </w:t>
      </w:r>
      <w:r w:rsidR="0075601C" w:rsidRPr="009D0110">
        <w:rPr>
          <w:rFonts w:ascii="Tahoma" w:hAnsi="Tahoma" w:cs="Tahoma"/>
          <w:lang w:val="cs-CZ"/>
        </w:rPr>
        <w:t>režim zákona č. 134/2016 Sb., o </w:t>
      </w:r>
      <w:r w:rsidR="00306732" w:rsidRPr="009D0110">
        <w:rPr>
          <w:rFonts w:ascii="Tahoma" w:hAnsi="Tahoma" w:cs="Tahoma"/>
          <w:lang w:val="cs-CZ"/>
        </w:rPr>
        <w:t>zadávání veřejných zakázek, v platném znění (dále jen „ZZVZ“)</w:t>
      </w:r>
      <w:r w:rsidRPr="009D0110">
        <w:rPr>
          <w:rFonts w:ascii="Tahoma" w:hAnsi="Tahoma" w:cs="Tahoma"/>
          <w:lang w:val="cs-CZ"/>
        </w:rPr>
        <w:t>vybrána jako nejvhodnější.</w:t>
      </w:r>
    </w:p>
    <w:p w:rsidR="0075601C" w:rsidRPr="009D0110" w:rsidRDefault="0075601C" w:rsidP="0075601C">
      <w:pPr>
        <w:jc w:val="both"/>
        <w:rPr>
          <w:rFonts w:ascii="Tahoma" w:hAnsi="Tahoma" w:cs="Tahoma"/>
          <w:lang w:val="cs-CZ"/>
        </w:rPr>
      </w:pPr>
    </w:p>
    <w:p w:rsidR="00624B64" w:rsidRPr="009D0110" w:rsidRDefault="008C752E" w:rsidP="00A917E1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Zhotovitel</w:t>
      </w:r>
      <w:r w:rsidR="00DD2C1A" w:rsidRPr="009D0110">
        <w:rPr>
          <w:rFonts w:ascii="Tahoma" w:hAnsi="Tahoma" w:cs="Tahoma"/>
          <w:b/>
          <w:lang w:val="cs-CZ"/>
        </w:rPr>
        <w:t xml:space="preserve"> </w:t>
      </w:r>
      <w:r w:rsidR="00844EBF" w:rsidRPr="009D0110">
        <w:rPr>
          <w:rFonts w:ascii="Tahoma" w:hAnsi="Tahoma" w:cs="Tahoma"/>
          <w:lang w:val="cs-CZ"/>
        </w:rPr>
        <w:t>se zavazuje</w:t>
      </w:r>
      <w:r w:rsidR="00BF67CE" w:rsidRPr="009D0110">
        <w:rPr>
          <w:rFonts w:ascii="Tahoma" w:hAnsi="Tahoma" w:cs="Tahoma"/>
          <w:lang w:val="cs-CZ"/>
        </w:rPr>
        <w:t xml:space="preserve"> pro objednatele</w:t>
      </w:r>
      <w:r w:rsidR="00844EBF" w:rsidRPr="009D0110">
        <w:rPr>
          <w:rFonts w:ascii="Tahoma" w:hAnsi="Tahoma" w:cs="Tahoma"/>
          <w:lang w:val="cs-CZ"/>
        </w:rPr>
        <w:t xml:space="preserve"> </w:t>
      </w:r>
      <w:r w:rsidR="00BF67CE" w:rsidRPr="009D0110">
        <w:rPr>
          <w:rFonts w:ascii="Tahoma" w:hAnsi="Tahoma" w:cs="Tahoma"/>
          <w:lang w:val="cs-CZ"/>
        </w:rPr>
        <w:t>provést dílo spočívající ve zpracování</w:t>
      </w:r>
      <w:r w:rsidR="00144C7F" w:rsidRPr="009D0110">
        <w:rPr>
          <w:rFonts w:ascii="Tahoma" w:hAnsi="Tahoma" w:cs="Tahoma"/>
          <w:lang w:val="cs-CZ"/>
        </w:rPr>
        <w:t xml:space="preserve"> dříví </w:t>
      </w:r>
      <w:proofErr w:type="spellStart"/>
      <w:r w:rsidR="00144C7F" w:rsidRPr="009D0110">
        <w:rPr>
          <w:rFonts w:ascii="Tahoma" w:hAnsi="Tahoma" w:cs="Tahoma"/>
          <w:lang w:val="cs-CZ"/>
        </w:rPr>
        <w:t>harvestorovou</w:t>
      </w:r>
      <w:proofErr w:type="spellEnd"/>
      <w:r w:rsidR="00144C7F" w:rsidRPr="009D0110">
        <w:rPr>
          <w:rFonts w:ascii="Tahoma" w:hAnsi="Tahoma" w:cs="Tahoma"/>
          <w:lang w:val="cs-CZ"/>
        </w:rPr>
        <w:t xml:space="preserve"> technologií v předpokládaném celkovém objemu </w:t>
      </w:r>
      <w:r w:rsidR="00155D47" w:rsidRPr="009D0110">
        <w:rPr>
          <w:rFonts w:ascii="Tahoma" w:hAnsi="Tahoma" w:cs="Tahoma"/>
          <w:b/>
          <w:u w:val="single"/>
          <w:lang w:val="cs-CZ"/>
        </w:rPr>
        <w:t>5</w:t>
      </w:r>
      <w:r w:rsidR="001C0F38" w:rsidRPr="009D0110">
        <w:rPr>
          <w:rFonts w:ascii="Tahoma" w:hAnsi="Tahoma" w:cs="Tahoma"/>
          <w:b/>
          <w:u w:val="single"/>
          <w:lang w:val="cs-CZ"/>
        </w:rPr>
        <w:t>.</w:t>
      </w:r>
      <w:r w:rsidR="0063090B" w:rsidRPr="009D0110">
        <w:rPr>
          <w:rFonts w:ascii="Tahoma" w:hAnsi="Tahoma" w:cs="Tahoma"/>
          <w:b/>
          <w:u w:val="single"/>
          <w:lang w:val="cs-CZ"/>
        </w:rPr>
        <w:t>770</w:t>
      </w:r>
      <w:r w:rsidR="00144C7F" w:rsidRPr="009D0110">
        <w:rPr>
          <w:rFonts w:ascii="Tahoma" w:hAnsi="Tahoma" w:cs="Tahoma"/>
          <w:b/>
          <w:u w:val="single"/>
          <w:lang w:val="cs-CZ"/>
        </w:rPr>
        <w:t xml:space="preserve"> m³,</w:t>
      </w:r>
      <w:r w:rsidR="00144C7F" w:rsidRPr="009D0110">
        <w:rPr>
          <w:rFonts w:ascii="Tahoma" w:hAnsi="Tahoma" w:cs="Tahoma"/>
          <w:lang w:val="cs-CZ"/>
        </w:rPr>
        <w:t xml:space="preserve"> jejichž bližší specifikace je stanovená v projektové dokumentaci, která tvoří </w:t>
      </w:r>
      <w:r w:rsidR="00862C30" w:rsidRPr="009D0110">
        <w:rPr>
          <w:rFonts w:ascii="Tahoma" w:hAnsi="Tahoma" w:cs="Tahoma"/>
          <w:lang w:val="cs-CZ"/>
        </w:rPr>
        <w:t>P</w:t>
      </w:r>
      <w:r w:rsidR="00144C7F" w:rsidRPr="009D0110">
        <w:rPr>
          <w:rFonts w:ascii="Tahoma" w:hAnsi="Tahoma" w:cs="Tahoma"/>
          <w:lang w:val="cs-CZ"/>
        </w:rPr>
        <w:t>řílohu č. 1 této smlouvy.</w:t>
      </w:r>
      <w:r w:rsidR="00862C30" w:rsidRPr="009D0110">
        <w:rPr>
          <w:rFonts w:ascii="Tahoma" w:hAnsi="Tahoma" w:cs="Tahoma"/>
          <w:lang w:val="cs-CZ"/>
        </w:rPr>
        <w:t xml:space="preserve"> </w:t>
      </w:r>
      <w:r w:rsidR="00144C7F" w:rsidRPr="009D0110">
        <w:rPr>
          <w:rFonts w:ascii="Tahoma" w:hAnsi="Tahoma" w:cs="Tahoma"/>
          <w:lang w:val="cs-CZ"/>
        </w:rPr>
        <w:t>Rozdělení předpokládané</w:t>
      </w:r>
      <w:r w:rsidR="003A2FCA" w:rsidRPr="009D0110">
        <w:rPr>
          <w:rFonts w:ascii="Tahoma" w:hAnsi="Tahoma" w:cs="Tahoma"/>
          <w:lang w:val="cs-CZ"/>
        </w:rPr>
        <w:t>ho</w:t>
      </w:r>
      <w:r w:rsidR="00144C7F" w:rsidRPr="009D0110">
        <w:rPr>
          <w:rFonts w:ascii="Tahoma" w:hAnsi="Tahoma" w:cs="Tahoma"/>
          <w:lang w:val="cs-CZ"/>
        </w:rPr>
        <w:t xml:space="preserve"> </w:t>
      </w:r>
      <w:r w:rsidR="003A2FCA" w:rsidRPr="009D0110">
        <w:rPr>
          <w:rFonts w:ascii="Tahoma" w:hAnsi="Tahoma" w:cs="Tahoma"/>
          <w:lang w:val="cs-CZ"/>
        </w:rPr>
        <w:t>zpracování</w:t>
      </w:r>
      <w:r w:rsidR="00144C7F" w:rsidRPr="009D0110">
        <w:rPr>
          <w:rFonts w:ascii="Tahoma" w:hAnsi="Tahoma" w:cs="Tahoma"/>
          <w:lang w:val="cs-CZ"/>
        </w:rPr>
        <w:t xml:space="preserve"> dříví </w:t>
      </w:r>
      <w:proofErr w:type="spellStart"/>
      <w:r w:rsidR="00144C7F" w:rsidRPr="009D0110">
        <w:rPr>
          <w:rFonts w:ascii="Tahoma" w:hAnsi="Tahoma" w:cs="Tahoma"/>
          <w:lang w:val="cs-CZ"/>
        </w:rPr>
        <w:t>harvestorovou</w:t>
      </w:r>
      <w:proofErr w:type="spellEnd"/>
      <w:r w:rsidR="00144C7F" w:rsidRPr="009D0110">
        <w:rPr>
          <w:rFonts w:ascii="Tahoma" w:hAnsi="Tahoma" w:cs="Tahoma"/>
          <w:lang w:val="cs-CZ"/>
        </w:rPr>
        <w:t xml:space="preserve"> technologií stanovené v Příloze č. 1 je pouze orientační. Objednatel je oprávněn provádět změny ve struktuře </w:t>
      </w:r>
      <w:r w:rsidR="003A2FCA" w:rsidRPr="009D0110">
        <w:rPr>
          <w:rFonts w:ascii="Tahoma" w:hAnsi="Tahoma" w:cs="Tahoma"/>
          <w:lang w:val="cs-CZ"/>
        </w:rPr>
        <w:t>zpracování</w:t>
      </w:r>
      <w:r w:rsidR="00144C7F" w:rsidRPr="009D0110">
        <w:rPr>
          <w:rFonts w:ascii="Tahoma" w:hAnsi="Tahoma" w:cs="Tahoma"/>
          <w:lang w:val="cs-CZ"/>
        </w:rPr>
        <w:t xml:space="preserve"> bez souhlasu </w:t>
      </w:r>
      <w:r w:rsidR="00BF67CE" w:rsidRPr="009D0110">
        <w:rPr>
          <w:rFonts w:ascii="Tahoma" w:hAnsi="Tahoma" w:cs="Tahoma"/>
          <w:lang w:val="cs-CZ"/>
        </w:rPr>
        <w:t>z</w:t>
      </w:r>
      <w:r w:rsidR="00144C7F" w:rsidRPr="009D0110">
        <w:rPr>
          <w:rFonts w:ascii="Tahoma" w:hAnsi="Tahoma" w:cs="Tahoma"/>
          <w:lang w:val="cs-CZ"/>
        </w:rPr>
        <w:t>hotovitele.</w:t>
      </w:r>
    </w:p>
    <w:p w:rsidR="0075601C" w:rsidRPr="009D0110" w:rsidRDefault="0075601C" w:rsidP="0075601C">
      <w:pPr>
        <w:rPr>
          <w:rFonts w:ascii="Tahoma" w:hAnsi="Tahoma" w:cs="Tahoma"/>
          <w:lang w:val="cs-CZ"/>
        </w:rPr>
      </w:pPr>
    </w:p>
    <w:p w:rsidR="00BF67CE" w:rsidRPr="009D0110" w:rsidRDefault="00144C7F" w:rsidP="00A917E1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Zpracování dříví bude probíhat v</w:t>
      </w:r>
      <w:r w:rsidR="00EB19DD" w:rsidRPr="009D0110">
        <w:rPr>
          <w:rFonts w:ascii="Tahoma" w:hAnsi="Tahoma" w:cs="Tahoma"/>
          <w:lang w:val="cs-CZ"/>
        </w:rPr>
        <w:t> objednatel</w:t>
      </w:r>
      <w:r w:rsidR="00344381" w:rsidRPr="009D0110">
        <w:rPr>
          <w:rFonts w:ascii="Tahoma" w:hAnsi="Tahoma" w:cs="Tahoma"/>
          <w:lang w:val="cs-CZ"/>
        </w:rPr>
        <w:t>e</w:t>
      </w:r>
      <w:r w:rsidR="00EB19DD" w:rsidRPr="009D0110">
        <w:rPr>
          <w:rFonts w:ascii="Tahoma" w:hAnsi="Tahoma" w:cs="Tahoma"/>
          <w:lang w:val="cs-CZ"/>
        </w:rPr>
        <w:t>m</w:t>
      </w:r>
      <w:r w:rsidRPr="009D0110">
        <w:rPr>
          <w:rFonts w:ascii="Tahoma" w:hAnsi="Tahoma" w:cs="Tahoma"/>
          <w:lang w:val="cs-CZ"/>
        </w:rPr>
        <w:t xml:space="preserve"> určených lesních porostech, a to v souladu s požadavky </w:t>
      </w:r>
      <w:r w:rsidR="00EB19DD" w:rsidRPr="009D0110">
        <w:rPr>
          <w:rFonts w:ascii="Tahoma" w:hAnsi="Tahoma" w:cs="Tahoma"/>
          <w:lang w:val="cs-CZ"/>
        </w:rPr>
        <w:t>objednatele</w:t>
      </w:r>
      <w:r w:rsidRPr="009D0110">
        <w:rPr>
          <w:rFonts w:ascii="Tahoma" w:hAnsi="Tahoma" w:cs="Tahoma"/>
          <w:lang w:val="cs-CZ"/>
        </w:rPr>
        <w:t xml:space="preserve"> předanými zhotoviteli při předání pracoviště a bude představovat zejména následující činností</w:t>
      </w:r>
    </w:p>
    <w:p w:rsidR="00EB19DD" w:rsidRPr="009D0110" w:rsidRDefault="00EB19DD" w:rsidP="00A917E1">
      <w:pPr>
        <w:pStyle w:val="Bezmezer"/>
        <w:numPr>
          <w:ilvl w:val="0"/>
          <w:numId w:val="4"/>
        </w:numPr>
        <w:spacing w:line="360" w:lineRule="auto"/>
        <w:ind w:left="1701" w:hanging="425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příprava pracoviště</w:t>
      </w:r>
      <w:r w:rsidR="00D57050" w:rsidRPr="009D0110">
        <w:rPr>
          <w:rFonts w:ascii="Tahoma" w:hAnsi="Tahoma" w:cs="Tahoma"/>
          <w:sz w:val="20"/>
          <w:szCs w:val="20"/>
        </w:rPr>
        <w:t>;</w:t>
      </w:r>
    </w:p>
    <w:p w:rsidR="00EB19DD" w:rsidRPr="009D0110" w:rsidRDefault="00EB19DD" w:rsidP="00A917E1">
      <w:pPr>
        <w:pStyle w:val="Bezmezer"/>
        <w:numPr>
          <w:ilvl w:val="0"/>
          <w:numId w:val="4"/>
        </w:numPr>
        <w:spacing w:line="360" w:lineRule="auto"/>
        <w:ind w:left="1701" w:hanging="425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kácení (</w:t>
      </w:r>
      <w:proofErr w:type="spellStart"/>
      <w:r w:rsidRPr="009D0110">
        <w:rPr>
          <w:rFonts w:ascii="Tahoma" w:hAnsi="Tahoma" w:cs="Tahoma"/>
          <w:sz w:val="20"/>
          <w:szCs w:val="20"/>
        </w:rPr>
        <w:t>harvestor</w:t>
      </w:r>
      <w:proofErr w:type="spellEnd"/>
      <w:r w:rsidRPr="009D0110">
        <w:rPr>
          <w:rFonts w:ascii="Tahoma" w:hAnsi="Tahoma" w:cs="Tahoma"/>
          <w:sz w:val="20"/>
          <w:szCs w:val="20"/>
        </w:rPr>
        <w:t xml:space="preserve"> /</w:t>
      </w:r>
      <w:r w:rsidR="00617BCF" w:rsidRPr="009D0110">
        <w:rPr>
          <w:rFonts w:ascii="Tahoma" w:hAnsi="Tahoma" w:cs="Tahoma"/>
          <w:sz w:val="20"/>
          <w:szCs w:val="20"/>
        </w:rPr>
        <w:t xml:space="preserve"> ruční motorovou řezací pilou - dále jen „RMŘP“</w:t>
      </w:r>
      <w:r w:rsidRPr="009D0110">
        <w:rPr>
          <w:rFonts w:ascii="Tahoma" w:hAnsi="Tahoma" w:cs="Tahoma"/>
          <w:sz w:val="20"/>
          <w:szCs w:val="20"/>
        </w:rPr>
        <w:t>)</w:t>
      </w:r>
      <w:r w:rsidR="00D57050" w:rsidRPr="009D0110">
        <w:rPr>
          <w:rFonts w:ascii="Tahoma" w:hAnsi="Tahoma" w:cs="Tahoma"/>
          <w:sz w:val="20"/>
          <w:szCs w:val="20"/>
        </w:rPr>
        <w:t>;</w:t>
      </w:r>
    </w:p>
    <w:p w:rsidR="00EB19DD" w:rsidRPr="009D0110" w:rsidRDefault="00EB19DD" w:rsidP="00A917E1">
      <w:pPr>
        <w:pStyle w:val="Bezmezer"/>
        <w:numPr>
          <w:ilvl w:val="0"/>
          <w:numId w:val="4"/>
        </w:numPr>
        <w:spacing w:line="360" w:lineRule="auto"/>
        <w:ind w:left="1701" w:hanging="425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odvětvování (</w:t>
      </w:r>
      <w:proofErr w:type="spellStart"/>
      <w:r w:rsidRPr="009D0110">
        <w:rPr>
          <w:rFonts w:ascii="Tahoma" w:hAnsi="Tahoma" w:cs="Tahoma"/>
          <w:sz w:val="20"/>
          <w:szCs w:val="20"/>
        </w:rPr>
        <w:t>harvestor</w:t>
      </w:r>
      <w:proofErr w:type="spellEnd"/>
      <w:r w:rsidRPr="009D0110">
        <w:rPr>
          <w:rFonts w:ascii="Tahoma" w:hAnsi="Tahoma" w:cs="Tahoma"/>
          <w:sz w:val="20"/>
          <w:szCs w:val="20"/>
        </w:rPr>
        <w:t>)</w:t>
      </w:r>
      <w:r w:rsidR="00D57050" w:rsidRPr="009D0110">
        <w:rPr>
          <w:rFonts w:ascii="Tahoma" w:hAnsi="Tahoma" w:cs="Tahoma"/>
          <w:sz w:val="20"/>
          <w:szCs w:val="20"/>
        </w:rPr>
        <w:t>;</w:t>
      </w:r>
    </w:p>
    <w:p w:rsidR="00EB19DD" w:rsidRPr="009D0110" w:rsidRDefault="00EB19DD" w:rsidP="00A917E1">
      <w:pPr>
        <w:pStyle w:val="Bezmezer"/>
        <w:numPr>
          <w:ilvl w:val="0"/>
          <w:numId w:val="4"/>
        </w:numPr>
        <w:spacing w:line="360" w:lineRule="auto"/>
        <w:ind w:left="1701" w:hanging="425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měření (</w:t>
      </w:r>
      <w:proofErr w:type="spellStart"/>
      <w:r w:rsidRPr="009D0110">
        <w:rPr>
          <w:rFonts w:ascii="Tahoma" w:hAnsi="Tahoma" w:cs="Tahoma"/>
          <w:sz w:val="20"/>
          <w:szCs w:val="20"/>
        </w:rPr>
        <w:t>harvestor</w:t>
      </w:r>
      <w:proofErr w:type="spellEnd"/>
      <w:r w:rsidRPr="009D0110">
        <w:rPr>
          <w:rFonts w:ascii="Tahoma" w:hAnsi="Tahoma" w:cs="Tahoma"/>
          <w:sz w:val="20"/>
          <w:szCs w:val="20"/>
        </w:rPr>
        <w:t>)</w:t>
      </w:r>
      <w:r w:rsidR="00D57050" w:rsidRPr="009D0110">
        <w:rPr>
          <w:rFonts w:ascii="Tahoma" w:hAnsi="Tahoma" w:cs="Tahoma"/>
          <w:sz w:val="20"/>
          <w:szCs w:val="20"/>
        </w:rPr>
        <w:t>;</w:t>
      </w:r>
    </w:p>
    <w:p w:rsidR="00EB19DD" w:rsidRPr="009D0110" w:rsidRDefault="00EB19DD" w:rsidP="00A917E1">
      <w:pPr>
        <w:pStyle w:val="Bezmezer"/>
        <w:numPr>
          <w:ilvl w:val="0"/>
          <w:numId w:val="4"/>
        </w:numPr>
        <w:spacing w:line="360" w:lineRule="auto"/>
        <w:ind w:left="1701" w:hanging="425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krácení kmene na jednotlivé sortimenty (</w:t>
      </w:r>
      <w:proofErr w:type="spellStart"/>
      <w:r w:rsidRPr="009D0110">
        <w:rPr>
          <w:rFonts w:ascii="Tahoma" w:hAnsi="Tahoma" w:cs="Tahoma"/>
          <w:sz w:val="20"/>
          <w:szCs w:val="20"/>
        </w:rPr>
        <w:t>harvestor</w:t>
      </w:r>
      <w:proofErr w:type="spellEnd"/>
      <w:r w:rsidRPr="009D0110">
        <w:rPr>
          <w:rFonts w:ascii="Tahoma" w:hAnsi="Tahoma" w:cs="Tahoma"/>
          <w:sz w:val="20"/>
          <w:szCs w:val="20"/>
        </w:rPr>
        <w:t>)</w:t>
      </w:r>
      <w:r w:rsidR="00D57050" w:rsidRPr="009D0110">
        <w:rPr>
          <w:rFonts w:ascii="Tahoma" w:hAnsi="Tahoma" w:cs="Tahoma"/>
          <w:sz w:val="20"/>
          <w:szCs w:val="20"/>
        </w:rPr>
        <w:t>;</w:t>
      </w:r>
    </w:p>
    <w:p w:rsidR="00EB19DD" w:rsidRPr="009D0110" w:rsidRDefault="00EB19DD" w:rsidP="00A917E1">
      <w:pPr>
        <w:pStyle w:val="Bezmezer"/>
        <w:numPr>
          <w:ilvl w:val="0"/>
          <w:numId w:val="4"/>
        </w:numPr>
        <w:spacing w:line="360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lastRenderedPageBreak/>
        <w:t xml:space="preserve">vyvážení dříví na </w:t>
      </w:r>
      <w:r w:rsidR="00D57050" w:rsidRPr="009D0110">
        <w:rPr>
          <w:rFonts w:ascii="Tahoma" w:hAnsi="Tahoma" w:cs="Tahoma"/>
          <w:sz w:val="20"/>
          <w:szCs w:val="20"/>
        </w:rPr>
        <w:t>odvozní místo (dále jen „OM“)</w:t>
      </w:r>
      <w:r w:rsidRPr="009D0110">
        <w:rPr>
          <w:rFonts w:ascii="Tahoma" w:hAnsi="Tahoma" w:cs="Tahoma"/>
          <w:sz w:val="20"/>
          <w:szCs w:val="20"/>
        </w:rPr>
        <w:t xml:space="preserve"> a uložení na jednotlivé skládky dle sortimentů (vyvážecí souprava)</w:t>
      </w:r>
      <w:r w:rsidR="00D57050" w:rsidRPr="009D0110">
        <w:rPr>
          <w:rFonts w:ascii="Tahoma" w:hAnsi="Tahoma" w:cs="Tahoma"/>
          <w:sz w:val="20"/>
          <w:szCs w:val="20"/>
        </w:rPr>
        <w:t>;</w:t>
      </w:r>
    </w:p>
    <w:p w:rsidR="00EB19DD" w:rsidRPr="009D0110" w:rsidRDefault="00EB19DD" w:rsidP="00A917E1">
      <w:pPr>
        <w:pStyle w:val="Bezmezer"/>
        <w:numPr>
          <w:ilvl w:val="0"/>
          <w:numId w:val="4"/>
        </w:numPr>
        <w:spacing w:line="360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 xml:space="preserve">měření objemu vytěženého dříví na skládkách na </w:t>
      </w:r>
      <w:r w:rsidR="00CF3C32" w:rsidRPr="009D0110">
        <w:rPr>
          <w:rFonts w:ascii="Tahoma" w:hAnsi="Tahoma" w:cs="Tahoma"/>
          <w:sz w:val="20"/>
          <w:szCs w:val="20"/>
        </w:rPr>
        <w:t>lokalitě OM (přejímka dříví) ve </w:t>
      </w:r>
      <w:r w:rsidRPr="009D0110">
        <w:rPr>
          <w:rFonts w:ascii="Tahoma" w:hAnsi="Tahoma" w:cs="Tahoma"/>
          <w:sz w:val="20"/>
          <w:szCs w:val="20"/>
        </w:rPr>
        <w:t>spolupráci s lesníkem (zástupcem)</w:t>
      </w:r>
      <w:r w:rsidR="00155D47" w:rsidRPr="009D0110">
        <w:rPr>
          <w:rFonts w:ascii="Tahoma" w:hAnsi="Tahoma" w:cs="Tahoma"/>
          <w:sz w:val="20"/>
          <w:szCs w:val="20"/>
        </w:rPr>
        <w:t xml:space="preserve"> </w:t>
      </w:r>
      <w:r w:rsidR="00FC7899" w:rsidRPr="009D0110">
        <w:rPr>
          <w:rFonts w:ascii="Tahoma" w:hAnsi="Tahoma" w:cs="Tahoma"/>
          <w:sz w:val="20"/>
          <w:szCs w:val="20"/>
        </w:rPr>
        <w:t>objednatele</w:t>
      </w:r>
      <w:r w:rsidR="00D57050" w:rsidRPr="009D0110">
        <w:rPr>
          <w:rFonts w:ascii="Tahoma" w:hAnsi="Tahoma" w:cs="Tahoma"/>
          <w:sz w:val="20"/>
          <w:szCs w:val="20"/>
        </w:rPr>
        <w:t>;</w:t>
      </w:r>
    </w:p>
    <w:p w:rsidR="00EB19DD" w:rsidRPr="009D0110" w:rsidRDefault="00EB19DD" w:rsidP="00A917E1">
      <w:pPr>
        <w:pStyle w:val="Bezmezer"/>
        <w:numPr>
          <w:ilvl w:val="0"/>
          <w:numId w:val="4"/>
        </w:numPr>
        <w:spacing w:line="360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dodržování veškerých prvků ochrany a bezpečnosti práce, provedení všech zabezpečovacích prací pracoviště</w:t>
      </w:r>
      <w:r w:rsidR="00D57050" w:rsidRPr="009D0110">
        <w:rPr>
          <w:rFonts w:ascii="Tahoma" w:hAnsi="Tahoma" w:cs="Tahoma"/>
          <w:sz w:val="20"/>
          <w:szCs w:val="20"/>
        </w:rPr>
        <w:t>;</w:t>
      </w:r>
    </w:p>
    <w:p w:rsidR="00EB19DD" w:rsidRPr="009D0110" w:rsidRDefault="00EB19DD" w:rsidP="00A917E1">
      <w:pPr>
        <w:pStyle w:val="Bezmezer"/>
        <w:numPr>
          <w:ilvl w:val="0"/>
          <w:numId w:val="4"/>
        </w:numPr>
        <w:spacing w:line="360" w:lineRule="auto"/>
        <w:ind w:left="1701" w:hanging="425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kompletní asanace pracoviště a přibližovacích (vyvážecích) cest a linek</w:t>
      </w:r>
      <w:r w:rsidR="00D57050" w:rsidRPr="009D0110">
        <w:rPr>
          <w:rFonts w:ascii="Tahoma" w:hAnsi="Tahoma" w:cs="Tahoma"/>
          <w:sz w:val="20"/>
          <w:szCs w:val="20"/>
        </w:rPr>
        <w:t>;</w:t>
      </w:r>
    </w:p>
    <w:p w:rsidR="00624B64" w:rsidRPr="009D0110" w:rsidRDefault="00EB19DD" w:rsidP="00A917E1">
      <w:pPr>
        <w:pStyle w:val="Bezmezer"/>
        <w:numPr>
          <w:ilvl w:val="0"/>
          <w:numId w:val="4"/>
        </w:numPr>
        <w:spacing w:line="360" w:lineRule="auto"/>
        <w:ind w:left="1701" w:hanging="425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 xml:space="preserve">příprava veškerých dokladů nutných k předání díla </w:t>
      </w:r>
      <w:r w:rsidR="00FC7899" w:rsidRPr="009D0110">
        <w:rPr>
          <w:rFonts w:ascii="Tahoma" w:hAnsi="Tahoma" w:cs="Tahoma"/>
          <w:sz w:val="20"/>
          <w:szCs w:val="20"/>
        </w:rPr>
        <w:t>objednateli</w:t>
      </w:r>
      <w:r w:rsidR="00D57050" w:rsidRPr="009D0110">
        <w:rPr>
          <w:rFonts w:ascii="Tahoma" w:hAnsi="Tahoma" w:cs="Tahoma"/>
          <w:sz w:val="20"/>
          <w:szCs w:val="20"/>
        </w:rPr>
        <w:t>.</w:t>
      </w:r>
    </w:p>
    <w:p w:rsidR="00624B64" w:rsidRPr="009D0110" w:rsidRDefault="00624B64" w:rsidP="0075601C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p w:rsidR="00FD0F84" w:rsidRPr="009D0110" w:rsidRDefault="00624B64" w:rsidP="00A917E1">
      <w:pPr>
        <w:pStyle w:val="Bezmezer"/>
        <w:numPr>
          <w:ilvl w:val="0"/>
          <w:numId w:val="1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Předmětem plnění dle této smlo</w:t>
      </w:r>
      <w:r w:rsidR="00D57050" w:rsidRPr="009D0110">
        <w:rPr>
          <w:rFonts w:ascii="Tahoma" w:hAnsi="Tahoma" w:cs="Tahoma"/>
          <w:sz w:val="20"/>
          <w:szCs w:val="20"/>
        </w:rPr>
        <w:t>u</w:t>
      </w:r>
      <w:r w:rsidRPr="009D0110">
        <w:rPr>
          <w:rFonts w:ascii="Tahoma" w:hAnsi="Tahoma" w:cs="Tahoma"/>
          <w:sz w:val="20"/>
          <w:szCs w:val="20"/>
        </w:rPr>
        <w:t>vy je rovněž zajištění koordinace prací na této veřejné</w:t>
      </w:r>
      <w:r w:rsidR="00FD0F84" w:rsidRPr="009D0110">
        <w:rPr>
          <w:rFonts w:ascii="Tahoma" w:hAnsi="Tahoma" w:cs="Tahoma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zakázce s ostatními dodavateli realizujícími jiné lesnické činnosti v dané lokalitě místa plnění a strpění těchto dodavatelů na pracovišti pokud to dovoluje OBP.</w:t>
      </w:r>
    </w:p>
    <w:p w:rsidR="00FD0F84" w:rsidRPr="009D0110" w:rsidRDefault="00FD0F84" w:rsidP="00FD0F84">
      <w:pPr>
        <w:pStyle w:val="Bezmezer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91925" w:rsidRPr="009D0110" w:rsidRDefault="00F91925" w:rsidP="00BA1A4B">
      <w:pPr>
        <w:jc w:val="both"/>
        <w:rPr>
          <w:rFonts w:ascii="Tahoma" w:hAnsi="Tahoma" w:cs="Tahoma"/>
          <w:lang w:val="cs-CZ"/>
        </w:rPr>
      </w:pPr>
    </w:p>
    <w:p w:rsidR="00624B64" w:rsidRPr="009D0110" w:rsidRDefault="00FD0F84">
      <w:pPr>
        <w:pStyle w:val="Nadpis1"/>
        <w:ind w:left="284" w:hanging="284"/>
        <w:rPr>
          <w:rFonts w:ascii="Tahoma" w:hAnsi="Tahoma" w:cs="Tahoma"/>
          <w:sz w:val="20"/>
          <w:u w:val="single"/>
          <w:lang w:val="cs-CZ"/>
        </w:rPr>
      </w:pPr>
      <w:r w:rsidRPr="009D0110">
        <w:rPr>
          <w:rFonts w:ascii="Tahoma" w:hAnsi="Tahoma" w:cs="Tahoma"/>
          <w:sz w:val="20"/>
          <w:u w:val="single"/>
          <w:lang w:val="cs-CZ"/>
        </w:rPr>
        <w:t>II</w:t>
      </w:r>
      <w:r w:rsidR="00C757EB" w:rsidRPr="009D0110">
        <w:rPr>
          <w:rFonts w:ascii="Tahoma" w:hAnsi="Tahoma" w:cs="Tahoma"/>
          <w:sz w:val="20"/>
          <w:u w:val="single"/>
          <w:lang w:val="cs-CZ"/>
        </w:rPr>
        <w:t>. Cena díla</w:t>
      </w:r>
    </w:p>
    <w:p w:rsidR="0058706B" w:rsidRPr="009D0110" w:rsidRDefault="0058706B" w:rsidP="0058706B">
      <w:pPr>
        <w:pStyle w:val="Nadpis1"/>
        <w:jc w:val="both"/>
        <w:rPr>
          <w:rFonts w:ascii="Tahoma" w:hAnsi="Tahoma" w:cs="Tahoma"/>
          <w:sz w:val="20"/>
          <w:lang w:val="cs-CZ"/>
        </w:rPr>
      </w:pPr>
    </w:p>
    <w:p w:rsidR="002637E5" w:rsidRPr="009D0110" w:rsidRDefault="00C757EB" w:rsidP="0058706B">
      <w:pPr>
        <w:pStyle w:val="Nadpis1"/>
        <w:numPr>
          <w:ilvl w:val="0"/>
          <w:numId w:val="1"/>
        </w:numPr>
        <w:jc w:val="both"/>
        <w:rPr>
          <w:rFonts w:ascii="Tahoma" w:hAnsi="Tahoma" w:cs="Tahoma"/>
          <w:sz w:val="20"/>
          <w:lang w:val="cs-CZ"/>
        </w:rPr>
      </w:pPr>
      <w:r w:rsidRPr="009D0110">
        <w:rPr>
          <w:rFonts w:ascii="Tahoma" w:hAnsi="Tahoma" w:cs="Tahoma"/>
          <w:b w:val="0"/>
          <w:sz w:val="20"/>
          <w:lang w:val="cs-CZ"/>
        </w:rPr>
        <w:t xml:space="preserve">Ceny za zpracování dříví </w:t>
      </w:r>
      <w:proofErr w:type="spellStart"/>
      <w:r w:rsidRPr="009D0110">
        <w:rPr>
          <w:rFonts w:ascii="Tahoma" w:hAnsi="Tahoma" w:cs="Tahoma"/>
          <w:b w:val="0"/>
          <w:sz w:val="20"/>
          <w:lang w:val="cs-CZ"/>
        </w:rPr>
        <w:t>harvestorovou</w:t>
      </w:r>
      <w:proofErr w:type="spellEnd"/>
      <w:r w:rsidRPr="009D0110">
        <w:rPr>
          <w:rFonts w:ascii="Tahoma" w:hAnsi="Tahoma" w:cs="Tahoma"/>
          <w:b w:val="0"/>
          <w:sz w:val="20"/>
          <w:lang w:val="cs-CZ"/>
        </w:rPr>
        <w:t xml:space="preserve"> technologií sjednané touto </w:t>
      </w:r>
      <w:r w:rsidR="00044877" w:rsidRPr="009D0110">
        <w:rPr>
          <w:rFonts w:ascii="Tahoma" w:hAnsi="Tahoma" w:cs="Tahoma"/>
          <w:b w:val="0"/>
          <w:sz w:val="20"/>
          <w:lang w:val="cs-CZ"/>
        </w:rPr>
        <w:t>s</w:t>
      </w:r>
      <w:r w:rsidRPr="009D0110">
        <w:rPr>
          <w:rFonts w:ascii="Tahoma" w:hAnsi="Tahoma" w:cs="Tahoma"/>
          <w:b w:val="0"/>
          <w:sz w:val="20"/>
          <w:lang w:val="cs-CZ"/>
        </w:rPr>
        <w:t>mlouvou jsou smluvními cenami sjednanými dohodou smluvních stran v souladu se zákonem č. 526/1990 Sb., o cenách, ve znění pozdějších předpisů.</w:t>
      </w:r>
    </w:p>
    <w:p w:rsidR="002637E5" w:rsidRPr="009D0110" w:rsidRDefault="00C757EB">
      <w:pPr>
        <w:pStyle w:val="Nadpis2"/>
        <w:keepNext w:val="0"/>
        <w:numPr>
          <w:ilvl w:val="0"/>
          <w:numId w:val="1"/>
        </w:numPr>
        <w:suppressAutoHyphens/>
        <w:spacing w:before="120"/>
        <w:rPr>
          <w:rFonts w:ascii="Tahoma" w:hAnsi="Tahoma" w:cs="Tahoma"/>
          <w:bCs w:val="0"/>
          <w:sz w:val="20"/>
          <w:lang w:val="cs-CZ"/>
        </w:rPr>
      </w:pPr>
      <w:r w:rsidRPr="009D0110">
        <w:rPr>
          <w:rFonts w:ascii="Tahoma" w:hAnsi="Tahoma" w:cs="Tahoma"/>
          <w:bCs w:val="0"/>
          <w:sz w:val="20"/>
          <w:lang w:val="cs-CZ"/>
        </w:rPr>
        <w:t xml:space="preserve">Dohoda o cenách za zpracování dříví </w:t>
      </w:r>
      <w:proofErr w:type="spellStart"/>
      <w:r w:rsidRPr="009D0110">
        <w:rPr>
          <w:rFonts w:ascii="Tahoma" w:hAnsi="Tahoma" w:cs="Tahoma"/>
          <w:bCs w:val="0"/>
          <w:sz w:val="20"/>
          <w:lang w:val="cs-CZ"/>
        </w:rPr>
        <w:t>harvestorovou</w:t>
      </w:r>
      <w:proofErr w:type="spellEnd"/>
      <w:r w:rsidRPr="009D0110">
        <w:rPr>
          <w:rFonts w:ascii="Tahoma" w:hAnsi="Tahoma" w:cs="Tahoma"/>
          <w:bCs w:val="0"/>
          <w:sz w:val="20"/>
          <w:lang w:val="cs-CZ"/>
        </w:rPr>
        <w:t xml:space="preserve"> technologií je ve formě oceněného </w:t>
      </w:r>
      <w:r w:rsidR="0005442B" w:rsidRPr="009D0110">
        <w:rPr>
          <w:rFonts w:ascii="Tahoma" w:hAnsi="Tahoma" w:cs="Tahoma"/>
          <w:bCs w:val="0"/>
          <w:sz w:val="20"/>
          <w:lang w:val="cs-CZ"/>
        </w:rPr>
        <w:t>Rozpočtu zakázky</w:t>
      </w:r>
      <w:r w:rsidRPr="009D0110">
        <w:rPr>
          <w:rFonts w:ascii="Tahoma" w:hAnsi="Tahoma" w:cs="Tahoma"/>
          <w:bCs w:val="0"/>
          <w:sz w:val="20"/>
          <w:lang w:val="cs-CZ"/>
        </w:rPr>
        <w:t xml:space="preserve"> součástí této </w:t>
      </w:r>
      <w:r w:rsidR="00044877" w:rsidRPr="009D0110">
        <w:rPr>
          <w:rFonts w:ascii="Tahoma" w:hAnsi="Tahoma" w:cs="Tahoma"/>
          <w:bCs w:val="0"/>
          <w:sz w:val="20"/>
          <w:lang w:val="cs-CZ"/>
        </w:rPr>
        <w:t>s</w:t>
      </w:r>
      <w:r w:rsidRPr="009D0110">
        <w:rPr>
          <w:rFonts w:ascii="Tahoma" w:hAnsi="Tahoma" w:cs="Tahoma"/>
          <w:bCs w:val="0"/>
          <w:sz w:val="20"/>
          <w:lang w:val="cs-CZ"/>
        </w:rPr>
        <w:t>mlouvy jako Příloha č. 2.</w:t>
      </w:r>
    </w:p>
    <w:p w:rsidR="00D57050" w:rsidRPr="009D0110" w:rsidRDefault="00D57050" w:rsidP="00D57050">
      <w:pPr>
        <w:rPr>
          <w:rFonts w:ascii="Tahoma" w:hAnsi="Tahoma" w:cs="Tahoma"/>
          <w:lang w:val="cs-CZ"/>
        </w:rPr>
      </w:pPr>
    </w:p>
    <w:p w:rsidR="002637E5" w:rsidRPr="009D0110" w:rsidRDefault="00C757EB" w:rsidP="00044877">
      <w:pPr>
        <w:numPr>
          <w:ilvl w:val="0"/>
          <w:numId w:val="1"/>
        </w:numPr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Dohodnuté ceny jsou cenami pevnými, konečnými a nepřekročitelnými. Zahrnují veškeré náklady </w:t>
      </w:r>
      <w:r w:rsidR="00BF67CE" w:rsidRPr="009D0110">
        <w:rPr>
          <w:rFonts w:ascii="Tahoma" w:hAnsi="Tahoma" w:cs="Tahoma"/>
          <w:lang w:val="cs-CZ"/>
        </w:rPr>
        <w:t>z</w:t>
      </w:r>
      <w:r w:rsidRPr="009D0110">
        <w:rPr>
          <w:rFonts w:ascii="Tahoma" w:hAnsi="Tahoma" w:cs="Tahoma"/>
          <w:lang w:val="cs-CZ"/>
        </w:rPr>
        <w:t xml:space="preserve">hotovitele související s předmětem plnění dle této </w:t>
      </w:r>
      <w:r w:rsidR="00044877" w:rsidRPr="009D0110">
        <w:rPr>
          <w:rFonts w:ascii="Tahoma" w:hAnsi="Tahoma" w:cs="Tahoma"/>
          <w:lang w:val="cs-CZ"/>
        </w:rPr>
        <w:t>s</w:t>
      </w:r>
      <w:r w:rsidRPr="009D0110">
        <w:rPr>
          <w:rFonts w:ascii="Tahoma" w:hAnsi="Tahoma" w:cs="Tahoma"/>
          <w:lang w:val="cs-CZ"/>
        </w:rPr>
        <w:t>mlouvy. Součástí ceny je přítomnost těžaře pro</w:t>
      </w:r>
      <w:r w:rsidR="00CF3C32" w:rsidRPr="009D0110">
        <w:rPr>
          <w:rFonts w:ascii="Tahoma" w:hAnsi="Tahoma" w:cs="Tahoma"/>
          <w:lang w:val="cs-CZ"/>
        </w:rPr>
        <w:t> </w:t>
      </w:r>
      <w:proofErr w:type="spellStart"/>
      <w:r w:rsidRPr="009D0110">
        <w:rPr>
          <w:rFonts w:ascii="Tahoma" w:hAnsi="Tahoma" w:cs="Tahoma"/>
          <w:lang w:val="cs-CZ"/>
        </w:rPr>
        <w:t>odkácení</w:t>
      </w:r>
      <w:proofErr w:type="spellEnd"/>
      <w:r w:rsidR="001E6A65" w:rsidRPr="009D0110">
        <w:rPr>
          <w:rFonts w:ascii="Tahoma" w:hAnsi="Tahoma" w:cs="Tahoma"/>
          <w:lang w:val="cs-CZ"/>
        </w:rPr>
        <w:t xml:space="preserve"> stromů </w:t>
      </w:r>
      <w:r w:rsidR="00227035" w:rsidRPr="009D0110">
        <w:rPr>
          <w:rFonts w:ascii="Tahoma" w:hAnsi="Tahoma" w:cs="Tahoma"/>
          <w:lang w:val="cs-CZ"/>
        </w:rPr>
        <w:t>RMŘP</w:t>
      </w:r>
      <w:r w:rsidRPr="009D0110">
        <w:rPr>
          <w:rFonts w:ascii="Tahoma" w:hAnsi="Tahoma" w:cs="Tahoma"/>
          <w:lang w:val="cs-CZ"/>
        </w:rPr>
        <w:t>, v pří</w:t>
      </w:r>
      <w:r w:rsidR="001F4621" w:rsidRPr="009D0110">
        <w:rPr>
          <w:rFonts w:ascii="Tahoma" w:hAnsi="Tahoma" w:cs="Tahoma"/>
          <w:lang w:val="cs-CZ"/>
        </w:rPr>
        <w:t>padě nutnosti i UKPT.</w:t>
      </w:r>
    </w:p>
    <w:p w:rsidR="00624B64" w:rsidRPr="009D0110" w:rsidRDefault="00624B64" w:rsidP="00507A64">
      <w:pPr>
        <w:jc w:val="both"/>
        <w:rPr>
          <w:rFonts w:ascii="Tahoma" w:hAnsi="Tahoma" w:cs="Tahoma"/>
          <w:bCs/>
          <w:lang w:val="cs-CZ"/>
        </w:rPr>
      </w:pPr>
    </w:p>
    <w:p w:rsidR="006B6C1D" w:rsidRPr="009D0110" w:rsidRDefault="006B6C1D" w:rsidP="00507A64">
      <w:pPr>
        <w:jc w:val="both"/>
        <w:rPr>
          <w:rFonts w:ascii="Tahoma" w:hAnsi="Tahoma" w:cs="Tahoma"/>
          <w:bCs/>
          <w:lang w:val="cs-CZ"/>
        </w:rPr>
      </w:pPr>
    </w:p>
    <w:p w:rsidR="00FC7899" w:rsidRPr="009D0110" w:rsidRDefault="001F4621" w:rsidP="00BA1A4B">
      <w:pPr>
        <w:pStyle w:val="Nadpis5"/>
        <w:rPr>
          <w:rFonts w:ascii="Tahoma" w:hAnsi="Tahoma" w:cs="Tahoma"/>
          <w:sz w:val="20"/>
          <w:u w:val="single"/>
        </w:rPr>
      </w:pPr>
      <w:r w:rsidRPr="009D0110">
        <w:rPr>
          <w:rFonts w:ascii="Tahoma" w:hAnsi="Tahoma" w:cs="Tahoma"/>
          <w:sz w:val="20"/>
          <w:u w:val="single"/>
        </w:rPr>
        <w:t xml:space="preserve">III. </w:t>
      </w:r>
      <w:r w:rsidR="003A2FCA" w:rsidRPr="009D0110">
        <w:rPr>
          <w:rFonts w:ascii="Tahoma" w:hAnsi="Tahoma" w:cs="Tahoma"/>
          <w:sz w:val="20"/>
          <w:u w:val="single"/>
        </w:rPr>
        <w:t>Doba</w:t>
      </w:r>
      <w:r w:rsidRPr="009D0110">
        <w:rPr>
          <w:rFonts w:ascii="Tahoma" w:hAnsi="Tahoma" w:cs="Tahoma"/>
          <w:sz w:val="20"/>
          <w:u w:val="single"/>
        </w:rPr>
        <w:t xml:space="preserve"> plnění</w:t>
      </w:r>
    </w:p>
    <w:p w:rsidR="00844EBF" w:rsidRPr="009D0110" w:rsidRDefault="00844EBF" w:rsidP="00BA1A4B">
      <w:pPr>
        <w:pStyle w:val="Nadpis5"/>
        <w:rPr>
          <w:rFonts w:ascii="Tahoma" w:hAnsi="Tahoma" w:cs="Tahoma"/>
          <w:sz w:val="20"/>
        </w:rPr>
      </w:pPr>
    </w:p>
    <w:p w:rsidR="00AA597B" w:rsidRPr="009D0110" w:rsidRDefault="006B6C1D">
      <w:pPr>
        <w:pStyle w:val="Nadpis2"/>
        <w:keepNext w:val="0"/>
        <w:jc w:val="left"/>
        <w:rPr>
          <w:rFonts w:ascii="Tahoma" w:hAnsi="Tahoma" w:cs="Tahoma"/>
          <w:bCs w:val="0"/>
          <w:sz w:val="20"/>
          <w:lang w:val="cs-CZ"/>
        </w:rPr>
      </w:pPr>
      <w:r w:rsidRPr="009D0110">
        <w:rPr>
          <w:rFonts w:ascii="Tahoma" w:hAnsi="Tahoma" w:cs="Tahoma"/>
          <w:bCs w:val="0"/>
          <w:sz w:val="20"/>
          <w:lang w:val="cs-CZ"/>
        </w:rPr>
        <w:t>Zhotovitel se zavazuje d</w:t>
      </w:r>
      <w:r w:rsidR="00C757EB" w:rsidRPr="009D0110">
        <w:rPr>
          <w:rFonts w:ascii="Tahoma" w:hAnsi="Tahoma" w:cs="Tahoma"/>
          <w:bCs w:val="0"/>
          <w:sz w:val="20"/>
          <w:lang w:val="cs-CZ"/>
        </w:rPr>
        <w:t xml:space="preserve">ílo </w:t>
      </w:r>
      <w:r w:rsidRPr="009D0110">
        <w:rPr>
          <w:rFonts w:ascii="Tahoma" w:hAnsi="Tahoma" w:cs="Tahoma"/>
          <w:bCs w:val="0"/>
          <w:sz w:val="20"/>
          <w:lang w:val="cs-CZ"/>
        </w:rPr>
        <w:t>řádně provést</w:t>
      </w:r>
      <w:r w:rsidR="00C757EB" w:rsidRPr="009D0110">
        <w:rPr>
          <w:rFonts w:ascii="Tahoma" w:hAnsi="Tahoma" w:cs="Tahoma"/>
          <w:bCs w:val="0"/>
          <w:sz w:val="20"/>
          <w:lang w:val="cs-CZ"/>
        </w:rPr>
        <w:t xml:space="preserve"> </w:t>
      </w:r>
      <w:r w:rsidR="00144C7F" w:rsidRPr="009D0110">
        <w:rPr>
          <w:rFonts w:ascii="Tahoma" w:hAnsi="Tahoma" w:cs="Tahoma"/>
          <w:bCs w:val="0"/>
          <w:sz w:val="20"/>
          <w:lang w:val="cs-CZ"/>
        </w:rPr>
        <w:t>v následujících termínech:</w:t>
      </w:r>
    </w:p>
    <w:p w:rsidR="003A2FCA" w:rsidRPr="009D0110" w:rsidRDefault="003A2FCA" w:rsidP="003A2FCA">
      <w:pPr>
        <w:rPr>
          <w:rFonts w:ascii="Tahoma" w:hAnsi="Tahoma" w:cs="Tahoma"/>
          <w:lang w:val="cs-CZ"/>
        </w:rPr>
      </w:pPr>
    </w:p>
    <w:p w:rsidR="00624B64" w:rsidRPr="009D0110" w:rsidRDefault="00CB53B2" w:rsidP="00A917E1">
      <w:pPr>
        <w:numPr>
          <w:ilvl w:val="0"/>
          <w:numId w:val="2"/>
        </w:numPr>
        <w:tabs>
          <w:tab w:val="left" w:pos="709"/>
        </w:tabs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80</w:t>
      </w:r>
      <w:r w:rsidR="00144C7F" w:rsidRPr="009D0110">
        <w:rPr>
          <w:rFonts w:ascii="Tahoma" w:hAnsi="Tahoma" w:cs="Tahoma"/>
          <w:lang w:val="cs-CZ"/>
        </w:rPr>
        <w:t xml:space="preserve">% m³ plnění dle čl. I této smlouvy bude řádně </w:t>
      </w:r>
      <w:r w:rsidR="00210F1B" w:rsidRPr="009D0110">
        <w:rPr>
          <w:rFonts w:ascii="Tahoma" w:hAnsi="Tahoma" w:cs="Tahoma"/>
          <w:lang w:val="cs-CZ"/>
        </w:rPr>
        <w:t>započato nejpozději</w:t>
      </w:r>
      <w:r w:rsidR="00617BCF" w:rsidRPr="009D0110">
        <w:rPr>
          <w:rFonts w:ascii="Tahoma" w:hAnsi="Tahoma" w:cs="Tahoma"/>
          <w:lang w:val="cs-CZ"/>
        </w:rPr>
        <w:t xml:space="preserve"> do</w:t>
      </w:r>
      <w:r w:rsidR="00210F1B" w:rsidRPr="009D0110">
        <w:rPr>
          <w:rFonts w:ascii="Tahoma" w:hAnsi="Tahoma" w:cs="Tahoma"/>
          <w:lang w:val="cs-CZ"/>
        </w:rPr>
        <w:t xml:space="preserve"> </w:t>
      </w:r>
      <w:r w:rsidR="0063090B" w:rsidRPr="009D0110">
        <w:rPr>
          <w:rFonts w:ascii="Tahoma" w:hAnsi="Tahoma" w:cs="Tahoma"/>
          <w:u w:val="single"/>
          <w:lang w:val="cs-CZ"/>
        </w:rPr>
        <w:t>2</w:t>
      </w:r>
      <w:r w:rsidR="00155D47" w:rsidRPr="009D0110">
        <w:rPr>
          <w:rFonts w:ascii="Tahoma" w:hAnsi="Tahoma" w:cs="Tahoma"/>
          <w:u w:val="single"/>
          <w:lang w:val="cs-CZ"/>
        </w:rPr>
        <w:t>.</w:t>
      </w:r>
      <w:r w:rsidR="0058706B" w:rsidRPr="009D0110">
        <w:rPr>
          <w:rFonts w:ascii="Tahoma" w:hAnsi="Tahoma" w:cs="Tahoma"/>
          <w:u w:val="single"/>
          <w:lang w:val="cs-CZ"/>
        </w:rPr>
        <w:t xml:space="preserve"> </w:t>
      </w:r>
      <w:r w:rsidR="00155D47" w:rsidRPr="009D0110">
        <w:rPr>
          <w:rFonts w:ascii="Tahoma" w:hAnsi="Tahoma" w:cs="Tahoma"/>
          <w:u w:val="single"/>
          <w:lang w:val="cs-CZ"/>
        </w:rPr>
        <w:t>1.</w:t>
      </w:r>
      <w:r w:rsidR="0058706B" w:rsidRPr="009D0110">
        <w:rPr>
          <w:rFonts w:ascii="Tahoma" w:hAnsi="Tahoma" w:cs="Tahoma"/>
          <w:u w:val="single"/>
          <w:lang w:val="cs-CZ"/>
        </w:rPr>
        <w:t xml:space="preserve"> </w:t>
      </w:r>
      <w:r w:rsidR="00155D47" w:rsidRPr="009D0110">
        <w:rPr>
          <w:rFonts w:ascii="Tahoma" w:hAnsi="Tahoma" w:cs="Tahoma"/>
          <w:u w:val="single"/>
          <w:lang w:val="cs-CZ"/>
        </w:rPr>
        <w:t>201</w:t>
      </w:r>
      <w:r w:rsidR="0063090B" w:rsidRPr="009D0110">
        <w:rPr>
          <w:rFonts w:ascii="Tahoma" w:hAnsi="Tahoma" w:cs="Tahoma"/>
          <w:u w:val="single"/>
          <w:lang w:val="cs-CZ"/>
        </w:rPr>
        <w:t>7</w:t>
      </w:r>
      <w:r w:rsidR="00227035" w:rsidRPr="009D0110">
        <w:rPr>
          <w:rFonts w:ascii="Tahoma" w:hAnsi="Tahoma" w:cs="Tahoma"/>
          <w:lang w:val="cs-CZ"/>
        </w:rPr>
        <w:t xml:space="preserve"> a </w:t>
      </w:r>
      <w:r w:rsidR="00144C7F" w:rsidRPr="009D0110">
        <w:rPr>
          <w:rFonts w:ascii="Tahoma" w:hAnsi="Tahoma" w:cs="Tahoma"/>
          <w:lang w:val="cs-CZ"/>
        </w:rPr>
        <w:t xml:space="preserve">provedeno do </w:t>
      </w:r>
      <w:r w:rsidR="00210F1B" w:rsidRPr="009D0110">
        <w:rPr>
          <w:rFonts w:ascii="Tahoma" w:hAnsi="Tahoma" w:cs="Tahoma"/>
          <w:u w:val="single"/>
          <w:lang w:val="cs-CZ"/>
        </w:rPr>
        <w:t>31.</w:t>
      </w:r>
      <w:r w:rsidR="0058706B" w:rsidRPr="009D0110">
        <w:rPr>
          <w:rFonts w:ascii="Tahoma" w:hAnsi="Tahoma" w:cs="Tahoma"/>
          <w:u w:val="single"/>
          <w:lang w:val="cs-CZ"/>
        </w:rPr>
        <w:t xml:space="preserve"> </w:t>
      </w:r>
      <w:r w:rsidR="00210F1B" w:rsidRPr="009D0110">
        <w:rPr>
          <w:rFonts w:ascii="Tahoma" w:hAnsi="Tahoma" w:cs="Tahoma"/>
          <w:u w:val="single"/>
          <w:lang w:val="cs-CZ"/>
        </w:rPr>
        <w:t>1.</w:t>
      </w:r>
      <w:r w:rsidR="0058706B" w:rsidRPr="009D0110">
        <w:rPr>
          <w:rFonts w:ascii="Tahoma" w:hAnsi="Tahoma" w:cs="Tahoma"/>
          <w:u w:val="single"/>
          <w:lang w:val="cs-CZ"/>
        </w:rPr>
        <w:t xml:space="preserve"> </w:t>
      </w:r>
      <w:r w:rsidR="00210F1B" w:rsidRPr="009D0110">
        <w:rPr>
          <w:rFonts w:ascii="Tahoma" w:hAnsi="Tahoma" w:cs="Tahoma"/>
          <w:u w:val="single"/>
          <w:lang w:val="cs-CZ"/>
        </w:rPr>
        <w:t>201</w:t>
      </w:r>
      <w:r w:rsidR="0063090B" w:rsidRPr="009D0110">
        <w:rPr>
          <w:rFonts w:ascii="Tahoma" w:hAnsi="Tahoma" w:cs="Tahoma"/>
          <w:u w:val="single"/>
          <w:lang w:val="cs-CZ"/>
        </w:rPr>
        <w:t>7</w:t>
      </w:r>
      <w:r w:rsidR="0058706B" w:rsidRPr="009D0110">
        <w:rPr>
          <w:rFonts w:ascii="Tahoma" w:hAnsi="Tahoma" w:cs="Tahoma"/>
          <w:lang w:val="cs-CZ"/>
        </w:rPr>
        <w:t>, a</w:t>
      </w:r>
    </w:p>
    <w:p w:rsidR="00844EBF" w:rsidRPr="009D0110" w:rsidRDefault="00144C7F" w:rsidP="00A917E1">
      <w:pPr>
        <w:numPr>
          <w:ilvl w:val="0"/>
          <w:numId w:val="2"/>
        </w:numPr>
        <w:tabs>
          <w:tab w:val="left" w:pos="709"/>
        </w:tabs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zbylých </w:t>
      </w:r>
      <w:r w:rsidR="00CB53B2" w:rsidRPr="009D0110">
        <w:rPr>
          <w:rFonts w:ascii="Tahoma" w:hAnsi="Tahoma" w:cs="Tahoma"/>
          <w:lang w:val="cs-CZ"/>
        </w:rPr>
        <w:t>2</w:t>
      </w:r>
      <w:r w:rsidRPr="009D0110">
        <w:rPr>
          <w:rFonts w:ascii="Tahoma" w:hAnsi="Tahoma" w:cs="Tahoma"/>
          <w:lang w:val="cs-CZ"/>
        </w:rPr>
        <w:t>0% m³</w:t>
      </w:r>
      <w:r w:rsidR="00044877" w:rsidRPr="009D0110">
        <w:rPr>
          <w:rFonts w:ascii="Tahoma" w:hAnsi="Tahoma" w:cs="Tahoma"/>
          <w:lang w:val="cs-CZ"/>
        </w:rPr>
        <w:t xml:space="preserve"> plnění</w:t>
      </w:r>
      <w:r w:rsidRPr="009D0110">
        <w:rPr>
          <w:rFonts w:ascii="Tahoma" w:hAnsi="Tahoma" w:cs="Tahoma"/>
          <w:lang w:val="cs-CZ"/>
        </w:rPr>
        <w:t xml:space="preserve"> dle čl. I této smlouvy bude ř</w:t>
      </w:r>
      <w:r w:rsidR="00D57050" w:rsidRPr="009D0110">
        <w:rPr>
          <w:rFonts w:ascii="Tahoma" w:hAnsi="Tahoma" w:cs="Tahoma"/>
          <w:lang w:val="cs-CZ"/>
        </w:rPr>
        <w:t>á</w:t>
      </w:r>
      <w:r w:rsidRPr="009D0110">
        <w:rPr>
          <w:rFonts w:ascii="Tahoma" w:hAnsi="Tahoma" w:cs="Tahoma"/>
          <w:lang w:val="cs-CZ"/>
        </w:rPr>
        <w:t xml:space="preserve">dně provedeno do </w:t>
      </w:r>
      <w:r w:rsidRPr="009D0110">
        <w:rPr>
          <w:rFonts w:ascii="Tahoma" w:hAnsi="Tahoma" w:cs="Tahoma"/>
          <w:u w:val="single"/>
          <w:lang w:val="cs-CZ"/>
        </w:rPr>
        <w:t>30.</w:t>
      </w:r>
      <w:r w:rsidR="0058706B" w:rsidRPr="009D0110">
        <w:rPr>
          <w:rFonts w:ascii="Tahoma" w:hAnsi="Tahoma" w:cs="Tahoma"/>
          <w:u w:val="single"/>
          <w:lang w:val="cs-CZ"/>
        </w:rPr>
        <w:t xml:space="preserve"> </w:t>
      </w:r>
      <w:r w:rsidR="00CB53B2" w:rsidRPr="009D0110">
        <w:rPr>
          <w:rFonts w:ascii="Tahoma" w:hAnsi="Tahoma" w:cs="Tahoma"/>
          <w:u w:val="single"/>
          <w:lang w:val="cs-CZ"/>
        </w:rPr>
        <w:t>4</w:t>
      </w:r>
      <w:r w:rsidRPr="009D0110">
        <w:rPr>
          <w:rFonts w:ascii="Tahoma" w:hAnsi="Tahoma" w:cs="Tahoma"/>
          <w:u w:val="single"/>
          <w:lang w:val="cs-CZ"/>
        </w:rPr>
        <w:t>.</w:t>
      </w:r>
      <w:r w:rsidR="0058706B" w:rsidRPr="009D0110">
        <w:rPr>
          <w:rFonts w:ascii="Tahoma" w:hAnsi="Tahoma" w:cs="Tahoma"/>
          <w:u w:val="single"/>
          <w:lang w:val="cs-CZ"/>
        </w:rPr>
        <w:t xml:space="preserve"> </w:t>
      </w:r>
      <w:r w:rsidRPr="009D0110">
        <w:rPr>
          <w:rFonts w:ascii="Tahoma" w:hAnsi="Tahoma" w:cs="Tahoma"/>
          <w:u w:val="single"/>
          <w:lang w:val="cs-CZ"/>
        </w:rPr>
        <w:t>201</w:t>
      </w:r>
      <w:r w:rsidR="0063090B" w:rsidRPr="009D0110">
        <w:rPr>
          <w:rFonts w:ascii="Tahoma" w:hAnsi="Tahoma" w:cs="Tahoma"/>
          <w:u w:val="single"/>
          <w:lang w:val="cs-CZ"/>
        </w:rPr>
        <w:t>7</w:t>
      </w:r>
      <w:r w:rsidRPr="009D0110">
        <w:rPr>
          <w:rFonts w:ascii="Tahoma" w:hAnsi="Tahoma" w:cs="Tahoma"/>
          <w:lang w:val="cs-CZ"/>
        </w:rPr>
        <w:t>.</w:t>
      </w:r>
    </w:p>
    <w:p w:rsidR="00227035" w:rsidRPr="009D0110" w:rsidRDefault="00227035" w:rsidP="00617BCF">
      <w:pPr>
        <w:tabs>
          <w:tab w:val="left" w:pos="709"/>
        </w:tabs>
        <w:ind w:left="720"/>
        <w:rPr>
          <w:rFonts w:ascii="Tahoma" w:hAnsi="Tahoma" w:cs="Tahoma"/>
          <w:lang w:val="cs-CZ"/>
        </w:rPr>
      </w:pPr>
    </w:p>
    <w:p w:rsidR="006B6C1D" w:rsidRPr="009D0110" w:rsidRDefault="006B6C1D" w:rsidP="00617BCF">
      <w:pPr>
        <w:tabs>
          <w:tab w:val="left" w:pos="709"/>
        </w:tabs>
        <w:ind w:left="720"/>
        <w:rPr>
          <w:rFonts w:ascii="Tahoma" w:hAnsi="Tahoma" w:cs="Tahoma"/>
          <w:lang w:val="cs-CZ"/>
        </w:rPr>
      </w:pPr>
    </w:p>
    <w:p w:rsidR="002637E5" w:rsidRPr="009D0110" w:rsidRDefault="00DD2C1A">
      <w:pPr>
        <w:pStyle w:val="Nadpis1"/>
        <w:ind w:left="284"/>
        <w:rPr>
          <w:rFonts w:ascii="Tahoma" w:hAnsi="Tahoma" w:cs="Tahoma"/>
          <w:sz w:val="20"/>
          <w:u w:val="single"/>
          <w:lang w:val="cs-CZ"/>
        </w:rPr>
      </w:pPr>
      <w:r w:rsidRPr="009D0110">
        <w:rPr>
          <w:rFonts w:ascii="Tahoma" w:hAnsi="Tahoma" w:cs="Tahoma"/>
          <w:sz w:val="20"/>
          <w:u w:val="single"/>
          <w:lang w:val="cs-CZ"/>
        </w:rPr>
        <w:t xml:space="preserve">IV. </w:t>
      </w:r>
      <w:r w:rsidR="0058706B" w:rsidRPr="009D0110">
        <w:rPr>
          <w:rFonts w:ascii="Tahoma" w:hAnsi="Tahoma" w:cs="Tahoma"/>
          <w:sz w:val="20"/>
          <w:u w:val="single"/>
          <w:lang w:val="cs-CZ"/>
        </w:rPr>
        <w:t>Místo plnění</w:t>
      </w:r>
    </w:p>
    <w:p w:rsidR="00624B64" w:rsidRPr="009D0110" w:rsidRDefault="00624B64">
      <w:pPr>
        <w:pStyle w:val="Nadpis1"/>
        <w:ind w:left="284"/>
        <w:rPr>
          <w:rFonts w:ascii="Tahoma" w:hAnsi="Tahoma" w:cs="Tahoma"/>
          <w:sz w:val="20"/>
          <w:lang w:val="cs-CZ"/>
        </w:rPr>
      </w:pPr>
    </w:p>
    <w:p w:rsidR="00624B64" w:rsidRPr="009D0110" w:rsidRDefault="00144C7F">
      <w:pPr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Místem plnění, tj. místem provádění veškerých činností podle této </w:t>
      </w:r>
      <w:r w:rsidR="00044877" w:rsidRPr="009D0110">
        <w:rPr>
          <w:rFonts w:ascii="Tahoma" w:hAnsi="Tahoma" w:cs="Tahoma"/>
          <w:lang w:val="cs-CZ"/>
        </w:rPr>
        <w:t>s</w:t>
      </w:r>
      <w:r w:rsidRPr="009D0110">
        <w:rPr>
          <w:rFonts w:ascii="Tahoma" w:hAnsi="Tahoma" w:cs="Tahoma"/>
          <w:lang w:val="cs-CZ"/>
        </w:rPr>
        <w:t>mlouvy, jsou porosty na území Lázeňských lesů Karlovy Vary, pouze doplňkově se místa plnění mohou nacházet i na ostatním území Statutárního města Karlovy Vary, obce Březová u Karlových Varů a obce Dalovice.</w:t>
      </w:r>
    </w:p>
    <w:p w:rsidR="00624B64" w:rsidRPr="009D0110" w:rsidRDefault="00624B64">
      <w:pPr>
        <w:rPr>
          <w:rFonts w:ascii="Tahoma" w:hAnsi="Tahoma" w:cs="Tahoma"/>
          <w:lang w:val="cs-CZ"/>
        </w:rPr>
      </w:pPr>
    </w:p>
    <w:p w:rsidR="00624B64" w:rsidRPr="009D0110" w:rsidRDefault="00624B64">
      <w:pPr>
        <w:rPr>
          <w:rFonts w:ascii="Tahoma" w:hAnsi="Tahoma" w:cs="Tahoma"/>
          <w:lang w:val="cs-CZ"/>
        </w:rPr>
      </w:pPr>
    </w:p>
    <w:p w:rsidR="002637E5" w:rsidRPr="009D0110" w:rsidRDefault="00C757EB">
      <w:pPr>
        <w:pStyle w:val="Nadpis1"/>
        <w:ind w:left="284"/>
        <w:rPr>
          <w:rFonts w:ascii="Tahoma" w:hAnsi="Tahoma" w:cs="Tahoma"/>
          <w:sz w:val="20"/>
          <w:u w:val="single"/>
          <w:lang w:val="cs-CZ"/>
        </w:rPr>
      </w:pPr>
      <w:r w:rsidRPr="009D0110">
        <w:rPr>
          <w:rFonts w:ascii="Tahoma" w:hAnsi="Tahoma" w:cs="Tahoma"/>
          <w:sz w:val="20"/>
          <w:u w:val="single"/>
          <w:lang w:val="cs-CZ"/>
        </w:rPr>
        <w:t>V. Platební podmínky a smluvní pokuty</w:t>
      </w:r>
    </w:p>
    <w:p w:rsidR="005C1971" w:rsidRPr="009D0110" w:rsidRDefault="005C1971" w:rsidP="005C1971">
      <w:pPr>
        <w:rPr>
          <w:rFonts w:ascii="Tahoma" w:hAnsi="Tahoma" w:cs="Tahoma"/>
          <w:lang w:val="cs-CZ"/>
        </w:rPr>
      </w:pPr>
    </w:p>
    <w:p w:rsidR="00D57050" w:rsidRPr="009D0110" w:rsidRDefault="00844EBF" w:rsidP="00A917E1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Fakturace bude prováděna průběžně po řádném a dle dispozic objednatele </w:t>
      </w:r>
      <w:r w:rsidR="001F4621" w:rsidRPr="009D0110">
        <w:rPr>
          <w:rFonts w:ascii="Tahoma" w:hAnsi="Tahoma" w:cs="Tahoma"/>
          <w:lang w:val="cs-CZ"/>
        </w:rPr>
        <w:t>provedeném ukončení těžby jednotlivých pracovišť (porostů) a přiblížení dřeva na jednotlivá OM na základě vzájemně</w:t>
      </w:r>
      <w:r w:rsidR="00C757EB" w:rsidRPr="009D0110">
        <w:rPr>
          <w:rFonts w:ascii="Tahoma" w:hAnsi="Tahoma" w:cs="Tahoma"/>
          <w:lang w:val="cs-CZ"/>
        </w:rPr>
        <w:t xml:space="preserve"> odsouhlaseného soupisu ukončených a objednatelem bez</w:t>
      </w:r>
      <w:r w:rsidRPr="009D0110">
        <w:rPr>
          <w:rFonts w:ascii="Tahoma" w:hAnsi="Tahoma" w:cs="Tahoma"/>
          <w:lang w:val="cs-CZ"/>
        </w:rPr>
        <w:t xml:space="preserve"> vad a nedodělků převzatých pracovišť</w:t>
      </w:r>
      <w:r w:rsidR="00D57050" w:rsidRPr="009D0110">
        <w:rPr>
          <w:rFonts w:ascii="Tahoma" w:hAnsi="Tahoma" w:cs="Tahoma"/>
          <w:lang w:val="cs-CZ"/>
        </w:rPr>
        <w:t xml:space="preserve">. </w:t>
      </w:r>
      <w:r w:rsidR="00D57050" w:rsidRPr="009D0110">
        <w:rPr>
          <w:rFonts w:ascii="Tahoma" w:hAnsi="Tahoma" w:cs="Tahoma"/>
          <w:lang w:val="cs-CZ"/>
        </w:rPr>
        <w:lastRenderedPageBreak/>
        <w:t xml:space="preserve">Objednatel se zavazuje dostavit k převzetí pracoviště do tří pracovních dnů ode dne </w:t>
      </w:r>
      <w:r w:rsidR="003A2FCA" w:rsidRPr="009D0110">
        <w:rPr>
          <w:rFonts w:ascii="Tahoma" w:hAnsi="Tahoma" w:cs="Tahoma"/>
          <w:lang w:val="cs-CZ"/>
        </w:rPr>
        <w:t xml:space="preserve">doručení </w:t>
      </w:r>
      <w:r w:rsidR="00D57050" w:rsidRPr="009D0110">
        <w:rPr>
          <w:rFonts w:ascii="Tahoma" w:hAnsi="Tahoma" w:cs="Tahoma"/>
          <w:lang w:val="cs-CZ"/>
        </w:rPr>
        <w:t>výzvy zhotovitele.</w:t>
      </w:r>
    </w:p>
    <w:p w:rsidR="00D57050" w:rsidRPr="009D0110" w:rsidRDefault="00D57050" w:rsidP="0058706B">
      <w:pPr>
        <w:jc w:val="both"/>
        <w:rPr>
          <w:rFonts w:ascii="Tahoma" w:hAnsi="Tahoma" w:cs="Tahoma"/>
          <w:lang w:val="cs-CZ"/>
        </w:rPr>
      </w:pPr>
    </w:p>
    <w:p w:rsidR="00D57050" w:rsidRPr="009D0110" w:rsidRDefault="00D57050" w:rsidP="00A917E1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Pro zhoto</w:t>
      </w:r>
      <w:r w:rsidR="00C07C05" w:rsidRPr="009D0110">
        <w:rPr>
          <w:rFonts w:ascii="Tahoma" w:hAnsi="Tahoma" w:cs="Tahoma"/>
          <w:lang w:val="cs-CZ"/>
        </w:rPr>
        <w:t>vitelem fakturované zpracované</w:t>
      </w:r>
      <w:r w:rsidRPr="009D0110">
        <w:rPr>
          <w:rFonts w:ascii="Tahoma" w:hAnsi="Tahoma" w:cs="Tahoma"/>
          <w:lang w:val="cs-CZ"/>
        </w:rPr>
        <w:t xml:space="preserve"> dříví je rozhodný údaj o množství o</w:t>
      </w:r>
      <w:r w:rsidR="001E6A65" w:rsidRPr="009D0110">
        <w:rPr>
          <w:rFonts w:ascii="Tahoma" w:hAnsi="Tahoma" w:cs="Tahoma"/>
          <w:lang w:val="cs-CZ"/>
        </w:rPr>
        <w:t>b</w:t>
      </w:r>
      <w:r w:rsidR="00044877" w:rsidRPr="009D0110">
        <w:rPr>
          <w:rFonts w:ascii="Tahoma" w:hAnsi="Tahoma" w:cs="Tahoma"/>
          <w:lang w:val="cs-CZ"/>
        </w:rPr>
        <w:t>jednatelem</w:t>
      </w:r>
      <w:r w:rsidRPr="009D0110">
        <w:rPr>
          <w:rFonts w:ascii="Tahoma" w:hAnsi="Tahoma" w:cs="Tahoma"/>
          <w:lang w:val="cs-CZ"/>
        </w:rPr>
        <w:t xml:space="preserve"> převzatého dříví uvedený na přejímacím protokolu podepsaném zástupci obou smluvních s</w:t>
      </w:r>
      <w:r w:rsidR="003A2FCA" w:rsidRPr="009D0110">
        <w:rPr>
          <w:rFonts w:ascii="Tahoma" w:hAnsi="Tahoma" w:cs="Tahoma"/>
          <w:lang w:val="cs-CZ"/>
        </w:rPr>
        <w:t>t</w:t>
      </w:r>
      <w:r w:rsidRPr="009D0110">
        <w:rPr>
          <w:rFonts w:ascii="Tahoma" w:hAnsi="Tahoma" w:cs="Tahoma"/>
          <w:lang w:val="cs-CZ"/>
        </w:rPr>
        <w:t xml:space="preserve">ran nebo </w:t>
      </w:r>
      <w:r w:rsidR="003A2FCA" w:rsidRPr="009D0110">
        <w:rPr>
          <w:rFonts w:ascii="Tahoma" w:hAnsi="Tahoma" w:cs="Tahoma"/>
          <w:lang w:val="cs-CZ"/>
        </w:rPr>
        <w:t>objednatelem</w:t>
      </w:r>
      <w:r w:rsidRPr="009D0110">
        <w:rPr>
          <w:rFonts w:ascii="Tahoma" w:hAnsi="Tahoma" w:cs="Tahoma"/>
          <w:lang w:val="cs-CZ"/>
        </w:rPr>
        <w:t xml:space="preserve"> potvrzeném dodacím listu.</w:t>
      </w:r>
    </w:p>
    <w:p w:rsidR="00D57050" w:rsidRPr="009D0110" w:rsidRDefault="00D57050" w:rsidP="0058706B">
      <w:pPr>
        <w:jc w:val="both"/>
        <w:rPr>
          <w:rFonts w:ascii="Tahoma" w:hAnsi="Tahoma" w:cs="Tahoma"/>
          <w:lang w:val="cs-CZ"/>
        </w:rPr>
      </w:pPr>
    </w:p>
    <w:p w:rsidR="00D57050" w:rsidRPr="009D0110" w:rsidRDefault="00D57050" w:rsidP="00A917E1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Lhůta splatnosti jednotlivých faktur je </w:t>
      </w:r>
      <w:r w:rsidR="00CB53B2" w:rsidRPr="009D0110">
        <w:rPr>
          <w:rFonts w:ascii="Tahoma" w:hAnsi="Tahoma" w:cs="Tahoma"/>
          <w:lang w:val="cs-CZ"/>
        </w:rPr>
        <w:t>45</w:t>
      </w:r>
      <w:r w:rsidRPr="009D0110">
        <w:rPr>
          <w:rFonts w:ascii="Tahoma" w:hAnsi="Tahoma" w:cs="Tahoma"/>
          <w:lang w:val="cs-CZ"/>
        </w:rPr>
        <w:t xml:space="preserve"> kalendářních dní ode dne doručení faktury objednateli.</w:t>
      </w:r>
    </w:p>
    <w:p w:rsidR="00D57050" w:rsidRPr="009D0110" w:rsidRDefault="00D57050" w:rsidP="0058706B">
      <w:pPr>
        <w:jc w:val="both"/>
        <w:rPr>
          <w:rFonts w:ascii="Tahoma" w:hAnsi="Tahoma" w:cs="Tahoma"/>
          <w:lang w:val="cs-CZ"/>
        </w:rPr>
      </w:pPr>
    </w:p>
    <w:p w:rsidR="005269DC" w:rsidRPr="009D0110" w:rsidRDefault="00844EBF" w:rsidP="00A917E1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V případě prodlení s úhradou na základě této smlouvy řádně fakturované platby se sjednává úrok z prodlení ve výši 0,</w:t>
      </w:r>
      <w:r w:rsidR="005C1971" w:rsidRPr="009D0110">
        <w:rPr>
          <w:rFonts w:ascii="Tahoma" w:hAnsi="Tahoma" w:cs="Tahoma"/>
          <w:lang w:val="cs-CZ"/>
        </w:rPr>
        <w:t xml:space="preserve">01 </w:t>
      </w:r>
      <w:r w:rsidRPr="009D0110">
        <w:rPr>
          <w:rFonts w:ascii="Tahoma" w:hAnsi="Tahoma" w:cs="Tahoma"/>
          <w:lang w:val="cs-CZ"/>
        </w:rPr>
        <w:t>%</w:t>
      </w:r>
      <w:r w:rsidR="00C07C05" w:rsidRPr="009D0110">
        <w:rPr>
          <w:rFonts w:ascii="Tahoma" w:hAnsi="Tahoma" w:cs="Tahoma"/>
          <w:lang w:val="cs-CZ"/>
        </w:rPr>
        <w:t xml:space="preserve"> z dlužné částky</w:t>
      </w:r>
      <w:r w:rsidRPr="009D0110">
        <w:rPr>
          <w:rFonts w:ascii="Tahoma" w:hAnsi="Tahoma" w:cs="Tahoma"/>
          <w:lang w:val="cs-CZ"/>
        </w:rPr>
        <w:t xml:space="preserve"> za každý den </w:t>
      </w:r>
      <w:r w:rsidR="0058706B" w:rsidRPr="009D0110">
        <w:rPr>
          <w:rFonts w:ascii="Tahoma" w:hAnsi="Tahoma" w:cs="Tahoma"/>
          <w:lang w:val="cs-CZ"/>
        </w:rPr>
        <w:t>prodlení po splatnosti faktury.</w:t>
      </w:r>
    </w:p>
    <w:p w:rsidR="00862C30" w:rsidRPr="009D0110" w:rsidRDefault="00862C30" w:rsidP="005C1971">
      <w:pPr>
        <w:ind w:left="426" w:hanging="426"/>
        <w:jc w:val="both"/>
        <w:rPr>
          <w:rFonts w:ascii="Tahoma" w:hAnsi="Tahoma" w:cs="Tahoma"/>
          <w:lang w:val="cs-CZ"/>
        </w:rPr>
      </w:pPr>
    </w:p>
    <w:p w:rsidR="005C1971" w:rsidRPr="009D0110" w:rsidRDefault="00D43173" w:rsidP="00A917E1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Cs/>
          <w:lang w:val="cs-CZ"/>
        </w:rPr>
      </w:pPr>
      <w:r w:rsidRPr="009D0110">
        <w:rPr>
          <w:rFonts w:ascii="Tahoma" w:hAnsi="Tahoma" w:cs="Tahoma"/>
          <w:lang w:val="cs-CZ"/>
        </w:rPr>
        <w:t>Z</w:t>
      </w:r>
      <w:r w:rsidR="00844EBF" w:rsidRPr="009D0110">
        <w:rPr>
          <w:rFonts w:ascii="Tahoma" w:hAnsi="Tahoma" w:cs="Tahoma"/>
          <w:lang w:val="cs-CZ"/>
        </w:rPr>
        <w:t xml:space="preserve">hotovitel </w:t>
      </w:r>
      <w:r w:rsidRPr="009D0110">
        <w:rPr>
          <w:rFonts w:ascii="Tahoma" w:hAnsi="Tahoma" w:cs="Tahoma"/>
          <w:lang w:val="cs-CZ"/>
        </w:rPr>
        <w:t xml:space="preserve">se </w:t>
      </w:r>
      <w:r w:rsidR="00844EBF" w:rsidRPr="009D0110">
        <w:rPr>
          <w:rFonts w:ascii="Tahoma" w:hAnsi="Tahoma" w:cs="Tahoma"/>
          <w:lang w:val="cs-CZ"/>
        </w:rPr>
        <w:t>zavazuje zapl</w:t>
      </w:r>
      <w:r w:rsidR="00F27713" w:rsidRPr="009D0110">
        <w:rPr>
          <w:rFonts w:ascii="Tahoma" w:hAnsi="Tahoma" w:cs="Tahoma"/>
          <w:lang w:val="cs-CZ"/>
        </w:rPr>
        <w:t>atit objednateli smluvní pokutu</w:t>
      </w:r>
      <w:r w:rsidR="00844EBF" w:rsidRPr="009D0110">
        <w:rPr>
          <w:rFonts w:ascii="Tahoma" w:hAnsi="Tahoma" w:cs="Tahoma"/>
          <w:lang w:val="cs-CZ"/>
        </w:rPr>
        <w:t xml:space="preserve"> ve výši </w:t>
      </w:r>
      <w:r w:rsidR="001F4621" w:rsidRPr="009D0110">
        <w:rPr>
          <w:rFonts w:ascii="Tahoma" w:hAnsi="Tahoma" w:cs="Tahoma"/>
          <w:lang w:val="cs-CZ"/>
        </w:rPr>
        <w:t>1.000</w:t>
      </w:r>
      <w:r w:rsidR="00844EBF" w:rsidRPr="009D0110">
        <w:rPr>
          <w:rFonts w:ascii="Tahoma" w:hAnsi="Tahoma" w:cs="Tahoma"/>
          <w:lang w:val="cs-CZ"/>
        </w:rPr>
        <w:t>,-Kč za každý započatý den prodlení v případě, že z důvodů nezaviněných objednatelem nebude předmětné dílo sjednané v této smlouvě zhotovitelem řádně a včas zhotoveno ve lhůt</w:t>
      </w:r>
      <w:r w:rsidR="005C1971" w:rsidRPr="009D0110">
        <w:rPr>
          <w:rFonts w:ascii="Tahoma" w:hAnsi="Tahoma" w:cs="Tahoma"/>
          <w:lang w:val="cs-CZ"/>
        </w:rPr>
        <w:t>ách</w:t>
      </w:r>
      <w:r w:rsidR="00844EBF" w:rsidRPr="009D0110">
        <w:rPr>
          <w:rFonts w:ascii="Tahoma" w:hAnsi="Tahoma" w:cs="Tahoma"/>
          <w:lang w:val="cs-CZ"/>
        </w:rPr>
        <w:t xml:space="preserve"> </w:t>
      </w:r>
      <w:r w:rsidR="005C1971" w:rsidRPr="009D0110">
        <w:rPr>
          <w:rFonts w:ascii="Tahoma" w:hAnsi="Tahoma" w:cs="Tahoma"/>
          <w:lang w:val="cs-CZ"/>
        </w:rPr>
        <w:t xml:space="preserve">sjednaných </w:t>
      </w:r>
      <w:r w:rsidR="00844EBF" w:rsidRPr="009D0110">
        <w:rPr>
          <w:rFonts w:ascii="Tahoma" w:hAnsi="Tahoma" w:cs="Tahoma"/>
          <w:lang w:val="cs-CZ"/>
        </w:rPr>
        <w:t>v čl. III. této smlouvy</w:t>
      </w:r>
      <w:r w:rsidR="0058706B" w:rsidRPr="009D0110">
        <w:rPr>
          <w:rFonts w:ascii="Tahoma" w:hAnsi="Tahoma" w:cs="Tahoma"/>
          <w:lang w:val="cs-CZ"/>
        </w:rPr>
        <w:t>.</w:t>
      </w:r>
    </w:p>
    <w:p w:rsidR="00BF67CE" w:rsidRPr="009D0110" w:rsidRDefault="00BF67CE" w:rsidP="0058706B">
      <w:pPr>
        <w:jc w:val="both"/>
        <w:rPr>
          <w:rFonts w:ascii="Tahoma" w:hAnsi="Tahoma" w:cs="Tahoma"/>
          <w:bCs/>
          <w:lang w:val="cs-CZ"/>
        </w:rPr>
      </w:pPr>
    </w:p>
    <w:p w:rsidR="00D43173" w:rsidRPr="009D0110" w:rsidRDefault="00D43173" w:rsidP="00A917E1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Zhotovitel se dále zavazuje uhradit </w:t>
      </w:r>
      <w:r w:rsidR="00C07C05" w:rsidRPr="009D0110">
        <w:rPr>
          <w:rFonts w:ascii="Tahoma" w:hAnsi="Tahoma" w:cs="Tahoma"/>
          <w:lang w:val="cs-CZ"/>
        </w:rPr>
        <w:t>objednateli</w:t>
      </w:r>
      <w:r w:rsidRPr="009D0110">
        <w:rPr>
          <w:rFonts w:ascii="Tahoma" w:hAnsi="Tahoma" w:cs="Tahoma"/>
          <w:lang w:val="cs-CZ"/>
        </w:rPr>
        <w:t xml:space="preserve"> smluvní pokutu v případech:</w:t>
      </w:r>
    </w:p>
    <w:p w:rsidR="00D43173" w:rsidRPr="009D0110" w:rsidRDefault="00D43173" w:rsidP="00A917E1">
      <w:pPr>
        <w:widowControl w:val="0"/>
        <w:numPr>
          <w:ilvl w:val="0"/>
          <w:numId w:val="7"/>
        </w:numPr>
        <w:ind w:left="1701" w:hanging="425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neodstranitelné vady díla</w:t>
      </w:r>
      <w:r w:rsidR="00044877" w:rsidRPr="009D0110">
        <w:rPr>
          <w:rFonts w:ascii="Tahoma" w:hAnsi="Tahoma" w:cs="Tahoma"/>
          <w:lang w:val="cs-CZ"/>
        </w:rPr>
        <w:t xml:space="preserve"> smluvní</w:t>
      </w:r>
      <w:r w:rsidRPr="009D0110">
        <w:rPr>
          <w:rFonts w:ascii="Tahoma" w:hAnsi="Tahoma" w:cs="Tahoma"/>
          <w:lang w:val="cs-CZ"/>
        </w:rPr>
        <w:t xml:space="preserve"> pokutu ve výši 5% z ceny části díla, dotčeného vadou; a </w:t>
      </w:r>
      <w:r w:rsidR="003A2FCA" w:rsidRPr="009D0110">
        <w:rPr>
          <w:rFonts w:ascii="Tahoma" w:hAnsi="Tahoma" w:cs="Tahoma"/>
          <w:lang w:val="cs-CZ"/>
        </w:rPr>
        <w:t>dále</w:t>
      </w:r>
    </w:p>
    <w:p w:rsidR="00D43173" w:rsidRPr="009D0110" w:rsidRDefault="00D43173" w:rsidP="00A917E1">
      <w:pPr>
        <w:widowControl w:val="0"/>
        <w:numPr>
          <w:ilvl w:val="0"/>
          <w:numId w:val="7"/>
        </w:numPr>
        <w:spacing w:line="247" w:lineRule="auto"/>
        <w:ind w:left="1701" w:hanging="425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50</w:t>
      </w:r>
      <w:r w:rsidR="001C0F38" w:rsidRPr="009D0110">
        <w:rPr>
          <w:rFonts w:ascii="Tahoma" w:hAnsi="Tahoma" w:cs="Tahoma"/>
          <w:lang w:val="cs-CZ"/>
        </w:rPr>
        <w:t>,-</w:t>
      </w:r>
      <w:r w:rsidRPr="009D0110">
        <w:rPr>
          <w:rFonts w:ascii="Tahoma" w:hAnsi="Tahoma" w:cs="Tahoma"/>
          <w:lang w:val="cs-CZ"/>
        </w:rPr>
        <w:t xml:space="preserve"> Kč za každý poškozený strom, který nebyl na náklad </w:t>
      </w:r>
      <w:r w:rsidR="00BF67CE" w:rsidRPr="009D0110">
        <w:rPr>
          <w:rFonts w:ascii="Tahoma" w:hAnsi="Tahoma" w:cs="Tahoma"/>
          <w:lang w:val="cs-CZ"/>
        </w:rPr>
        <w:t>z</w:t>
      </w:r>
      <w:r w:rsidRPr="009D0110">
        <w:rPr>
          <w:rFonts w:ascii="Tahoma" w:hAnsi="Tahoma" w:cs="Tahoma"/>
          <w:lang w:val="cs-CZ"/>
        </w:rPr>
        <w:t>hotovitele ošetřen v den vzniku poškození.</w:t>
      </w:r>
    </w:p>
    <w:p w:rsidR="00D43173" w:rsidRPr="009D0110" w:rsidRDefault="00D43173" w:rsidP="00C57442">
      <w:pPr>
        <w:jc w:val="both"/>
        <w:rPr>
          <w:rFonts w:ascii="Tahoma" w:hAnsi="Tahoma" w:cs="Tahoma"/>
          <w:lang w:val="cs-CZ"/>
        </w:rPr>
      </w:pPr>
    </w:p>
    <w:p w:rsidR="00D43173" w:rsidRPr="009D0110" w:rsidRDefault="00D43173" w:rsidP="00A917E1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Smluvní pokuty jsou splatné do 30 kalendářních dnů ode dne doručení výzvy zhotoviteli.</w:t>
      </w:r>
    </w:p>
    <w:p w:rsidR="00D43173" w:rsidRPr="009D0110" w:rsidRDefault="00D43173" w:rsidP="000A21BC">
      <w:pPr>
        <w:jc w:val="both"/>
        <w:rPr>
          <w:rFonts w:ascii="Tahoma" w:hAnsi="Tahoma" w:cs="Tahoma"/>
          <w:lang w:val="cs-CZ"/>
        </w:rPr>
      </w:pPr>
    </w:p>
    <w:p w:rsidR="00C07C05" w:rsidRPr="009D0110" w:rsidRDefault="005269DC" w:rsidP="00A917E1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Smluvní strany se dohodly, že zhotovitel není povinen zaplatit smluvní pokutu, jestliže porušení </w:t>
      </w:r>
      <w:r w:rsidR="002F00FE" w:rsidRPr="009D0110">
        <w:rPr>
          <w:rFonts w:ascii="Tahoma" w:hAnsi="Tahoma" w:cs="Tahoma"/>
          <w:lang w:val="cs-CZ"/>
        </w:rPr>
        <w:t xml:space="preserve">smluvní </w:t>
      </w:r>
      <w:r w:rsidR="00C57442" w:rsidRPr="009D0110">
        <w:rPr>
          <w:rFonts w:ascii="Tahoma" w:hAnsi="Tahoma" w:cs="Tahoma"/>
          <w:lang w:val="cs-CZ"/>
        </w:rPr>
        <w:t>povinnosti nezavinil.</w:t>
      </w:r>
    </w:p>
    <w:p w:rsidR="002F00FE" w:rsidRPr="009D0110" w:rsidRDefault="002F00FE" w:rsidP="000A21BC">
      <w:pPr>
        <w:jc w:val="both"/>
        <w:rPr>
          <w:rFonts w:ascii="Tahoma" w:hAnsi="Tahoma" w:cs="Tahoma"/>
          <w:highlight w:val="green"/>
          <w:lang w:val="cs-CZ"/>
        </w:rPr>
      </w:pPr>
    </w:p>
    <w:p w:rsidR="006B6C1D" w:rsidRPr="009D0110" w:rsidRDefault="006B6C1D" w:rsidP="00A917E1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Cs/>
          <w:lang w:val="cs-CZ"/>
        </w:rPr>
      </w:pPr>
      <w:r w:rsidRPr="009D0110">
        <w:rPr>
          <w:rFonts w:ascii="Tahoma" w:hAnsi="Tahoma" w:cs="Tahoma"/>
          <w:lang w:val="cs-CZ"/>
        </w:rPr>
        <w:t>Smluvní pokuty sjednané touto smlouvou, hradí povinná strana nezávisle na tom, zda a v jaké výši vznikne druhé straně škoda, kterou lze vymáhat samostatně a bez ohledu na její výši.</w:t>
      </w:r>
      <w:r w:rsidRPr="009D0110">
        <w:rPr>
          <w:rFonts w:ascii="Tahoma" w:hAnsi="Tahoma" w:cs="Tahoma"/>
          <w:b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Smluvní pokuty se tedy nezapočítávají na náhradu škody, tj. vedle smluvní pokuty se hradí náhrada škody, a to v celé její výši. Náhradu škody jsou smluvní strany oprávněny vymáhat kdykoli, a to bez ohledu na případné odstoupení kterékoli ze smluvních stran od smlouvy.</w:t>
      </w:r>
    </w:p>
    <w:p w:rsidR="006B6C1D" w:rsidRPr="009D0110" w:rsidRDefault="006B6C1D" w:rsidP="00E0619C">
      <w:pPr>
        <w:ind w:left="426"/>
        <w:jc w:val="both"/>
        <w:rPr>
          <w:rFonts w:ascii="Tahoma" w:hAnsi="Tahoma" w:cs="Tahoma"/>
          <w:b/>
          <w:lang w:val="cs-CZ"/>
        </w:rPr>
      </w:pPr>
    </w:p>
    <w:p w:rsidR="001C0F38" w:rsidRPr="009D0110" w:rsidRDefault="001C0F38" w:rsidP="00E0619C">
      <w:pPr>
        <w:ind w:left="426"/>
        <w:jc w:val="both"/>
        <w:rPr>
          <w:rFonts w:ascii="Tahoma" w:hAnsi="Tahoma" w:cs="Tahoma"/>
          <w:b/>
          <w:lang w:val="cs-CZ"/>
        </w:rPr>
      </w:pPr>
    </w:p>
    <w:p w:rsidR="00844EBF" w:rsidRPr="009D0110" w:rsidRDefault="00C757EB" w:rsidP="00BA1A4B">
      <w:pPr>
        <w:keepNext/>
        <w:jc w:val="center"/>
        <w:rPr>
          <w:rFonts w:ascii="Tahoma" w:hAnsi="Tahoma" w:cs="Tahoma"/>
          <w:b/>
          <w:u w:val="single"/>
          <w:lang w:val="cs-CZ"/>
        </w:rPr>
      </w:pPr>
      <w:r w:rsidRPr="009D0110">
        <w:rPr>
          <w:rFonts w:ascii="Tahoma" w:hAnsi="Tahoma" w:cs="Tahoma"/>
          <w:b/>
          <w:u w:val="single"/>
          <w:lang w:val="cs-CZ"/>
        </w:rPr>
        <w:t>VI. Dalš</w:t>
      </w:r>
      <w:r w:rsidR="000A21BC" w:rsidRPr="009D0110">
        <w:rPr>
          <w:rFonts w:ascii="Tahoma" w:hAnsi="Tahoma" w:cs="Tahoma"/>
          <w:b/>
          <w:u w:val="single"/>
          <w:lang w:val="cs-CZ"/>
        </w:rPr>
        <w:t>í požadavky na předmět plnění</w:t>
      </w:r>
    </w:p>
    <w:p w:rsidR="00BA1A4B" w:rsidRPr="009D0110" w:rsidRDefault="00BA1A4B" w:rsidP="00A917E1">
      <w:pPr>
        <w:keepNext/>
        <w:rPr>
          <w:rFonts w:ascii="Tahoma" w:hAnsi="Tahoma" w:cs="Tahoma"/>
          <w:lang w:val="cs-CZ"/>
        </w:rPr>
      </w:pPr>
    </w:p>
    <w:p w:rsidR="00344381" w:rsidRPr="009D0110" w:rsidRDefault="00844EBF" w:rsidP="00A917E1">
      <w:pPr>
        <w:pStyle w:val="Nadpis3"/>
        <w:keepNext w:val="0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>Všechna pracoviště budou předána zástupcem objednatele pochůzkou před zahájením prací, při které bude zhotovitel seznámen se závaznými pokyny objednatele a z toho vyplývajícím technologickým postupem na daném pracovišti. Objednatel zajistí vyznačení těžebn</w:t>
      </w:r>
      <w:r w:rsidR="00CF3C32" w:rsidRPr="009D0110">
        <w:rPr>
          <w:rFonts w:ascii="Tahoma" w:hAnsi="Tahoma" w:cs="Tahoma"/>
          <w:sz w:val="20"/>
        </w:rPr>
        <w:t>ího zásahu a ve spolupráci se </w:t>
      </w:r>
      <w:r w:rsidRPr="009D0110">
        <w:rPr>
          <w:rFonts w:ascii="Tahoma" w:hAnsi="Tahoma" w:cs="Tahoma"/>
          <w:sz w:val="20"/>
        </w:rPr>
        <w:t>zhotovitelem vyznačí s dostatečným předstihem před zahájením prací přibližovací linky.</w:t>
      </w:r>
      <w:r w:rsidR="005C1971" w:rsidRPr="009D0110">
        <w:rPr>
          <w:rFonts w:ascii="Tahoma" w:hAnsi="Tahoma" w:cs="Tahoma"/>
          <w:sz w:val="20"/>
        </w:rPr>
        <w:t xml:space="preserve"> </w:t>
      </w:r>
      <w:r w:rsidR="00624B64" w:rsidRPr="009D0110">
        <w:rPr>
          <w:rFonts w:ascii="Tahoma" w:hAnsi="Tahoma" w:cs="Tahoma"/>
          <w:sz w:val="20"/>
        </w:rPr>
        <w:t>Provádění prací bude koordinováno s lesníkem příslušného lesního úseku.</w:t>
      </w:r>
    </w:p>
    <w:p w:rsidR="004E5785" w:rsidRPr="009D0110" w:rsidRDefault="004E5785" w:rsidP="004E5785">
      <w:pPr>
        <w:jc w:val="both"/>
        <w:rPr>
          <w:rFonts w:ascii="Tahoma" w:hAnsi="Tahoma" w:cs="Tahoma"/>
          <w:bCs/>
          <w:lang w:val="cs-CZ"/>
        </w:rPr>
      </w:pPr>
    </w:p>
    <w:p w:rsidR="00344381" w:rsidRPr="009D0110" w:rsidRDefault="00844EBF" w:rsidP="00A917E1">
      <w:pPr>
        <w:pStyle w:val="Nadpis3"/>
        <w:keepNext w:val="0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>Před zahájením prací předá objednatel zhotoviteli písemný soupis požadovaných sortimentů se</w:t>
      </w:r>
      <w:r w:rsidR="00CF3C32" w:rsidRPr="009D0110">
        <w:rPr>
          <w:rFonts w:ascii="Tahoma" w:hAnsi="Tahoma" w:cs="Tahoma"/>
          <w:sz w:val="20"/>
        </w:rPr>
        <w:t> </w:t>
      </w:r>
      <w:r w:rsidRPr="009D0110">
        <w:rPr>
          <w:rFonts w:ascii="Tahoma" w:hAnsi="Tahoma" w:cs="Tahoma"/>
          <w:sz w:val="20"/>
        </w:rPr>
        <w:t>stanovením kvalitativních ukazatelů, délek a nadměrků.</w:t>
      </w:r>
    </w:p>
    <w:p w:rsidR="00344381" w:rsidRPr="009D0110" w:rsidRDefault="00344381" w:rsidP="005C1971">
      <w:pPr>
        <w:pStyle w:val="Nadpis3"/>
        <w:keepNext w:val="0"/>
        <w:tabs>
          <w:tab w:val="left" w:pos="284"/>
        </w:tabs>
        <w:ind w:left="567" w:hanging="567"/>
        <w:jc w:val="both"/>
        <w:rPr>
          <w:rFonts w:ascii="Tahoma" w:hAnsi="Tahoma" w:cs="Tahoma"/>
          <w:sz w:val="20"/>
        </w:rPr>
      </w:pPr>
    </w:p>
    <w:p w:rsidR="00844EBF" w:rsidRPr="009D0110" w:rsidRDefault="00844EBF" w:rsidP="00A917E1">
      <w:pPr>
        <w:pStyle w:val="Nadpis3"/>
        <w:keepNext w:val="0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>Vytěžená a přiblížená hmota bude změřena a převzata na jednotlivých pracovištích</w:t>
      </w:r>
      <w:r w:rsidR="00496A1F" w:rsidRPr="009D0110">
        <w:rPr>
          <w:rFonts w:ascii="Tahoma" w:hAnsi="Tahoma" w:cs="Tahoma"/>
          <w:sz w:val="20"/>
        </w:rPr>
        <w:t>, na lokalitě OM,</w:t>
      </w:r>
      <w:r w:rsidRPr="009D0110">
        <w:rPr>
          <w:rFonts w:ascii="Tahoma" w:hAnsi="Tahoma" w:cs="Tahoma"/>
          <w:sz w:val="20"/>
        </w:rPr>
        <w:t xml:space="preserve"> za účasti zástupce objednatele a zhotovitele.</w:t>
      </w:r>
      <w:r w:rsidR="00496A1F" w:rsidRPr="009D0110">
        <w:rPr>
          <w:rFonts w:ascii="Tahoma" w:hAnsi="Tahoma" w:cs="Tahoma"/>
          <w:sz w:val="20"/>
        </w:rPr>
        <w:t xml:space="preserve"> Výsledek měření bude použit jako podklad k fakturaci. Přepočtové koeficienty pro fyzickou přejímku dříví na lokalitě OM budou tyto: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3182"/>
        <w:gridCol w:w="1183"/>
      </w:tblGrid>
      <w:tr w:rsidR="009D0110" w:rsidRPr="009D0110" w:rsidTr="002F190F">
        <w:tc>
          <w:tcPr>
            <w:tcW w:w="1447" w:type="dxa"/>
            <w:shd w:val="clear" w:color="auto" w:fill="auto"/>
          </w:tcPr>
          <w:p w:rsidR="00496A1F" w:rsidRPr="009D0110" w:rsidRDefault="00496A1F" w:rsidP="003C52D6">
            <w:pPr>
              <w:jc w:val="center"/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Dřevina</w:t>
            </w:r>
          </w:p>
        </w:tc>
        <w:tc>
          <w:tcPr>
            <w:tcW w:w="3182" w:type="dxa"/>
            <w:shd w:val="clear" w:color="auto" w:fill="auto"/>
          </w:tcPr>
          <w:p w:rsidR="00496A1F" w:rsidRPr="009D0110" w:rsidRDefault="00496A1F" w:rsidP="003C52D6">
            <w:pPr>
              <w:jc w:val="center"/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Sortiment</w:t>
            </w:r>
          </w:p>
        </w:tc>
        <w:tc>
          <w:tcPr>
            <w:tcW w:w="1183" w:type="dxa"/>
            <w:shd w:val="clear" w:color="auto" w:fill="auto"/>
          </w:tcPr>
          <w:p w:rsidR="00496A1F" w:rsidRPr="009D0110" w:rsidRDefault="00496A1F" w:rsidP="003C52D6">
            <w:pPr>
              <w:jc w:val="center"/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koeficient</w:t>
            </w:r>
          </w:p>
        </w:tc>
      </w:tr>
      <w:tr w:rsidR="009D0110" w:rsidRPr="009D0110" w:rsidTr="002F190F">
        <w:tc>
          <w:tcPr>
            <w:tcW w:w="1447" w:type="dxa"/>
            <w:shd w:val="clear" w:color="auto" w:fill="auto"/>
          </w:tcPr>
          <w:p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proofErr w:type="gramStart"/>
            <w:r w:rsidRPr="009D0110">
              <w:rPr>
                <w:rFonts w:ascii="Tahoma" w:hAnsi="Tahoma" w:cs="Tahoma"/>
                <w:lang w:val="cs-CZ"/>
              </w:rPr>
              <w:t>SM</w:t>
            </w:r>
            <w:proofErr w:type="gramEnd"/>
            <w:r w:rsidR="00836798" w:rsidRPr="009D0110">
              <w:rPr>
                <w:rFonts w:ascii="Tahoma" w:hAnsi="Tahoma" w:cs="Tahoma"/>
                <w:lang w:val="cs-CZ"/>
              </w:rPr>
              <w:t>,</w:t>
            </w:r>
            <w:proofErr w:type="gramStart"/>
            <w:r w:rsidR="00836798" w:rsidRPr="009D0110">
              <w:rPr>
                <w:rFonts w:ascii="Tahoma" w:hAnsi="Tahoma" w:cs="Tahoma"/>
                <w:lang w:val="cs-CZ"/>
              </w:rPr>
              <w:t>BO</w:t>
            </w:r>
            <w:proofErr w:type="gramEnd"/>
            <w:r w:rsidR="00836798" w:rsidRPr="009D0110">
              <w:rPr>
                <w:rFonts w:ascii="Tahoma" w:hAnsi="Tahoma" w:cs="Tahoma"/>
                <w:lang w:val="cs-CZ"/>
              </w:rPr>
              <w:t>,MD,DG</w:t>
            </w:r>
          </w:p>
        </w:tc>
        <w:tc>
          <w:tcPr>
            <w:tcW w:w="3182" w:type="dxa"/>
            <w:shd w:val="clear" w:color="auto" w:fill="auto"/>
          </w:tcPr>
          <w:p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palivo délka 2m</w:t>
            </w:r>
          </w:p>
        </w:tc>
        <w:tc>
          <w:tcPr>
            <w:tcW w:w="1183" w:type="dxa"/>
            <w:shd w:val="clear" w:color="auto" w:fill="auto"/>
          </w:tcPr>
          <w:p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0,62</w:t>
            </w:r>
          </w:p>
        </w:tc>
      </w:tr>
      <w:tr w:rsidR="009D0110" w:rsidRPr="009D0110" w:rsidTr="002F190F">
        <w:tc>
          <w:tcPr>
            <w:tcW w:w="1447" w:type="dxa"/>
            <w:shd w:val="clear" w:color="auto" w:fill="auto"/>
          </w:tcPr>
          <w:p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SM</w:t>
            </w:r>
          </w:p>
        </w:tc>
        <w:tc>
          <w:tcPr>
            <w:tcW w:w="3182" w:type="dxa"/>
            <w:shd w:val="clear" w:color="auto" w:fill="auto"/>
          </w:tcPr>
          <w:p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vláknina délka 2m</w:t>
            </w:r>
          </w:p>
        </w:tc>
        <w:tc>
          <w:tcPr>
            <w:tcW w:w="1183" w:type="dxa"/>
            <w:shd w:val="clear" w:color="auto" w:fill="auto"/>
          </w:tcPr>
          <w:p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0,66</w:t>
            </w:r>
          </w:p>
        </w:tc>
      </w:tr>
      <w:tr w:rsidR="009D0110" w:rsidRPr="009D0110" w:rsidTr="002F190F">
        <w:tc>
          <w:tcPr>
            <w:tcW w:w="1447" w:type="dxa"/>
            <w:shd w:val="clear" w:color="auto" w:fill="auto"/>
          </w:tcPr>
          <w:p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SM</w:t>
            </w:r>
          </w:p>
        </w:tc>
        <w:tc>
          <w:tcPr>
            <w:tcW w:w="3182" w:type="dxa"/>
            <w:shd w:val="clear" w:color="auto" w:fill="auto"/>
          </w:tcPr>
          <w:p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dřevovina délka 2m, 3m</w:t>
            </w:r>
          </w:p>
        </w:tc>
        <w:tc>
          <w:tcPr>
            <w:tcW w:w="1183" w:type="dxa"/>
            <w:shd w:val="clear" w:color="auto" w:fill="auto"/>
          </w:tcPr>
          <w:p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0,66</w:t>
            </w:r>
          </w:p>
        </w:tc>
      </w:tr>
      <w:tr w:rsidR="009D0110" w:rsidRPr="009D0110" w:rsidTr="002F190F">
        <w:tc>
          <w:tcPr>
            <w:tcW w:w="1447" w:type="dxa"/>
            <w:shd w:val="clear" w:color="auto" w:fill="auto"/>
          </w:tcPr>
          <w:p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proofErr w:type="gramStart"/>
            <w:r w:rsidRPr="009D0110">
              <w:rPr>
                <w:rFonts w:ascii="Tahoma" w:hAnsi="Tahoma" w:cs="Tahoma"/>
                <w:lang w:val="cs-CZ"/>
              </w:rPr>
              <w:t>SM</w:t>
            </w:r>
            <w:proofErr w:type="gramEnd"/>
            <w:r w:rsidR="00836798" w:rsidRPr="009D0110">
              <w:rPr>
                <w:rFonts w:ascii="Tahoma" w:hAnsi="Tahoma" w:cs="Tahoma"/>
                <w:lang w:val="cs-CZ"/>
              </w:rPr>
              <w:t>,</w:t>
            </w:r>
            <w:proofErr w:type="gramStart"/>
            <w:r w:rsidR="00836798" w:rsidRPr="009D0110">
              <w:rPr>
                <w:rFonts w:ascii="Tahoma" w:hAnsi="Tahoma" w:cs="Tahoma"/>
                <w:lang w:val="cs-CZ"/>
              </w:rPr>
              <w:t>BO</w:t>
            </w:r>
            <w:proofErr w:type="gramEnd"/>
            <w:r w:rsidR="00836798" w:rsidRPr="009D0110">
              <w:rPr>
                <w:rFonts w:ascii="Tahoma" w:hAnsi="Tahoma" w:cs="Tahoma"/>
                <w:lang w:val="cs-CZ"/>
              </w:rPr>
              <w:t>,MD,DG</w:t>
            </w:r>
          </w:p>
        </w:tc>
        <w:tc>
          <w:tcPr>
            <w:tcW w:w="3182" w:type="dxa"/>
            <w:shd w:val="clear" w:color="auto" w:fill="auto"/>
          </w:tcPr>
          <w:p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KPZ délka 4m</w:t>
            </w:r>
          </w:p>
        </w:tc>
        <w:tc>
          <w:tcPr>
            <w:tcW w:w="1183" w:type="dxa"/>
            <w:shd w:val="clear" w:color="auto" w:fill="auto"/>
          </w:tcPr>
          <w:p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0,60</w:t>
            </w:r>
          </w:p>
        </w:tc>
      </w:tr>
      <w:tr w:rsidR="009D0110" w:rsidRPr="009D0110" w:rsidTr="002F190F">
        <w:tc>
          <w:tcPr>
            <w:tcW w:w="1447" w:type="dxa"/>
            <w:shd w:val="clear" w:color="auto" w:fill="auto"/>
          </w:tcPr>
          <w:p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proofErr w:type="gramStart"/>
            <w:r w:rsidRPr="009D0110">
              <w:rPr>
                <w:rFonts w:ascii="Tahoma" w:hAnsi="Tahoma" w:cs="Tahoma"/>
                <w:lang w:val="cs-CZ"/>
              </w:rPr>
              <w:t>SM</w:t>
            </w:r>
            <w:proofErr w:type="gramEnd"/>
            <w:r w:rsidR="00836798" w:rsidRPr="009D0110">
              <w:rPr>
                <w:rFonts w:ascii="Tahoma" w:hAnsi="Tahoma" w:cs="Tahoma"/>
                <w:lang w:val="cs-CZ"/>
              </w:rPr>
              <w:t>,</w:t>
            </w:r>
            <w:proofErr w:type="gramStart"/>
            <w:r w:rsidR="00836798" w:rsidRPr="009D0110">
              <w:rPr>
                <w:rFonts w:ascii="Tahoma" w:hAnsi="Tahoma" w:cs="Tahoma"/>
                <w:lang w:val="cs-CZ"/>
              </w:rPr>
              <w:t>BO</w:t>
            </w:r>
            <w:proofErr w:type="gramEnd"/>
            <w:r w:rsidR="00836798" w:rsidRPr="009D0110">
              <w:rPr>
                <w:rFonts w:ascii="Tahoma" w:hAnsi="Tahoma" w:cs="Tahoma"/>
                <w:lang w:val="cs-CZ"/>
              </w:rPr>
              <w:t>,MD,DG</w:t>
            </w:r>
          </w:p>
        </w:tc>
        <w:tc>
          <w:tcPr>
            <w:tcW w:w="3182" w:type="dxa"/>
            <w:shd w:val="clear" w:color="auto" w:fill="auto"/>
          </w:tcPr>
          <w:p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Kulatina délka 4m</w:t>
            </w:r>
          </w:p>
        </w:tc>
        <w:tc>
          <w:tcPr>
            <w:tcW w:w="1183" w:type="dxa"/>
            <w:shd w:val="clear" w:color="auto" w:fill="auto"/>
          </w:tcPr>
          <w:p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0,62</w:t>
            </w:r>
          </w:p>
        </w:tc>
      </w:tr>
      <w:tr w:rsidR="009D0110" w:rsidRPr="009D0110" w:rsidTr="002F190F">
        <w:tc>
          <w:tcPr>
            <w:tcW w:w="1447" w:type="dxa"/>
            <w:shd w:val="clear" w:color="auto" w:fill="auto"/>
          </w:tcPr>
          <w:p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proofErr w:type="gramStart"/>
            <w:r w:rsidRPr="009D0110">
              <w:rPr>
                <w:rFonts w:ascii="Tahoma" w:hAnsi="Tahoma" w:cs="Tahoma"/>
                <w:lang w:val="cs-CZ"/>
              </w:rPr>
              <w:lastRenderedPageBreak/>
              <w:t>SM</w:t>
            </w:r>
            <w:proofErr w:type="gramEnd"/>
            <w:r w:rsidR="00836798" w:rsidRPr="009D0110">
              <w:rPr>
                <w:rFonts w:ascii="Tahoma" w:hAnsi="Tahoma" w:cs="Tahoma"/>
                <w:lang w:val="cs-CZ"/>
              </w:rPr>
              <w:t>,</w:t>
            </w:r>
            <w:proofErr w:type="gramStart"/>
            <w:r w:rsidR="00836798" w:rsidRPr="009D0110">
              <w:rPr>
                <w:rFonts w:ascii="Tahoma" w:hAnsi="Tahoma" w:cs="Tahoma"/>
                <w:lang w:val="cs-CZ"/>
              </w:rPr>
              <w:t>BO</w:t>
            </w:r>
            <w:proofErr w:type="gramEnd"/>
            <w:r w:rsidR="00836798" w:rsidRPr="009D0110">
              <w:rPr>
                <w:rFonts w:ascii="Tahoma" w:hAnsi="Tahoma" w:cs="Tahoma"/>
                <w:lang w:val="cs-CZ"/>
              </w:rPr>
              <w:t>,MD,DG</w:t>
            </w:r>
          </w:p>
        </w:tc>
        <w:tc>
          <w:tcPr>
            <w:tcW w:w="3182" w:type="dxa"/>
            <w:shd w:val="clear" w:color="auto" w:fill="auto"/>
          </w:tcPr>
          <w:p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Kulatina délka 5m</w:t>
            </w:r>
          </w:p>
        </w:tc>
        <w:tc>
          <w:tcPr>
            <w:tcW w:w="1183" w:type="dxa"/>
            <w:shd w:val="clear" w:color="auto" w:fill="auto"/>
          </w:tcPr>
          <w:p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0,62</w:t>
            </w:r>
          </w:p>
        </w:tc>
      </w:tr>
      <w:tr w:rsidR="009D0110" w:rsidRPr="009D0110" w:rsidTr="002F190F">
        <w:tc>
          <w:tcPr>
            <w:tcW w:w="1447" w:type="dxa"/>
            <w:shd w:val="clear" w:color="auto" w:fill="auto"/>
          </w:tcPr>
          <w:p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SM</w:t>
            </w:r>
          </w:p>
        </w:tc>
        <w:tc>
          <w:tcPr>
            <w:tcW w:w="3182" w:type="dxa"/>
            <w:shd w:val="clear" w:color="auto" w:fill="auto"/>
          </w:tcPr>
          <w:p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Kulatina délka 4m (</w:t>
            </w:r>
            <w:proofErr w:type="spellStart"/>
            <w:r w:rsidRPr="009D0110">
              <w:rPr>
                <w:rFonts w:ascii="Tahoma" w:hAnsi="Tahoma" w:cs="Tahoma"/>
                <w:lang w:val="cs-CZ"/>
              </w:rPr>
              <w:t>charakt</w:t>
            </w:r>
            <w:proofErr w:type="spellEnd"/>
            <w:r w:rsidRPr="009D0110">
              <w:rPr>
                <w:rFonts w:ascii="Tahoma" w:hAnsi="Tahoma" w:cs="Tahoma"/>
                <w:lang w:val="cs-CZ"/>
              </w:rPr>
              <w:t>. Planá)</w:t>
            </w:r>
          </w:p>
        </w:tc>
        <w:tc>
          <w:tcPr>
            <w:tcW w:w="1183" w:type="dxa"/>
            <w:shd w:val="clear" w:color="auto" w:fill="auto"/>
          </w:tcPr>
          <w:p w:rsidR="00496A1F" w:rsidRPr="009D0110" w:rsidRDefault="00496A1F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0,60</w:t>
            </w:r>
          </w:p>
        </w:tc>
      </w:tr>
      <w:tr w:rsidR="009D0110" w:rsidRPr="009D0110" w:rsidTr="002F190F">
        <w:tc>
          <w:tcPr>
            <w:tcW w:w="1447" w:type="dxa"/>
            <w:shd w:val="clear" w:color="auto" w:fill="auto"/>
          </w:tcPr>
          <w:p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proofErr w:type="gramStart"/>
            <w:r w:rsidRPr="009D0110">
              <w:rPr>
                <w:rFonts w:ascii="Tahoma" w:hAnsi="Tahoma" w:cs="Tahoma"/>
                <w:lang w:val="cs-CZ"/>
              </w:rPr>
              <w:t>BO,MD</w:t>
            </w:r>
            <w:proofErr w:type="gramEnd"/>
            <w:r w:rsidRPr="009D0110">
              <w:rPr>
                <w:rFonts w:ascii="Tahoma" w:hAnsi="Tahoma" w:cs="Tahoma"/>
                <w:lang w:val="cs-CZ"/>
              </w:rPr>
              <w:t>,DG</w:t>
            </w:r>
          </w:p>
        </w:tc>
        <w:tc>
          <w:tcPr>
            <w:tcW w:w="3182" w:type="dxa"/>
            <w:shd w:val="clear" w:color="auto" w:fill="auto"/>
          </w:tcPr>
          <w:p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vláknina délka 2m</w:t>
            </w:r>
          </w:p>
        </w:tc>
        <w:tc>
          <w:tcPr>
            <w:tcW w:w="1183" w:type="dxa"/>
            <w:shd w:val="clear" w:color="auto" w:fill="auto"/>
          </w:tcPr>
          <w:p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0,63</w:t>
            </w:r>
          </w:p>
        </w:tc>
      </w:tr>
      <w:tr w:rsidR="009D0110" w:rsidRPr="009D0110" w:rsidTr="002F190F">
        <w:tc>
          <w:tcPr>
            <w:tcW w:w="1447" w:type="dxa"/>
            <w:shd w:val="clear" w:color="auto" w:fill="auto"/>
          </w:tcPr>
          <w:p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proofErr w:type="gramStart"/>
            <w:r w:rsidRPr="009D0110">
              <w:rPr>
                <w:rFonts w:ascii="Tahoma" w:hAnsi="Tahoma" w:cs="Tahoma"/>
                <w:lang w:val="cs-CZ"/>
              </w:rPr>
              <w:t>BO,MD</w:t>
            </w:r>
            <w:proofErr w:type="gramEnd"/>
            <w:r w:rsidRPr="009D0110">
              <w:rPr>
                <w:rFonts w:ascii="Tahoma" w:hAnsi="Tahoma" w:cs="Tahoma"/>
                <w:lang w:val="cs-CZ"/>
              </w:rPr>
              <w:t>,DG</w:t>
            </w:r>
          </w:p>
        </w:tc>
        <w:tc>
          <w:tcPr>
            <w:tcW w:w="3182" w:type="dxa"/>
            <w:shd w:val="clear" w:color="auto" w:fill="auto"/>
          </w:tcPr>
          <w:p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dřevovina délka 2m, 3m</w:t>
            </w:r>
          </w:p>
        </w:tc>
        <w:tc>
          <w:tcPr>
            <w:tcW w:w="1183" w:type="dxa"/>
            <w:shd w:val="clear" w:color="auto" w:fill="auto"/>
          </w:tcPr>
          <w:p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0,63</w:t>
            </w:r>
          </w:p>
        </w:tc>
      </w:tr>
      <w:tr w:rsidR="009D0110" w:rsidRPr="009D0110" w:rsidTr="002F190F">
        <w:tc>
          <w:tcPr>
            <w:tcW w:w="1447" w:type="dxa"/>
            <w:shd w:val="clear" w:color="auto" w:fill="auto"/>
          </w:tcPr>
          <w:p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proofErr w:type="gramStart"/>
            <w:r w:rsidRPr="009D0110">
              <w:rPr>
                <w:rFonts w:ascii="Tahoma" w:hAnsi="Tahoma" w:cs="Tahoma"/>
                <w:lang w:val="cs-CZ"/>
              </w:rPr>
              <w:t>BO,MD</w:t>
            </w:r>
            <w:proofErr w:type="gramEnd"/>
            <w:r w:rsidRPr="009D0110">
              <w:rPr>
                <w:rFonts w:ascii="Tahoma" w:hAnsi="Tahoma" w:cs="Tahoma"/>
                <w:lang w:val="cs-CZ"/>
              </w:rPr>
              <w:t>,DG</w:t>
            </w:r>
          </w:p>
        </w:tc>
        <w:tc>
          <w:tcPr>
            <w:tcW w:w="3182" w:type="dxa"/>
            <w:shd w:val="clear" w:color="auto" w:fill="auto"/>
          </w:tcPr>
          <w:p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Kulatina délka 2,7m (</w:t>
            </w:r>
            <w:proofErr w:type="spellStart"/>
            <w:r w:rsidRPr="009D0110">
              <w:rPr>
                <w:rFonts w:ascii="Tahoma" w:hAnsi="Tahoma" w:cs="Tahoma"/>
                <w:lang w:val="cs-CZ"/>
              </w:rPr>
              <w:t>charakt</w:t>
            </w:r>
            <w:proofErr w:type="spellEnd"/>
            <w:r w:rsidRPr="009D0110">
              <w:rPr>
                <w:rFonts w:ascii="Tahoma" w:hAnsi="Tahoma" w:cs="Tahoma"/>
                <w:lang w:val="cs-CZ"/>
              </w:rPr>
              <w:t>. Planá)</w:t>
            </w:r>
          </w:p>
        </w:tc>
        <w:tc>
          <w:tcPr>
            <w:tcW w:w="1183" w:type="dxa"/>
            <w:shd w:val="clear" w:color="auto" w:fill="auto"/>
          </w:tcPr>
          <w:p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0,60</w:t>
            </w:r>
          </w:p>
        </w:tc>
      </w:tr>
      <w:tr w:rsidR="009D0110" w:rsidRPr="009D0110" w:rsidTr="002F190F">
        <w:tc>
          <w:tcPr>
            <w:tcW w:w="1447" w:type="dxa"/>
            <w:shd w:val="clear" w:color="auto" w:fill="auto"/>
          </w:tcPr>
          <w:p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Listnaté</w:t>
            </w:r>
          </w:p>
        </w:tc>
        <w:tc>
          <w:tcPr>
            <w:tcW w:w="3182" w:type="dxa"/>
            <w:shd w:val="clear" w:color="auto" w:fill="auto"/>
          </w:tcPr>
          <w:p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palivo délka 2m</w:t>
            </w:r>
          </w:p>
        </w:tc>
        <w:tc>
          <w:tcPr>
            <w:tcW w:w="1183" w:type="dxa"/>
            <w:shd w:val="clear" w:color="auto" w:fill="auto"/>
          </w:tcPr>
          <w:p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0,54</w:t>
            </w:r>
          </w:p>
        </w:tc>
      </w:tr>
      <w:tr w:rsidR="009D0110" w:rsidRPr="009D0110" w:rsidTr="002F190F">
        <w:tc>
          <w:tcPr>
            <w:tcW w:w="1447" w:type="dxa"/>
            <w:shd w:val="clear" w:color="auto" w:fill="auto"/>
          </w:tcPr>
          <w:p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Listnaté</w:t>
            </w:r>
          </w:p>
        </w:tc>
        <w:tc>
          <w:tcPr>
            <w:tcW w:w="3182" w:type="dxa"/>
            <w:shd w:val="clear" w:color="auto" w:fill="auto"/>
          </w:tcPr>
          <w:p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vláknina délka 2m</w:t>
            </w:r>
          </w:p>
        </w:tc>
        <w:tc>
          <w:tcPr>
            <w:tcW w:w="1183" w:type="dxa"/>
            <w:shd w:val="clear" w:color="auto" w:fill="auto"/>
          </w:tcPr>
          <w:p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0,54</w:t>
            </w:r>
          </w:p>
        </w:tc>
      </w:tr>
      <w:tr w:rsidR="009D0110" w:rsidRPr="009D0110" w:rsidTr="002F190F">
        <w:tc>
          <w:tcPr>
            <w:tcW w:w="1447" w:type="dxa"/>
            <w:shd w:val="clear" w:color="auto" w:fill="auto"/>
          </w:tcPr>
          <w:p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Listnaté</w:t>
            </w:r>
          </w:p>
        </w:tc>
        <w:tc>
          <w:tcPr>
            <w:tcW w:w="3182" w:type="dxa"/>
            <w:shd w:val="clear" w:color="auto" w:fill="auto"/>
          </w:tcPr>
          <w:p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KPZ délka 4m</w:t>
            </w:r>
          </w:p>
        </w:tc>
        <w:tc>
          <w:tcPr>
            <w:tcW w:w="1183" w:type="dxa"/>
            <w:shd w:val="clear" w:color="auto" w:fill="auto"/>
          </w:tcPr>
          <w:p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0,5</w:t>
            </w:r>
            <w:r w:rsidR="00C2545F" w:rsidRPr="009D0110">
              <w:rPr>
                <w:rFonts w:ascii="Tahoma" w:hAnsi="Tahoma" w:cs="Tahoma"/>
                <w:lang w:val="cs-CZ"/>
              </w:rPr>
              <w:t>4</w:t>
            </w:r>
          </w:p>
        </w:tc>
      </w:tr>
      <w:tr w:rsidR="003C52D6" w:rsidRPr="009D0110" w:rsidTr="002F190F">
        <w:tc>
          <w:tcPr>
            <w:tcW w:w="1447" w:type="dxa"/>
            <w:shd w:val="clear" w:color="auto" w:fill="auto"/>
          </w:tcPr>
          <w:p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Listnaté</w:t>
            </w:r>
          </w:p>
        </w:tc>
        <w:tc>
          <w:tcPr>
            <w:tcW w:w="3182" w:type="dxa"/>
            <w:shd w:val="clear" w:color="auto" w:fill="auto"/>
          </w:tcPr>
          <w:p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Kulatina délka 4m</w:t>
            </w:r>
          </w:p>
        </w:tc>
        <w:tc>
          <w:tcPr>
            <w:tcW w:w="1183" w:type="dxa"/>
            <w:shd w:val="clear" w:color="auto" w:fill="auto"/>
          </w:tcPr>
          <w:p w:rsidR="00836798" w:rsidRPr="009D0110" w:rsidRDefault="00836798" w:rsidP="00496A1F">
            <w:pPr>
              <w:rPr>
                <w:rFonts w:ascii="Tahoma" w:hAnsi="Tahoma" w:cs="Tahoma"/>
                <w:lang w:val="cs-CZ"/>
              </w:rPr>
            </w:pPr>
            <w:r w:rsidRPr="009D0110">
              <w:rPr>
                <w:rFonts w:ascii="Tahoma" w:hAnsi="Tahoma" w:cs="Tahoma"/>
                <w:lang w:val="cs-CZ"/>
              </w:rPr>
              <w:t>0,5</w:t>
            </w:r>
            <w:r w:rsidR="00C2545F" w:rsidRPr="009D0110">
              <w:rPr>
                <w:rFonts w:ascii="Tahoma" w:hAnsi="Tahoma" w:cs="Tahoma"/>
                <w:lang w:val="cs-CZ"/>
              </w:rPr>
              <w:t>4</w:t>
            </w:r>
          </w:p>
        </w:tc>
      </w:tr>
    </w:tbl>
    <w:p w:rsidR="00507A64" w:rsidRPr="009D0110" w:rsidRDefault="00507A64" w:rsidP="00627A44">
      <w:pPr>
        <w:rPr>
          <w:rFonts w:ascii="Tahoma" w:hAnsi="Tahoma" w:cs="Tahoma"/>
          <w:lang w:val="cs-CZ"/>
        </w:rPr>
      </w:pPr>
    </w:p>
    <w:p w:rsidR="00624B64" w:rsidRPr="009D0110" w:rsidRDefault="00624B64" w:rsidP="005C1971">
      <w:pPr>
        <w:ind w:left="567" w:hanging="567"/>
        <w:rPr>
          <w:rFonts w:ascii="Tahoma" w:hAnsi="Tahoma" w:cs="Tahoma"/>
          <w:lang w:val="cs-CZ"/>
        </w:rPr>
      </w:pPr>
    </w:p>
    <w:p w:rsidR="00F20BBB" w:rsidRPr="009D0110" w:rsidRDefault="00F20BBB" w:rsidP="00A917E1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Zhotovitel je povinen zajistit minimalizaci vzniku případných škod na lesních porostech a lesní dopravní síti při provádění díla. Dále je povinen neprodleně po ukončení díla provést asanaci pracoviště a přibližovacích (vyvážecích) cest a linek.</w:t>
      </w:r>
    </w:p>
    <w:p w:rsidR="00624B64" w:rsidRPr="009D0110" w:rsidRDefault="00624B64" w:rsidP="005C1971">
      <w:pPr>
        <w:ind w:left="426" w:hanging="426"/>
        <w:jc w:val="both"/>
        <w:rPr>
          <w:rFonts w:ascii="Tahoma" w:hAnsi="Tahoma" w:cs="Tahoma"/>
          <w:lang w:val="cs-CZ"/>
        </w:rPr>
      </w:pPr>
    </w:p>
    <w:p w:rsidR="00624B64" w:rsidRPr="009D0110" w:rsidRDefault="00624B64" w:rsidP="00A917E1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Zhotovitel je dále při realizaci </w:t>
      </w:r>
      <w:r w:rsidR="00BF67CE" w:rsidRPr="009D0110">
        <w:rPr>
          <w:rFonts w:ascii="Tahoma" w:hAnsi="Tahoma" w:cs="Tahoma"/>
          <w:lang w:val="cs-CZ"/>
        </w:rPr>
        <w:t>díla</w:t>
      </w:r>
      <w:r w:rsidRPr="009D0110">
        <w:rPr>
          <w:rFonts w:ascii="Tahoma" w:hAnsi="Tahoma" w:cs="Tahoma"/>
          <w:lang w:val="cs-CZ"/>
        </w:rPr>
        <w:t xml:space="preserve"> dle této smlouvy povinen:</w:t>
      </w:r>
    </w:p>
    <w:p w:rsidR="00BA2A32" w:rsidRPr="009D0110" w:rsidRDefault="00BA2A32" w:rsidP="00BA2A32">
      <w:pPr>
        <w:rPr>
          <w:rFonts w:ascii="Tahoma" w:hAnsi="Tahoma" w:cs="Tahoma"/>
          <w:lang w:val="cs-CZ"/>
        </w:rPr>
      </w:pPr>
    </w:p>
    <w:p w:rsidR="00344381" w:rsidRPr="009D0110" w:rsidRDefault="00624B64" w:rsidP="00A917E1">
      <w:pPr>
        <w:pStyle w:val="Bezmezer"/>
        <w:numPr>
          <w:ilvl w:val="0"/>
          <w:numId w:val="10"/>
        </w:numPr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p</w:t>
      </w:r>
      <w:r w:rsidR="00344381" w:rsidRPr="009D0110">
        <w:rPr>
          <w:rFonts w:ascii="Tahoma" w:hAnsi="Tahoma" w:cs="Tahoma"/>
          <w:sz w:val="20"/>
          <w:szCs w:val="20"/>
        </w:rPr>
        <w:t>ři vykacován</w:t>
      </w:r>
      <w:r w:rsidRPr="009D0110">
        <w:rPr>
          <w:rFonts w:ascii="Tahoma" w:hAnsi="Tahoma" w:cs="Tahoma"/>
          <w:sz w:val="20"/>
          <w:szCs w:val="20"/>
        </w:rPr>
        <w:t xml:space="preserve">í stromů z přirozeného zmlazení </w:t>
      </w:r>
      <w:r w:rsidR="00344381" w:rsidRPr="009D0110">
        <w:rPr>
          <w:rFonts w:ascii="Tahoma" w:hAnsi="Tahoma" w:cs="Tahoma"/>
          <w:sz w:val="20"/>
          <w:szCs w:val="20"/>
        </w:rPr>
        <w:t xml:space="preserve">použít technologii těžby </w:t>
      </w:r>
      <w:r w:rsidR="00227035" w:rsidRPr="009D0110">
        <w:rPr>
          <w:rFonts w:ascii="Tahoma" w:hAnsi="Tahoma" w:cs="Tahoma"/>
          <w:sz w:val="20"/>
          <w:szCs w:val="20"/>
        </w:rPr>
        <w:t>pomocí RMŘP (tzn. nutnost přítomnosti těžaře)</w:t>
      </w:r>
      <w:r w:rsidR="00344381" w:rsidRPr="009D0110">
        <w:rPr>
          <w:rFonts w:ascii="Tahoma" w:hAnsi="Tahoma" w:cs="Tahoma"/>
          <w:sz w:val="20"/>
          <w:szCs w:val="20"/>
        </w:rPr>
        <w:t xml:space="preserve"> a dodržovat směrové kácení</w:t>
      </w:r>
      <w:r w:rsidR="00C2545F" w:rsidRPr="009D0110">
        <w:rPr>
          <w:rFonts w:ascii="Tahoma" w:hAnsi="Tahoma" w:cs="Tahoma"/>
          <w:sz w:val="20"/>
          <w:szCs w:val="20"/>
        </w:rPr>
        <w:t>, to platí i</w:t>
      </w:r>
      <w:r w:rsidR="00CF3C32" w:rsidRPr="009D0110">
        <w:rPr>
          <w:rFonts w:ascii="Tahoma" w:hAnsi="Tahoma" w:cs="Tahoma"/>
          <w:sz w:val="20"/>
          <w:szCs w:val="20"/>
        </w:rPr>
        <w:t> </w:t>
      </w:r>
      <w:r w:rsidR="00C2545F" w:rsidRPr="009D0110">
        <w:rPr>
          <w:rFonts w:ascii="Tahoma" w:hAnsi="Tahoma" w:cs="Tahoma"/>
          <w:sz w:val="20"/>
          <w:szCs w:val="20"/>
        </w:rPr>
        <w:t>pro</w:t>
      </w:r>
      <w:r w:rsidR="00CF3C32" w:rsidRPr="009D0110">
        <w:rPr>
          <w:rFonts w:ascii="Tahoma" w:hAnsi="Tahoma" w:cs="Tahoma"/>
          <w:sz w:val="20"/>
          <w:szCs w:val="20"/>
        </w:rPr>
        <w:t> </w:t>
      </w:r>
      <w:r w:rsidR="00C2545F" w:rsidRPr="009D0110">
        <w:rPr>
          <w:rFonts w:ascii="Tahoma" w:hAnsi="Tahoma" w:cs="Tahoma"/>
          <w:sz w:val="20"/>
          <w:szCs w:val="20"/>
        </w:rPr>
        <w:t>ostatní způsoby těžby pomocí RMŘP</w:t>
      </w:r>
      <w:r w:rsidR="00DD6D90" w:rsidRPr="009D0110">
        <w:rPr>
          <w:rFonts w:ascii="Tahoma" w:hAnsi="Tahoma" w:cs="Tahoma"/>
          <w:sz w:val="20"/>
          <w:szCs w:val="20"/>
        </w:rPr>
        <w:t>;</w:t>
      </w:r>
    </w:p>
    <w:p w:rsidR="00344381" w:rsidRPr="009D0110" w:rsidRDefault="00624B64" w:rsidP="00A917E1">
      <w:pPr>
        <w:pStyle w:val="Bezmezer"/>
        <w:numPr>
          <w:ilvl w:val="0"/>
          <w:numId w:val="10"/>
        </w:numPr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provádět v</w:t>
      </w:r>
      <w:r w:rsidR="00344381" w:rsidRPr="009D0110">
        <w:rPr>
          <w:rFonts w:ascii="Tahoma" w:hAnsi="Tahoma" w:cs="Tahoma"/>
          <w:sz w:val="20"/>
          <w:szCs w:val="20"/>
        </w:rPr>
        <w:t>šechny činnosti tak, aby nedocházelo k poškozování přirozeného zmlazení</w:t>
      </w:r>
      <w:r w:rsidR="00DD6D90" w:rsidRPr="009D0110">
        <w:rPr>
          <w:rFonts w:ascii="Tahoma" w:hAnsi="Tahoma" w:cs="Tahoma"/>
          <w:sz w:val="20"/>
          <w:szCs w:val="20"/>
        </w:rPr>
        <w:t>;</w:t>
      </w:r>
    </w:p>
    <w:p w:rsidR="00C2545F" w:rsidRPr="009D0110" w:rsidRDefault="00C2545F" w:rsidP="00A917E1">
      <w:pPr>
        <w:pStyle w:val="Bezmezer"/>
        <w:numPr>
          <w:ilvl w:val="0"/>
          <w:numId w:val="10"/>
        </w:numPr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dodržovat technologické parametry výšky pařezů po vytěžených stromech</w:t>
      </w:r>
    </w:p>
    <w:p w:rsidR="00344381" w:rsidRPr="009D0110" w:rsidRDefault="00344381" w:rsidP="00A917E1">
      <w:pPr>
        <w:pStyle w:val="Bezmezer"/>
        <w:numPr>
          <w:ilvl w:val="0"/>
          <w:numId w:val="10"/>
        </w:numPr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 xml:space="preserve">zpracovat veškeré </w:t>
      </w:r>
      <w:r w:rsidR="00C2545F" w:rsidRPr="009D0110">
        <w:rPr>
          <w:rFonts w:ascii="Tahoma" w:hAnsi="Tahoma" w:cs="Tahoma"/>
          <w:sz w:val="20"/>
          <w:szCs w:val="20"/>
        </w:rPr>
        <w:t>stromy</w:t>
      </w:r>
      <w:r w:rsidRPr="009D0110">
        <w:rPr>
          <w:rFonts w:ascii="Tahoma" w:hAnsi="Tahoma" w:cs="Tahoma"/>
          <w:sz w:val="20"/>
          <w:szCs w:val="20"/>
        </w:rPr>
        <w:t xml:space="preserve"> určené k těžbě, a to včetně těch, které nelze zpracovat pomocí </w:t>
      </w:r>
      <w:proofErr w:type="spellStart"/>
      <w:r w:rsidRPr="009D0110">
        <w:rPr>
          <w:rFonts w:ascii="Tahoma" w:hAnsi="Tahoma" w:cs="Tahoma"/>
          <w:sz w:val="20"/>
          <w:szCs w:val="20"/>
        </w:rPr>
        <w:t>harvestorové</w:t>
      </w:r>
      <w:proofErr w:type="spellEnd"/>
      <w:r w:rsidRPr="009D0110">
        <w:rPr>
          <w:rFonts w:ascii="Tahoma" w:hAnsi="Tahoma" w:cs="Tahoma"/>
          <w:sz w:val="20"/>
          <w:szCs w:val="20"/>
        </w:rPr>
        <w:t xml:space="preserve"> technologie (např. </w:t>
      </w:r>
      <w:proofErr w:type="spellStart"/>
      <w:r w:rsidRPr="009D0110">
        <w:rPr>
          <w:rFonts w:ascii="Tahoma" w:hAnsi="Tahoma" w:cs="Tahoma"/>
          <w:sz w:val="20"/>
          <w:szCs w:val="20"/>
        </w:rPr>
        <w:t>zavětvené</w:t>
      </w:r>
      <w:proofErr w:type="spellEnd"/>
      <w:r w:rsidR="00836798" w:rsidRPr="009D0110">
        <w:rPr>
          <w:rFonts w:ascii="Tahoma" w:hAnsi="Tahoma" w:cs="Tahoma"/>
          <w:sz w:val="20"/>
          <w:szCs w:val="20"/>
        </w:rPr>
        <w:t>, rozdvojené, silné</w:t>
      </w:r>
      <w:r w:rsidRPr="009D0110">
        <w:rPr>
          <w:rFonts w:ascii="Tahoma" w:hAnsi="Tahoma" w:cs="Tahoma"/>
          <w:sz w:val="20"/>
          <w:szCs w:val="20"/>
        </w:rPr>
        <w:t xml:space="preserve"> </w:t>
      </w:r>
      <w:r w:rsidR="00836798" w:rsidRPr="009D0110">
        <w:rPr>
          <w:rFonts w:ascii="Tahoma" w:hAnsi="Tahoma" w:cs="Tahoma"/>
          <w:sz w:val="20"/>
          <w:szCs w:val="20"/>
        </w:rPr>
        <w:t xml:space="preserve">listnaté </w:t>
      </w:r>
      <w:r w:rsidR="00C2545F" w:rsidRPr="009D0110">
        <w:rPr>
          <w:rFonts w:ascii="Tahoma" w:hAnsi="Tahoma" w:cs="Tahoma"/>
          <w:sz w:val="20"/>
          <w:szCs w:val="20"/>
        </w:rPr>
        <w:t>stromy</w:t>
      </w:r>
      <w:r w:rsidRPr="009D0110">
        <w:rPr>
          <w:rFonts w:ascii="Tahoma" w:hAnsi="Tahoma" w:cs="Tahoma"/>
          <w:sz w:val="20"/>
          <w:szCs w:val="20"/>
        </w:rPr>
        <w:t xml:space="preserve"> atd.)</w:t>
      </w:r>
      <w:r w:rsidR="00DD6D90" w:rsidRPr="009D0110">
        <w:rPr>
          <w:rFonts w:ascii="Tahoma" w:hAnsi="Tahoma" w:cs="Tahoma"/>
          <w:sz w:val="20"/>
          <w:szCs w:val="20"/>
        </w:rPr>
        <w:t>;</w:t>
      </w:r>
    </w:p>
    <w:p w:rsidR="004E5785" w:rsidRPr="009D0110" w:rsidRDefault="004E5785" w:rsidP="00A917E1">
      <w:pPr>
        <w:pStyle w:val="Bezmezer"/>
        <w:numPr>
          <w:ilvl w:val="0"/>
          <w:numId w:val="10"/>
        </w:numPr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 xml:space="preserve">dodržovat bezpečnostní, požární, hygienické a ekologické předpisy na pracovišti </w:t>
      </w:r>
      <w:r w:rsidR="00DD6D90" w:rsidRPr="009D0110">
        <w:rPr>
          <w:rFonts w:ascii="Tahoma" w:hAnsi="Tahoma" w:cs="Tahoma"/>
          <w:sz w:val="20"/>
          <w:szCs w:val="20"/>
        </w:rPr>
        <w:t>o</w:t>
      </w:r>
      <w:r w:rsidRPr="009D0110">
        <w:rPr>
          <w:rFonts w:ascii="Tahoma" w:hAnsi="Tahoma" w:cs="Tahoma"/>
          <w:sz w:val="20"/>
          <w:szCs w:val="20"/>
        </w:rPr>
        <w:t>bjednatele.</w:t>
      </w:r>
    </w:p>
    <w:p w:rsidR="00344381" w:rsidRPr="009D0110" w:rsidRDefault="00344381" w:rsidP="00BA2A32">
      <w:pPr>
        <w:rPr>
          <w:rFonts w:ascii="Tahoma" w:hAnsi="Tahoma" w:cs="Tahoma"/>
          <w:lang w:val="cs-CZ"/>
        </w:rPr>
      </w:pPr>
    </w:p>
    <w:p w:rsidR="00C07C05" w:rsidRPr="009D0110" w:rsidRDefault="00C07C05" w:rsidP="00A917E1">
      <w:pPr>
        <w:pStyle w:val="Bezmezer"/>
        <w:numPr>
          <w:ilvl w:val="0"/>
          <w:numId w:val="12"/>
        </w:num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 xml:space="preserve">Zhotovitel </w:t>
      </w:r>
      <w:r w:rsidR="001C0F38" w:rsidRPr="009D0110">
        <w:rPr>
          <w:rFonts w:ascii="Tahoma" w:hAnsi="Tahoma" w:cs="Tahoma"/>
          <w:sz w:val="20"/>
          <w:szCs w:val="20"/>
        </w:rPr>
        <w:t xml:space="preserve">a jeho poddodavatelé jsou </w:t>
      </w:r>
      <w:r w:rsidRPr="009D0110">
        <w:rPr>
          <w:rFonts w:ascii="Tahoma" w:hAnsi="Tahoma" w:cs="Tahoma"/>
          <w:sz w:val="20"/>
          <w:szCs w:val="20"/>
        </w:rPr>
        <w:t xml:space="preserve">po celou dobu trvání smlouvy v rámci realizace díla až do jeho ukončení povinni splňovat všechny kvalifikační předpoklady bezprostředně související s předmětem plnění díla, které byly prokázány v předchozím </w:t>
      </w:r>
      <w:r w:rsidR="002F00FE" w:rsidRPr="009D0110">
        <w:rPr>
          <w:rFonts w:ascii="Tahoma" w:hAnsi="Tahoma" w:cs="Tahoma"/>
          <w:sz w:val="20"/>
          <w:szCs w:val="20"/>
        </w:rPr>
        <w:t xml:space="preserve">výběrovém </w:t>
      </w:r>
      <w:r w:rsidRPr="009D0110">
        <w:rPr>
          <w:rFonts w:ascii="Tahoma" w:hAnsi="Tahoma" w:cs="Tahoma"/>
          <w:sz w:val="20"/>
          <w:szCs w:val="20"/>
        </w:rPr>
        <w:t>ř</w:t>
      </w:r>
      <w:r w:rsidR="00CF3C32" w:rsidRPr="009D0110">
        <w:rPr>
          <w:rFonts w:ascii="Tahoma" w:hAnsi="Tahoma" w:cs="Tahoma"/>
          <w:sz w:val="20"/>
          <w:szCs w:val="20"/>
        </w:rPr>
        <w:t>ízení, na základě něhož byla se </w:t>
      </w:r>
      <w:r w:rsidRPr="009D0110">
        <w:rPr>
          <w:rFonts w:ascii="Tahoma" w:hAnsi="Tahoma" w:cs="Tahoma"/>
          <w:sz w:val="20"/>
          <w:szCs w:val="20"/>
        </w:rPr>
        <w:t xml:space="preserve">zhotovitelem, jakožto vybraným </w:t>
      </w:r>
      <w:r w:rsidR="001C0F38" w:rsidRPr="009D0110">
        <w:rPr>
          <w:rFonts w:ascii="Tahoma" w:hAnsi="Tahoma" w:cs="Tahoma"/>
          <w:sz w:val="20"/>
          <w:szCs w:val="20"/>
        </w:rPr>
        <w:t xml:space="preserve">dodavatelem, </w:t>
      </w:r>
      <w:r w:rsidRPr="009D0110">
        <w:rPr>
          <w:rFonts w:ascii="Tahoma" w:hAnsi="Tahoma" w:cs="Tahoma"/>
          <w:sz w:val="20"/>
          <w:szCs w:val="20"/>
        </w:rPr>
        <w:t>uzavřena příslušná smlouva na předmět plnění veřejné zakázky</w:t>
      </w:r>
      <w:r w:rsidR="002F00FE" w:rsidRPr="009D0110">
        <w:rPr>
          <w:rFonts w:ascii="Tahoma" w:hAnsi="Tahoma" w:cs="Tahoma"/>
          <w:sz w:val="20"/>
          <w:szCs w:val="20"/>
        </w:rPr>
        <w:t xml:space="preserve"> malého rozsahu</w:t>
      </w:r>
      <w:r w:rsidRPr="009D0110">
        <w:rPr>
          <w:rFonts w:ascii="Tahoma" w:hAnsi="Tahoma" w:cs="Tahoma"/>
          <w:sz w:val="20"/>
          <w:szCs w:val="20"/>
        </w:rPr>
        <w:t xml:space="preserve">. Zhotovitel je povinen předložit doklady prokazující splnění kvalifikačních předpokladů do 15 kalendářních dnů ode dne </w:t>
      </w:r>
      <w:r w:rsidR="00823DA2" w:rsidRPr="009D0110">
        <w:rPr>
          <w:rFonts w:ascii="Tahoma" w:hAnsi="Tahoma" w:cs="Tahoma"/>
          <w:sz w:val="20"/>
          <w:szCs w:val="20"/>
        </w:rPr>
        <w:t>změny kvalifikace, která nasta</w:t>
      </w:r>
      <w:r w:rsidR="00CF3C32" w:rsidRPr="009D0110">
        <w:rPr>
          <w:rFonts w:ascii="Tahoma" w:hAnsi="Tahoma" w:cs="Tahoma"/>
          <w:sz w:val="20"/>
          <w:szCs w:val="20"/>
        </w:rPr>
        <w:t>la na </w:t>
      </w:r>
      <w:r w:rsidR="00823DA2" w:rsidRPr="009D0110">
        <w:rPr>
          <w:rFonts w:ascii="Tahoma" w:hAnsi="Tahoma" w:cs="Tahoma"/>
          <w:sz w:val="20"/>
          <w:szCs w:val="20"/>
        </w:rPr>
        <w:t>straně dodavatele, popř. poddodavatele.</w:t>
      </w:r>
    </w:p>
    <w:p w:rsidR="00C07C05" w:rsidRPr="009D0110" w:rsidRDefault="00C07C05" w:rsidP="00DD6D90">
      <w:pPr>
        <w:pStyle w:val="Bezmezer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E645C0" w:rsidRPr="009D0110" w:rsidRDefault="004E5785" w:rsidP="00A917E1">
      <w:pPr>
        <w:pStyle w:val="Bezmezer"/>
        <w:numPr>
          <w:ilvl w:val="0"/>
          <w:numId w:val="12"/>
        </w:num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Objednatel je oprávněn během</w:t>
      </w:r>
      <w:r w:rsidRPr="009D0110">
        <w:rPr>
          <w:rFonts w:ascii="Tahoma" w:hAnsi="Tahoma" w:cs="Tahoma"/>
          <w:spacing w:val="14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provádění</w:t>
      </w:r>
      <w:r w:rsidRPr="009D0110">
        <w:rPr>
          <w:rFonts w:ascii="Tahoma" w:hAnsi="Tahoma" w:cs="Tahoma"/>
          <w:spacing w:val="8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díla</w:t>
      </w:r>
      <w:r w:rsidRPr="009D0110">
        <w:rPr>
          <w:rFonts w:ascii="Tahoma" w:hAnsi="Tahoma" w:cs="Tahoma"/>
          <w:spacing w:val="13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kontrolovat</w:t>
      </w:r>
      <w:r w:rsidRPr="009D0110">
        <w:rPr>
          <w:rFonts w:ascii="Tahoma" w:hAnsi="Tahoma" w:cs="Tahoma"/>
          <w:spacing w:val="13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jeho</w:t>
      </w:r>
      <w:r w:rsidRPr="009D0110">
        <w:rPr>
          <w:rFonts w:ascii="Tahoma" w:hAnsi="Tahoma" w:cs="Tahoma"/>
          <w:spacing w:val="6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kvalitu,</w:t>
      </w:r>
      <w:r w:rsidRPr="009D0110">
        <w:rPr>
          <w:rFonts w:ascii="Tahoma" w:hAnsi="Tahoma" w:cs="Tahoma"/>
          <w:spacing w:val="4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dodržování bezpečnosti</w:t>
      </w:r>
      <w:r w:rsidRPr="009D0110">
        <w:rPr>
          <w:rFonts w:ascii="Tahoma" w:hAnsi="Tahoma" w:cs="Tahoma"/>
          <w:spacing w:val="10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práce,</w:t>
      </w:r>
      <w:r w:rsidRPr="009D0110">
        <w:rPr>
          <w:rFonts w:ascii="Tahoma" w:hAnsi="Tahoma" w:cs="Tahoma"/>
          <w:spacing w:val="6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požární ochrany</w:t>
      </w:r>
      <w:r w:rsidRPr="009D0110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a</w:t>
      </w:r>
      <w:r w:rsidRPr="009D0110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ochrany životního</w:t>
      </w:r>
      <w:r w:rsidRPr="009D0110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prostředí</w:t>
      </w:r>
      <w:r w:rsidR="003A2FCA" w:rsidRPr="009D0110">
        <w:rPr>
          <w:rFonts w:ascii="Tahoma" w:hAnsi="Tahoma" w:cs="Tahoma"/>
          <w:sz w:val="20"/>
          <w:szCs w:val="20"/>
        </w:rPr>
        <w:t>, a dále</w:t>
      </w:r>
      <w:r w:rsidRPr="009D0110">
        <w:rPr>
          <w:rFonts w:ascii="Tahoma" w:hAnsi="Tahoma" w:cs="Tahoma"/>
          <w:sz w:val="20"/>
          <w:szCs w:val="20"/>
        </w:rPr>
        <w:t xml:space="preserve"> nařídit</w:t>
      </w:r>
      <w:r w:rsidRPr="009D0110">
        <w:rPr>
          <w:rFonts w:ascii="Tahoma" w:hAnsi="Tahoma" w:cs="Tahoma"/>
          <w:spacing w:val="-9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okamžité přerušení</w:t>
      </w:r>
      <w:r w:rsidRPr="009D0110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vykonávané</w:t>
      </w:r>
      <w:r w:rsidRPr="009D0110">
        <w:rPr>
          <w:rFonts w:ascii="Tahoma" w:hAnsi="Tahoma" w:cs="Tahoma"/>
          <w:spacing w:val="-21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práce</w:t>
      </w:r>
      <w:r w:rsidRPr="009D0110">
        <w:rPr>
          <w:rFonts w:ascii="Tahoma" w:hAnsi="Tahoma" w:cs="Tahoma"/>
          <w:spacing w:val="1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při</w:t>
      </w:r>
      <w:r w:rsidRPr="009D0110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bezprostředním</w:t>
      </w:r>
      <w:r w:rsidRPr="009D0110">
        <w:rPr>
          <w:rFonts w:ascii="Tahoma" w:hAnsi="Tahoma" w:cs="Tahoma"/>
          <w:spacing w:val="-4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ohrožení</w:t>
      </w:r>
      <w:r w:rsidRPr="009D0110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života</w:t>
      </w:r>
      <w:r w:rsidRPr="009D0110">
        <w:rPr>
          <w:rFonts w:ascii="Tahoma" w:hAnsi="Tahoma" w:cs="Tahoma"/>
          <w:spacing w:val="-4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nebo</w:t>
      </w:r>
      <w:r w:rsidRPr="009D0110">
        <w:rPr>
          <w:rFonts w:ascii="Tahoma" w:hAnsi="Tahoma" w:cs="Tahoma"/>
          <w:spacing w:val="3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 xml:space="preserve">zdraví </w:t>
      </w:r>
      <w:r w:rsidR="00DD6D90" w:rsidRPr="009D0110">
        <w:rPr>
          <w:rFonts w:ascii="Tahoma" w:hAnsi="Tahoma" w:cs="Tahoma"/>
          <w:sz w:val="20"/>
          <w:szCs w:val="20"/>
        </w:rPr>
        <w:t>z</w:t>
      </w:r>
      <w:r w:rsidRPr="009D0110">
        <w:rPr>
          <w:rFonts w:ascii="Tahoma" w:hAnsi="Tahoma" w:cs="Tahoma"/>
          <w:sz w:val="20"/>
          <w:szCs w:val="20"/>
        </w:rPr>
        <w:t>hotovitele,</w:t>
      </w:r>
      <w:r w:rsidRPr="009D0110">
        <w:rPr>
          <w:rFonts w:ascii="Tahoma" w:hAnsi="Tahoma" w:cs="Tahoma"/>
          <w:spacing w:val="18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případně</w:t>
      </w:r>
      <w:r w:rsidRPr="009D0110">
        <w:rPr>
          <w:rFonts w:ascii="Tahoma" w:hAnsi="Tahoma" w:cs="Tahoma"/>
          <w:spacing w:val="23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jiných</w:t>
      </w:r>
      <w:r w:rsidRPr="009D0110">
        <w:rPr>
          <w:rFonts w:ascii="Tahoma" w:hAnsi="Tahoma" w:cs="Tahoma"/>
          <w:spacing w:val="26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osob,</w:t>
      </w:r>
      <w:r w:rsidRPr="009D0110">
        <w:rPr>
          <w:rFonts w:ascii="Tahoma" w:hAnsi="Tahoma" w:cs="Tahoma"/>
          <w:spacing w:val="23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stejně</w:t>
      </w:r>
      <w:r w:rsidRPr="009D0110">
        <w:rPr>
          <w:rFonts w:ascii="Tahoma" w:hAnsi="Tahoma" w:cs="Tahoma"/>
          <w:spacing w:val="31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jako</w:t>
      </w:r>
      <w:r w:rsidRPr="009D0110">
        <w:rPr>
          <w:rFonts w:ascii="Tahoma" w:hAnsi="Tahoma" w:cs="Tahoma"/>
          <w:spacing w:val="28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při</w:t>
      </w:r>
      <w:r w:rsidRPr="009D0110">
        <w:rPr>
          <w:rFonts w:ascii="Tahoma" w:hAnsi="Tahoma" w:cs="Tahoma"/>
          <w:spacing w:val="31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ohrožení</w:t>
      </w:r>
      <w:r w:rsidRPr="009D0110">
        <w:rPr>
          <w:rFonts w:ascii="Tahoma" w:hAnsi="Tahoma" w:cs="Tahoma"/>
          <w:spacing w:val="20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majetku</w:t>
      </w:r>
      <w:r w:rsidRPr="009D0110">
        <w:rPr>
          <w:rFonts w:ascii="Tahoma" w:hAnsi="Tahoma" w:cs="Tahoma"/>
          <w:spacing w:val="27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nebo</w:t>
      </w:r>
      <w:r w:rsidRPr="009D0110">
        <w:rPr>
          <w:rFonts w:ascii="Tahoma" w:hAnsi="Tahoma" w:cs="Tahoma"/>
          <w:spacing w:val="36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životního prostředí,</w:t>
      </w:r>
      <w:r w:rsidRPr="009D0110">
        <w:rPr>
          <w:rFonts w:ascii="Tahoma" w:hAnsi="Tahoma" w:cs="Tahoma"/>
          <w:spacing w:val="42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a</w:t>
      </w:r>
      <w:r w:rsidRPr="009D0110">
        <w:rPr>
          <w:rFonts w:ascii="Tahoma" w:hAnsi="Tahoma" w:cs="Tahoma"/>
          <w:spacing w:val="48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to</w:t>
      </w:r>
      <w:r w:rsidRPr="009D0110">
        <w:rPr>
          <w:rFonts w:ascii="Tahoma" w:hAnsi="Tahoma" w:cs="Tahoma"/>
          <w:spacing w:val="51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 xml:space="preserve">až </w:t>
      </w:r>
      <w:r w:rsidRPr="009D0110">
        <w:rPr>
          <w:rFonts w:ascii="Tahoma" w:hAnsi="Tahoma" w:cs="Tahoma"/>
          <w:spacing w:val="4"/>
          <w:sz w:val="20"/>
          <w:szCs w:val="20"/>
        </w:rPr>
        <w:t>do</w:t>
      </w:r>
      <w:r w:rsidRPr="009D0110">
        <w:rPr>
          <w:rFonts w:ascii="Tahoma" w:hAnsi="Tahoma" w:cs="Tahoma"/>
          <w:spacing w:val="53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odstranění</w:t>
      </w:r>
      <w:r w:rsidRPr="009D0110">
        <w:rPr>
          <w:rFonts w:ascii="Tahoma" w:hAnsi="Tahoma" w:cs="Tahoma"/>
          <w:spacing w:val="48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hrozícího</w:t>
      </w:r>
      <w:r w:rsidRPr="009D0110">
        <w:rPr>
          <w:rFonts w:ascii="Tahoma" w:hAnsi="Tahoma" w:cs="Tahoma"/>
          <w:spacing w:val="47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nebezpečí.</w:t>
      </w:r>
      <w:r w:rsidRPr="009D0110">
        <w:rPr>
          <w:rFonts w:ascii="Tahoma" w:hAnsi="Tahoma" w:cs="Tahoma"/>
          <w:spacing w:val="49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Za</w:t>
      </w:r>
      <w:r w:rsidR="00CF3C32" w:rsidRPr="009D0110">
        <w:rPr>
          <w:rFonts w:ascii="Tahoma" w:hAnsi="Tahoma" w:cs="Tahoma"/>
          <w:sz w:val="20"/>
          <w:szCs w:val="20"/>
        </w:rPr>
        <w:t> </w:t>
      </w:r>
      <w:r w:rsidRPr="009D0110">
        <w:rPr>
          <w:rFonts w:ascii="Tahoma" w:hAnsi="Tahoma" w:cs="Tahoma"/>
          <w:sz w:val="20"/>
          <w:szCs w:val="20"/>
        </w:rPr>
        <w:t>prostoje,</w:t>
      </w:r>
      <w:r w:rsidRPr="009D0110">
        <w:rPr>
          <w:rFonts w:ascii="Tahoma" w:hAnsi="Tahoma" w:cs="Tahoma"/>
          <w:spacing w:val="40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vzniklé</w:t>
      </w:r>
      <w:r w:rsidRPr="009D0110">
        <w:rPr>
          <w:rFonts w:ascii="Tahoma" w:hAnsi="Tahoma" w:cs="Tahoma"/>
          <w:spacing w:val="57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z</w:t>
      </w:r>
      <w:r w:rsidRPr="009D0110">
        <w:rPr>
          <w:rFonts w:ascii="Tahoma" w:hAnsi="Tahoma" w:cs="Tahoma"/>
          <w:spacing w:val="1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výše uvedených</w:t>
      </w:r>
      <w:r w:rsidRPr="009D0110">
        <w:rPr>
          <w:rFonts w:ascii="Tahoma" w:hAnsi="Tahoma" w:cs="Tahoma"/>
          <w:spacing w:val="-14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důvodů,</w:t>
      </w:r>
      <w:r w:rsidRPr="009D0110">
        <w:rPr>
          <w:rFonts w:ascii="Tahoma" w:hAnsi="Tahoma" w:cs="Tahoma"/>
          <w:spacing w:val="6"/>
          <w:sz w:val="20"/>
          <w:szCs w:val="20"/>
        </w:rPr>
        <w:t xml:space="preserve"> </w:t>
      </w:r>
      <w:r w:rsidR="00DD6D90" w:rsidRPr="009D0110">
        <w:rPr>
          <w:rFonts w:ascii="Tahoma" w:hAnsi="Tahoma" w:cs="Tahoma"/>
          <w:sz w:val="20"/>
          <w:szCs w:val="20"/>
        </w:rPr>
        <w:t>o</w:t>
      </w:r>
      <w:r w:rsidRPr="009D0110">
        <w:rPr>
          <w:rFonts w:ascii="Tahoma" w:hAnsi="Tahoma" w:cs="Tahoma"/>
          <w:sz w:val="20"/>
          <w:szCs w:val="20"/>
        </w:rPr>
        <w:t>bjednatel</w:t>
      </w:r>
      <w:r w:rsidRPr="009D0110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9D0110">
        <w:rPr>
          <w:rFonts w:ascii="Tahoma" w:hAnsi="Tahoma" w:cs="Tahoma"/>
          <w:sz w:val="20"/>
          <w:szCs w:val="20"/>
        </w:rPr>
        <w:t>neodpovídá.</w:t>
      </w:r>
    </w:p>
    <w:p w:rsidR="004E5785" w:rsidRPr="009D0110" w:rsidRDefault="004E5785" w:rsidP="00CF3C32">
      <w:pPr>
        <w:pStyle w:val="Bezmezer"/>
        <w:jc w:val="both"/>
        <w:rPr>
          <w:rFonts w:ascii="Tahoma" w:hAnsi="Tahoma" w:cs="Tahoma"/>
          <w:b/>
          <w:bCs/>
          <w:sz w:val="20"/>
          <w:szCs w:val="20"/>
        </w:rPr>
      </w:pPr>
    </w:p>
    <w:p w:rsidR="00507A64" w:rsidRPr="009D0110" w:rsidRDefault="00507A64" w:rsidP="00A917E1">
      <w:pPr>
        <w:numPr>
          <w:ilvl w:val="0"/>
          <w:numId w:val="12"/>
        </w:numPr>
        <w:ind w:left="426" w:hanging="426"/>
        <w:jc w:val="both"/>
        <w:rPr>
          <w:rFonts w:ascii="Tahoma" w:hAnsi="Tahoma" w:cs="Tahoma"/>
          <w:bCs/>
          <w:lang w:val="cs-CZ"/>
        </w:rPr>
      </w:pPr>
      <w:r w:rsidRPr="009D0110">
        <w:rPr>
          <w:rFonts w:ascii="Tahoma" w:hAnsi="Tahoma" w:cs="Tahoma"/>
          <w:bCs/>
          <w:lang w:val="cs-CZ"/>
        </w:rPr>
        <w:t xml:space="preserve">V případě výroby stromů v celých délkách, se provádí </w:t>
      </w:r>
      <w:proofErr w:type="spellStart"/>
      <w:r w:rsidRPr="009D0110">
        <w:rPr>
          <w:rFonts w:ascii="Tahoma" w:hAnsi="Tahoma" w:cs="Tahoma"/>
          <w:bCs/>
          <w:lang w:val="cs-CZ"/>
        </w:rPr>
        <w:t>kubírování</w:t>
      </w:r>
      <w:proofErr w:type="spellEnd"/>
      <w:r w:rsidRPr="009D0110">
        <w:rPr>
          <w:rFonts w:ascii="Tahoma" w:hAnsi="Tahoma" w:cs="Tahoma"/>
          <w:bCs/>
          <w:lang w:val="cs-CZ"/>
        </w:rPr>
        <w:t xml:space="preserve"> podle platných</w:t>
      </w:r>
      <w:r w:rsidR="00CF3C32" w:rsidRPr="009D0110">
        <w:rPr>
          <w:rFonts w:ascii="Tahoma" w:hAnsi="Tahoma" w:cs="Tahoma"/>
          <w:bCs/>
          <w:lang w:val="cs-CZ"/>
        </w:rPr>
        <w:t xml:space="preserve"> </w:t>
      </w:r>
      <w:proofErr w:type="spellStart"/>
      <w:r w:rsidR="00CF3C32" w:rsidRPr="009D0110">
        <w:rPr>
          <w:rFonts w:ascii="Tahoma" w:hAnsi="Tahoma" w:cs="Tahoma"/>
          <w:bCs/>
          <w:lang w:val="cs-CZ"/>
        </w:rPr>
        <w:t>kubírovacích</w:t>
      </w:r>
      <w:proofErr w:type="spellEnd"/>
      <w:r w:rsidR="00CF3C32" w:rsidRPr="009D0110">
        <w:rPr>
          <w:rFonts w:ascii="Tahoma" w:hAnsi="Tahoma" w:cs="Tahoma"/>
          <w:bCs/>
          <w:lang w:val="cs-CZ"/>
        </w:rPr>
        <w:t xml:space="preserve"> tabulek.</w:t>
      </w:r>
    </w:p>
    <w:p w:rsidR="00227035" w:rsidRPr="009D0110" w:rsidRDefault="00227035" w:rsidP="00DD6D90">
      <w:pPr>
        <w:pStyle w:val="Bezmezer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BA2A32" w:rsidRPr="009D0110" w:rsidRDefault="00BA2A32" w:rsidP="00BA2A32">
      <w:pPr>
        <w:rPr>
          <w:rFonts w:ascii="Tahoma" w:hAnsi="Tahoma" w:cs="Tahoma"/>
          <w:lang w:val="cs-CZ"/>
        </w:rPr>
      </w:pPr>
    </w:p>
    <w:p w:rsidR="005C1971" w:rsidRPr="009D0110" w:rsidRDefault="00C757EB" w:rsidP="005C1971">
      <w:pPr>
        <w:keepNext/>
        <w:jc w:val="center"/>
        <w:rPr>
          <w:rFonts w:ascii="Tahoma" w:hAnsi="Tahoma" w:cs="Tahoma"/>
          <w:b/>
          <w:u w:val="single"/>
          <w:lang w:val="cs-CZ"/>
        </w:rPr>
      </w:pPr>
      <w:r w:rsidRPr="009D0110">
        <w:rPr>
          <w:rFonts w:ascii="Tahoma" w:hAnsi="Tahoma" w:cs="Tahoma"/>
          <w:b/>
          <w:u w:val="single"/>
          <w:lang w:val="cs-CZ"/>
        </w:rPr>
        <w:t>VI</w:t>
      </w:r>
      <w:r w:rsidR="00DD2C1A" w:rsidRPr="009D0110">
        <w:rPr>
          <w:rFonts w:ascii="Tahoma" w:hAnsi="Tahoma" w:cs="Tahoma"/>
          <w:b/>
          <w:u w:val="single"/>
          <w:lang w:val="cs-CZ"/>
        </w:rPr>
        <w:t>I.</w:t>
      </w:r>
      <w:r w:rsidRPr="009D0110">
        <w:rPr>
          <w:rFonts w:ascii="Tahoma" w:hAnsi="Tahoma" w:cs="Tahoma"/>
          <w:b/>
          <w:u w:val="single"/>
          <w:lang w:val="cs-CZ"/>
        </w:rPr>
        <w:t xml:space="preserve"> </w:t>
      </w:r>
      <w:r w:rsidR="00DD2C1A" w:rsidRPr="009D0110">
        <w:rPr>
          <w:rFonts w:ascii="Tahoma" w:hAnsi="Tahoma" w:cs="Tahoma"/>
          <w:b/>
          <w:u w:val="single"/>
          <w:lang w:val="cs-CZ"/>
        </w:rPr>
        <w:t>O</w:t>
      </w:r>
      <w:r w:rsidRPr="009D0110">
        <w:rPr>
          <w:rFonts w:ascii="Tahoma" w:hAnsi="Tahoma" w:cs="Tahoma"/>
          <w:b/>
          <w:u w:val="single"/>
          <w:lang w:val="cs-CZ"/>
        </w:rPr>
        <w:t>dpovědnost</w:t>
      </w:r>
    </w:p>
    <w:p w:rsidR="00A917E1" w:rsidRPr="009D0110" w:rsidRDefault="00A917E1" w:rsidP="00A917E1">
      <w:pPr>
        <w:keepNext/>
        <w:rPr>
          <w:rFonts w:ascii="Tahoma" w:hAnsi="Tahoma" w:cs="Tahoma"/>
          <w:b/>
          <w:lang w:val="cs-CZ"/>
        </w:rPr>
      </w:pPr>
    </w:p>
    <w:p w:rsidR="005C1971" w:rsidRPr="009D0110" w:rsidRDefault="005C1971" w:rsidP="00A917E1">
      <w:pPr>
        <w:pStyle w:val="Nadpis2"/>
        <w:keepNext w:val="0"/>
        <w:numPr>
          <w:ilvl w:val="0"/>
          <w:numId w:val="6"/>
        </w:numPr>
        <w:suppressAutoHyphens/>
        <w:ind w:left="426" w:hanging="426"/>
        <w:rPr>
          <w:rFonts w:ascii="Tahoma" w:hAnsi="Tahoma" w:cs="Tahoma"/>
          <w:bCs w:val="0"/>
          <w:sz w:val="20"/>
          <w:lang w:val="cs-CZ"/>
        </w:rPr>
      </w:pPr>
      <w:r w:rsidRPr="009D0110">
        <w:rPr>
          <w:rFonts w:ascii="Tahoma" w:hAnsi="Tahoma" w:cs="Tahoma"/>
          <w:bCs w:val="0"/>
          <w:sz w:val="20"/>
          <w:lang w:val="cs-CZ"/>
        </w:rPr>
        <w:t>Obě smluvní strany nesou odpovědnost za prodlení, za vady a za škody, tak jak tyto druhy odpovědnosti vyplývají z této smlouvy a příslušných právních předpisů.</w:t>
      </w:r>
    </w:p>
    <w:p w:rsidR="005C1971" w:rsidRPr="009D0110" w:rsidRDefault="005C1971" w:rsidP="00A917E1">
      <w:pPr>
        <w:pStyle w:val="Nadpis2"/>
        <w:keepNext w:val="0"/>
        <w:numPr>
          <w:ilvl w:val="0"/>
          <w:numId w:val="6"/>
        </w:numPr>
        <w:suppressAutoHyphens/>
        <w:spacing w:before="120"/>
        <w:ind w:left="426" w:hanging="426"/>
        <w:rPr>
          <w:rFonts w:ascii="Tahoma" w:hAnsi="Tahoma" w:cs="Tahoma"/>
          <w:bCs w:val="0"/>
          <w:sz w:val="20"/>
          <w:lang w:val="cs-CZ"/>
        </w:rPr>
      </w:pPr>
      <w:r w:rsidRPr="009D0110">
        <w:rPr>
          <w:rFonts w:ascii="Tahoma" w:hAnsi="Tahoma" w:cs="Tahoma"/>
          <w:bCs w:val="0"/>
          <w:sz w:val="20"/>
          <w:lang w:val="cs-CZ"/>
        </w:rPr>
        <w:lastRenderedPageBreak/>
        <w:t xml:space="preserve">Zhotovitel je povinen veškeré činnosti upravené touto </w:t>
      </w:r>
      <w:r w:rsidR="00044877" w:rsidRPr="009D0110">
        <w:rPr>
          <w:rFonts w:ascii="Tahoma" w:hAnsi="Tahoma" w:cs="Tahoma"/>
          <w:bCs w:val="0"/>
          <w:sz w:val="20"/>
          <w:lang w:val="cs-CZ"/>
        </w:rPr>
        <w:t>s</w:t>
      </w:r>
      <w:r w:rsidRPr="009D0110">
        <w:rPr>
          <w:rFonts w:ascii="Tahoma" w:hAnsi="Tahoma" w:cs="Tahoma"/>
          <w:bCs w:val="0"/>
          <w:sz w:val="20"/>
          <w:lang w:val="cs-CZ"/>
        </w:rPr>
        <w:t xml:space="preserve">mlouvou vykonávat tak, aby neohrozil životní prostředí, majetek </w:t>
      </w:r>
      <w:r w:rsidR="00DD6D90" w:rsidRPr="009D0110">
        <w:rPr>
          <w:rFonts w:ascii="Tahoma" w:hAnsi="Tahoma" w:cs="Tahoma"/>
          <w:bCs w:val="0"/>
          <w:sz w:val="20"/>
          <w:lang w:val="cs-CZ"/>
        </w:rPr>
        <w:t>o</w:t>
      </w:r>
      <w:r w:rsidRPr="009D0110">
        <w:rPr>
          <w:rFonts w:ascii="Tahoma" w:hAnsi="Tahoma" w:cs="Tahoma"/>
          <w:bCs w:val="0"/>
          <w:sz w:val="20"/>
          <w:lang w:val="cs-CZ"/>
        </w:rPr>
        <w:t xml:space="preserve">bjednatele, ani jiných právnických nebo fyzických osob, ani zdraví svých zaměstnanců nebo třetích osob. </w:t>
      </w:r>
    </w:p>
    <w:p w:rsidR="005C1971" w:rsidRPr="009D0110" w:rsidRDefault="005C1971" w:rsidP="00A917E1">
      <w:pPr>
        <w:pStyle w:val="Nadpis2"/>
        <w:keepNext w:val="0"/>
        <w:numPr>
          <w:ilvl w:val="0"/>
          <w:numId w:val="6"/>
        </w:numPr>
        <w:suppressAutoHyphens/>
        <w:spacing w:before="120"/>
        <w:ind w:left="426" w:hanging="426"/>
        <w:rPr>
          <w:rFonts w:ascii="Tahoma" w:hAnsi="Tahoma" w:cs="Tahoma"/>
          <w:bCs w:val="0"/>
          <w:sz w:val="20"/>
          <w:lang w:val="cs-CZ"/>
        </w:rPr>
      </w:pPr>
      <w:r w:rsidRPr="009D0110">
        <w:rPr>
          <w:rFonts w:ascii="Tahoma" w:hAnsi="Tahoma" w:cs="Tahoma"/>
          <w:bCs w:val="0"/>
          <w:sz w:val="20"/>
          <w:lang w:val="cs-CZ"/>
        </w:rPr>
        <w:t xml:space="preserve">Zhotovitel odpovídá za škody, které vzniknou v souvislosti se zajišťováním a prováděním činností upravených touto </w:t>
      </w:r>
      <w:r w:rsidR="00044877" w:rsidRPr="009D0110">
        <w:rPr>
          <w:rFonts w:ascii="Tahoma" w:hAnsi="Tahoma" w:cs="Tahoma"/>
          <w:bCs w:val="0"/>
          <w:sz w:val="20"/>
          <w:lang w:val="cs-CZ"/>
        </w:rPr>
        <w:t>s</w:t>
      </w:r>
      <w:r w:rsidRPr="009D0110">
        <w:rPr>
          <w:rFonts w:ascii="Tahoma" w:hAnsi="Tahoma" w:cs="Tahoma"/>
          <w:bCs w:val="0"/>
          <w:sz w:val="20"/>
          <w:lang w:val="cs-CZ"/>
        </w:rPr>
        <w:t>mlouvou. Zhotovitel odpovídá i za škody, které způsobí jeho zaměstnanci a</w:t>
      </w:r>
      <w:r w:rsidR="00CF3C32" w:rsidRPr="009D0110">
        <w:rPr>
          <w:rFonts w:ascii="Tahoma" w:hAnsi="Tahoma" w:cs="Tahoma"/>
          <w:bCs w:val="0"/>
          <w:sz w:val="20"/>
          <w:lang w:val="cs-CZ"/>
        </w:rPr>
        <w:t> </w:t>
      </w:r>
      <w:r w:rsidRPr="009D0110">
        <w:rPr>
          <w:rFonts w:ascii="Tahoma" w:hAnsi="Tahoma" w:cs="Tahoma"/>
          <w:bCs w:val="0"/>
          <w:sz w:val="20"/>
          <w:lang w:val="cs-CZ"/>
        </w:rPr>
        <w:t>právnické nebo fyzické osoby pro něj pracující cestou do místa plnění, v místě plnění a v jejich bezprostředním okolí nebo cestou z místa plnění.</w:t>
      </w:r>
    </w:p>
    <w:p w:rsidR="005C1971" w:rsidRPr="009D0110" w:rsidRDefault="005C1971" w:rsidP="00A917E1">
      <w:pPr>
        <w:pStyle w:val="Nadpis2"/>
        <w:keepNext w:val="0"/>
        <w:numPr>
          <w:ilvl w:val="0"/>
          <w:numId w:val="6"/>
        </w:numPr>
        <w:suppressAutoHyphens/>
        <w:spacing w:before="120"/>
        <w:ind w:left="426" w:hanging="426"/>
        <w:rPr>
          <w:rFonts w:ascii="Tahoma" w:hAnsi="Tahoma" w:cs="Tahoma"/>
          <w:bCs w:val="0"/>
          <w:sz w:val="20"/>
          <w:lang w:val="cs-CZ"/>
        </w:rPr>
      </w:pPr>
      <w:r w:rsidRPr="009D0110">
        <w:rPr>
          <w:rFonts w:ascii="Tahoma" w:hAnsi="Tahoma" w:cs="Tahoma"/>
          <w:bCs w:val="0"/>
          <w:sz w:val="20"/>
          <w:lang w:val="cs-CZ"/>
        </w:rPr>
        <w:t>Zhotovitel je povinen zajistit organizaci práce tak, aby na pracovišti nepracoval nikdo osamoceně, a</w:t>
      </w:r>
      <w:r w:rsidR="00CF3C32" w:rsidRPr="009D0110">
        <w:rPr>
          <w:rFonts w:ascii="Tahoma" w:hAnsi="Tahoma" w:cs="Tahoma"/>
          <w:bCs w:val="0"/>
          <w:sz w:val="20"/>
          <w:lang w:val="cs-CZ"/>
        </w:rPr>
        <w:t> </w:t>
      </w:r>
      <w:r w:rsidRPr="009D0110">
        <w:rPr>
          <w:rFonts w:ascii="Tahoma" w:hAnsi="Tahoma" w:cs="Tahoma"/>
          <w:bCs w:val="0"/>
          <w:sz w:val="20"/>
          <w:lang w:val="cs-CZ"/>
        </w:rPr>
        <w:t>aby v případě potřeby byla zajištěna pomoc.</w:t>
      </w:r>
    </w:p>
    <w:p w:rsidR="00D57050" w:rsidRPr="009D0110" w:rsidRDefault="00D57050" w:rsidP="00BF67CE">
      <w:pPr>
        <w:rPr>
          <w:rFonts w:ascii="Tahoma" w:hAnsi="Tahoma" w:cs="Tahoma"/>
          <w:lang w:val="cs-CZ"/>
        </w:rPr>
      </w:pPr>
    </w:p>
    <w:p w:rsidR="005C1971" w:rsidRPr="009D0110" w:rsidRDefault="005C1971" w:rsidP="00A917E1">
      <w:pPr>
        <w:pStyle w:val="Nadpis2"/>
        <w:keepNext w:val="0"/>
        <w:numPr>
          <w:ilvl w:val="0"/>
          <w:numId w:val="6"/>
        </w:numPr>
        <w:suppressAutoHyphens/>
        <w:spacing w:before="120"/>
        <w:ind w:left="426" w:hanging="426"/>
        <w:rPr>
          <w:rFonts w:ascii="Tahoma" w:hAnsi="Tahoma" w:cs="Tahoma"/>
          <w:sz w:val="20"/>
          <w:lang w:val="cs-CZ"/>
        </w:rPr>
      </w:pPr>
      <w:r w:rsidRPr="009D0110">
        <w:rPr>
          <w:rFonts w:ascii="Tahoma" w:hAnsi="Tahoma" w:cs="Tahoma"/>
          <w:sz w:val="20"/>
          <w:lang w:val="cs-CZ"/>
        </w:rPr>
        <w:t xml:space="preserve">Zhotovitel odpovídá zejména </w:t>
      </w:r>
      <w:proofErr w:type="gramStart"/>
      <w:r w:rsidRPr="009D0110">
        <w:rPr>
          <w:rFonts w:ascii="Tahoma" w:hAnsi="Tahoma" w:cs="Tahoma"/>
          <w:sz w:val="20"/>
          <w:lang w:val="cs-CZ"/>
        </w:rPr>
        <w:t>za</w:t>
      </w:r>
      <w:proofErr w:type="gramEnd"/>
      <w:r w:rsidRPr="009D0110">
        <w:rPr>
          <w:rFonts w:ascii="Tahoma" w:hAnsi="Tahoma" w:cs="Tahoma"/>
          <w:sz w:val="20"/>
          <w:lang w:val="cs-CZ"/>
        </w:rPr>
        <w:t>:</w:t>
      </w:r>
    </w:p>
    <w:p w:rsidR="005C1971" w:rsidRPr="009D0110" w:rsidRDefault="005C1971" w:rsidP="00A917E1">
      <w:pPr>
        <w:pStyle w:val="Nadpis3"/>
        <w:keepNext w:val="0"/>
        <w:numPr>
          <w:ilvl w:val="0"/>
          <w:numId w:val="3"/>
        </w:numPr>
        <w:tabs>
          <w:tab w:val="left" w:pos="714"/>
        </w:tabs>
        <w:suppressAutoHyphens/>
        <w:spacing w:before="120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 xml:space="preserve">škody na životním prostředí, životech a zdraví lidí, živočichů a škody na majetku </w:t>
      </w:r>
      <w:r w:rsidR="00044877" w:rsidRPr="009D0110">
        <w:rPr>
          <w:rFonts w:ascii="Tahoma" w:hAnsi="Tahoma" w:cs="Tahoma"/>
          <w:sz w:val="20"/>
        </w:rPr>
        <w:t>o</w:t>
      </w:r>
      <w:r w:rsidRPr="009D0110">
        <w:rPr>
          <w:rFonts w:ascii="Tahoma" w:hAnsi="Tahoma" w:cs="Tahoma"/>
          <w:sz w:val="20"/>
        </w:rPr>
        <w:t xml:space="preserve">bjednatele či dalších osob, ke kterým dojde v důsledku používání nevhodných technologií, používání nevhodných ropných produktů, nepovolených chemikálií, závadných látek a </w:t>
      </w:r>
      <w:r w:rsidR="00CF3C32" w:rsidRPr="009D0110">
        <w:rPr>
          <w:rFonts w:ascii="Tahoma" w:hAnsi="Tahoma" w:cs="Tahoma"/>
          <w:sz w:val="20"/>
        </w:rPr>
        <w:t>materiálů, a </w:t>
      </w:r>
      <w:r w:rsidRPr="009D0110">
        <w:rPr>
          <w:rFonts w:ascii="Tahoma" w:hAnsi="Tahoma" w:cs="Tahoma"/>
          <w:sz w:val="20"/>
        </w:rPr>
        <w:t>nedodržením obecně platných předpisů, např. zákona č. 185/2001 Sb., o odpadech, ve</w:t>
      </w:r>
      <w:r w:rsidR="00CF3C32" w:rsidRPr="009D0110">
        <w:rPr>
          <w:rFonts w:ascii="Tahoma" w:hAnsi="Tahoma" w:cs="Tahoma"/>
          <w:sz w:val="20"/>
        </w:rPr>
        <w:t> </w:t>
      </w:r>
      <w:r w:rsidRPr="009D0110">
        <w:rPr>
          <w:rFonts w:ascii="Tahoma" w:hAnsi="Tahoma" w:cs="Tahoma"/>
          <w:sz w:val="20"/>
        </w:rPr>
        <w:t>znění pozdějších předpisů, zákona č. 254/2001 Sb., o vodách, ve znění pozdějších předpisů, apod.,</w:t>
      </w:r>
    </w:p>
    <w:p w:rsidR="005C1971" w:rsidRPr="009D0110" w:rsidRDefault="005C1971" w:rsidP="00A917E1">
      <w:pPr>
        <w:pStyle w:val="Nadpis3"/>
        <w:keepNext w:val="0"/>
        <w:numPr>
          <w:ilvl w:val="0"/>
          <w:numId w:val="3"/>
        </w:numPr>
        <w:tabs>
          <w:tab w:val="left" w:pos="714"/>
        </w:tabs>
        <w:suppressAutoHyphens/>
        <w:spacing w:before="120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 xml:space="preserve">dodržování povinností vyplývajících pro vlastníka lesa z ustanovení </w:t>
      </w:r>
      <w:r w:rsidRPr="009D0110">
        <w:rPr>
          <w:rFonts w:ascii="Tahoma" w:hAnsi="Tahoma" w:cs="Tahoma"/>
          <w:sz w:val="20"/>
        </w:rPr>
        <w:sym w:font="Times New Roman" w:char="00A7"/>
      </w:r>
      <w:r w:rsidRPr="009D0110">
        <w:rPr>
          <w:rFonts w:ascii="Tahoma" w:hAnsi="Tahoma" w:cs="Tahoma"/>
          <w:sz w:val="20"/>
        </w:rPr>
        <w:t xml:space="preserve"> 32 odst. 8 zákona č.</w:t>
      </w:r>
      <w:r w:rsidR="00CF3C32" w:rsidRPr="009D0110">
        <w:rPr>
          <w:rFonts w:ascii="Tahoma" w:hAnsi="Tahoma" w:cs="Tahoma"/>
          <w:sz w:val="20"/>
        </w:rPr>
        <w:t> </w:t>
      </w:r>
      <w:r w:rsidRPr="009D0110">
        <w:rPr>
          <w:rFonts w:ascii="Tahoma" w:hAnsi="Tahoma" w:cs="Tahoma"/>
          <w:sz w:val="20"/>
        </w:rPr>
        <w:t>289/1995 Sb., o lesích, ve znění pozdějších předpisů, při činnostech</w:t>
      </w:r>
      <w:r w:rsidRPr="009D0110">
        <w:rPr>
          <w:rFonts w:ascii="Tahoma" w:hAnsi="Tahoma" w:cs="Tahoma"/>
          <w:i/>
          <w:sz w:val="20"/>
        </w:rPr>
        <w:t xml:space="preserve"> </w:t>
      </w:r>
      <w:r w:rsidRPr="009D0110">
        <w:rPr>
          <w:rFonts w:ascii="Tahoma" w:hAnsi="Tahoma" w:cs="Tahoma"/>
          <w:sz w:val="20"/>
        </w:rPr>
        <w:t>prováděných v místě plnění,</w:t>
      </w:r>
    </w:p>
    <w:p w:rsidR="005C1971" w:rsidRPr="009D0110" w:rsidRDefault="005C1971" w:rsidP="00A917E1">
      <w:pPr>
        <w:pStyle w:val="Nadpis3"/>
        <w:keepNext w:val="0"/>
        <w:numPr>
          <w:ilvl w:val="0"/>
          <w:numId w:val="3"/>
        </w:numPr>
        <w:tabs>
          <w:tab w:val="left" w:pos="714"/>
        </w:tabs>
        <w:suppressAutoHyphens/>
        <w:spacing w:before="120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>technický stav používaných mechanizačních prostředků, nástrojů a nářadí</w:t>
      </w:r>
      <w:r w:rsidR="00044877" w:rsidRPr="009D0110">
        <w:rPr>
          <w:rFonts w:ascii="Tahoma" w:hAnsi="Tahoma" w:cs="Tahoma"/>
          <w:sz w:val="20"/>
        </w:rPr>
        <w:t>,</w:t>
      </w:r>
      <w:r w:rsidRPr="009D0110">
        <w:rPr>
          <w:rFonts w:ascii="Tahoma" w:hAnsi="Tahoma" w:cs="Tahoma"/>
          <w:sz w:val="20"/>
        </w:rPr>
        <w:t xml:space="preserve"> a to že budou odpovídat určené technologii,</w:t>
      </w:r>
      <w:r w:rsidR="008D4DB1" w:rsidRPr="009D0110">
        <w:rPr>
          <w:rFonts w:ascii="Tahoma" w:hAnsi="Tahoma" w:cs="Tahoma"/>
          <w:sz w:val="20"/>
        </w:rPr>
        <w:t xml:space="preserve"> </w:t>
      </w:r>
      <w:r w:rsidRPr="009D0110">
        <w:rPr>
          <w:rFonts w:ascii="Tahoma" w:hAnsi="Tahoma" w:cs="Tahoma"/>
          <w:sz w:val="20"/>
        </w:rPr>
        <w:t>vhodnost ochranných pracovních prostředků svých zaměstnanců a jejich používání,</w:t>
      </w:r>
    </w:p>
    <w:p w:rsidR="005C1971" w:rsidRPr="009D0110" w:rsidRDefault="005C1971" w:rsidP="00A917E1">
      <w:pPr>
        <w:pStyle w:val="Nadpis3"/>
        <w:keepNext w:val="0"/>
        <w:numPr>
          <w:ilvl w:val="0"/>
          <w:numId w:val="3"/>
        </w:numPr>
        <w:tabs>
          <w:tab w:val="left" w:pos="714"/>
        </w:tabs>
        <w:suppressAutoHyphens/>
        <w:spacing w:before="120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>předepsanou kvalifikaci a platnost oprávnění (pokud je na sjednanou práci a použitý prostředek stanoveno),</w:t>
      </w:r>
    </w:p>
    <w:p w:rsidR="005C1971" w:rsidRPr="009D0110" w:rsidRDefault="005C1971" w:rsidP="00A917E1">
      <w:pPr>
        <w:pStyle w:val="Nadpis3"/>
        <w:keepNext w:val="0"/>
        <w:numPr>
          <w:ilvl w:val="0"/>
          <w:numId w:val="3"/>
        </w:numPr>
        <w:tabs>
          <w:tab w:val="left" w:pos="714"/>
        </w:tabs>
        <w:suppressAutoHyphens/>
        <w:spacing w:before="120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 xml:space="preserve">dodržování předpisů o bezpečnosti a ochraně zdraví při práci a předpisů o požární ochraně při dohodnuté činnosti na určeném stanovišti, kde se s vědomím </w:t>
      </w:r>
      <w:r w:rsidR="004E5785" w:rsidRPr="009D0110">
        <w:rPr>
          <w:rFonts w:ascii="Tahoma" w:hAnsi="Tahoma" w:cs="Tahoma"/>
          <w:sz w:val="20"/>
        </w:rPr>
        <w:t>o</w:t>
      </w:r>
      <w:r w:rsidRPr="009D0110">
        <w:rPr>
          <w:rFonts w:ascii="Tahoma" w:hAnsi="Tahoma" w:cs="Tahoma"/>
          <w:sz w:val="20"/>
        </w:rPr>
        <w:t>bjednatele ve stanoveném období zdržuje,</w:t>
      </w:r>
    </w:p>
    <w:p w:rsidR="005C1971" w:rsidRPr="009D0110" w:rsidRDefault="005C1971" w:rsidP="00A917E1">
      <w:pPr>
        <w:pStyle w:val="Nadpis3"/>
        <w:keepNext w:val="0"/>
        <w:numPr>
          <w:ilvl w:val="0"/>
          <w:numId w:val="3"/>
        </w:numPr>
        <w:tabs>
          <w:tab w:val="left" w:pos="714"/>
        </w:tabs>
        <w:suppressAutoHyphens/>
        <w:spacing w:before="120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>škody vzniklé aplikací chemických prostředků v rozporu s návodem či s platnými předpisy na</w:t>
      </w:r>
      <w:r w:rsidR="00CF3C32" w:rsidRPr="009D0110">
        <w:rPr>
          <w:rFonts w:ascii="Tahoma" w:hAnsi="Tahoma" w:cs="Tahoma"/>
          <w:sz w:val="20"/>
        </w:rPr>
        <w:t> </w:t>
      </w:r>
      <w:r w:rsidRPr="009D0110">
        <w:rPr>
          <w:rFonts w:ascii="Tahoma" w:hAnsi="Tahoma" w:cs="Tahoma"/>
          <w:sz w:val="20"/>
        </w:rPr>
        <w:t>ochranu životního prostředí,</w:t>
      </w:r>
    </w:p>
    <w:p w:rsidR="005C1971" w:rsidRPr="009D0110" w:rsidRDefault="005C1971" w:rsidP="00A917E1">
      <w:pPr>
        <w:pStyle w:val="Nadpis3"/>
        <w:keepNext w:val="0"/>
        <w:numPr>
          <w:ilvl w:val="0"/>
          <w:numId w:val="3"/>
        </w:numPr>
        <w:tabs>
          <w:tab w:val="left" w:pos="714"/>
        </w:tabs>
        <w:suppressAutoHyphens/>
        <w:spacing w:before="120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>neohrožení provozu na silničních komunikacích, železničních tratích a na telefonním a</w:t>
      </w:r>
      <w:r w:rsidR="00CF3C32" w:rsidRPr="009D0110">
        <w:rPr>
          <w:rFonts w:ascii="Tahoma" w:hAnsi="Tahoma" w:cs="Tahoma"/>
          <w:sz w:val="20"/>
        </w:rPr>
        <w:t> </w:t>
      </w:r>
      <w:r w:rsidRPr="009D0110">
        <w:rPr>
          <w:rFonts w:ascii="Tahoma" w:hAnsi="Tahoma" w:cs="Tahoma"/>
          <w:sz w:val="20"/>
        </w:rPr>
        <w:t>elektrickém vedení.</w:t>
      </w:r>
    </w:p>
    <w:p w:rsidR="00BF67CE" w:rsidRPr="009D0110" w:rsidRDefault="005C1971" w:rsidP="00A917E1">
      <w:pPr>
        <w:pStyle w:val="Nadpis3"/>
        <w:keepNext w:val="0"/>
        <w:numPr>
          <w:ilvl w:val="0"/>
          <w:numId w:val="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 xml:space="preserve">Zhotovitel se zavazuje zajistit pojištění odpovědnosti za škody způsobené jeho provozní činností platné po celou dobu platnosti této </w:t>
      </w:r>
      <w:r w:rsidR="00044877" w:rsidRPr="009D0110">
        <w:rPr>
          <w:rFonts w:ascii="Tahoma" w:hAnsi="Tahoma" w:cs="Tahoma"/>
          <w:sz w:val="20"/>
        </w:rPr>
        <w:t>s</w:t>
      </w:r>
      <w:r w:rsidRPr="009D0110">
        <w:rPr>
          <w:rFonts w:ascii="Tahoma" w:hAnsi="Tahoma" w:cs="Tahoma"/>
          <w:sz w:val="20"/>
        </w:rPr>
        <w:t xml:space="preserve">mlouvy. </w:t>
      </w:r>
    </w:p>
    <w:p w:rsidR="005C1971" w:rsidRPr="009D0110" w:rsidRDefault="005C1971" w:rsidP="00A917E1">
      <w:pPr>
        <w:pStyle w:val="Nadpis3"/>
        <w:keepNext w:val="0"/>
        <w:numPr>
          <w:ilvl w:val="0"/>
          <w:numId w:val="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 xml:space="preserve">Odpovědnost za škody způsobené provozní činností se řídí příslušnými ustanoveními </w:t>
      </w:r>
      <w:r w:rsidR="002F00FE" w:rsidRPr="009D0110">
        <w:rPr>
          <w:rFonts w:ascii="Tahoma" w:hAnsi="Tahoma" w:cs="Tahoma"/>
          <w:sz w:val="20"/>
        </w:rPr>
        <w:t>Občan</w:t>
      </w:r>
      <w:r w:rsidR="00823DA2" w:rsidRPr="009D0110">
        <w:rPr>
          <w:rFonts w:ascii="Tahoma" w:hAnsi="Tahoma" w:cs="Tahoma"/>
          <w:sz w:val="20"/>
        </w:rPr>
        <w:t>sk</w:t>
      </w:r>
      <w:r w:rsidR="002F00FE" w:rsidRPr="009D0110">
        <w:rPr>
          <w:rFonts w:ascii="Tahoma" w:hAnsi="Tahoma" w:cs="Tahoma"/>
          <w:sz w:val="20"/>
        </w:rPr>
        <w:t>ého zákoníku</w:t>
      </w:r>
      <w:r w:rsidRPr="009D0110">
        <w:rPr>
          <w:rFonts w:ascii="Tahoma" w:hAnsi="Tahoma" w:cs="Tahoma"/>
          <w:sz w:val="20"/>
        </w:rPr>
        <w:t xml:space="preserve">. Výše náhrady škody na lesních porostech se řídí vyhláškou </w:t>
      </w:r>
      <w:proofErr w:type="spellStart"/>
      <w:r w:rsidRPr="009D0110">
        <w:rPr>
          <w:rFonts w:ascii="Tahoma" w:hAnsi="Tahoma" w:cs="Tahoma"/>
          <w:sz w:val="20"/>
        </w:rPr>
        <w:t>MZe</w:t>
      </w:r>
      <w:proofErr w:type="spellEnd"/>
      <w:r w:rsidRPr="009D0110">
        <w:rPr>
          <w:rFonts w:ascii="Tahoma" w:hAnsi="Tahoma" w:cs="Tahoma"/>
          <w:sz w:val="20"/>
        </w:rPr>
        <w:t xml:space="preserve"> ČR č. 55/1999 Sb. Zhotovitel se zavazuje nahradit </w:t>
      </w:r>
      <w:r w:rsidR="00BF67CE" w:rsidRPr="009D0110">
        <w:rPr>
          <w:rFonts w:ascii="Tahoma" w:hAnsi="Tahoma" w:cs="Tahoma"/>
          <w:sz w:val="20"/>
        </w:rPr>
        <w:t>o</w:t>
      </w:r>
      <w:r w:rsidRPr="009D0110">
        <w:rPr>
          <w:rFonts w:ascii="Tahoma" w:hAnsi="Tahoma" w:cs="Tahoma"/>
          <w:sz w:val="20"/>
        </w:rPr>
        <w:t xml:space="preserve">bjednateli veškeré škody, které způsobí </w:t>
      </w:r>
      <w:r w:rsidR="00BF67CE" w:rsidRPr="009D0110">
        <w:rPr>
          <w:rFonts w:ascii="Tahoma" w:hAnsi="Tahoma" w:cs="Tahoma"/>
          <w:sz w:val="20"/>
        </w:rPr>
        <w:t>o</w:t>
      </w:r>
      <w:r w:rsidRPr="009D0110">
        <w:rPr>
          <w:rFonts w:ascii="Tahoma" w:hAnsi="Tahoma" w:cs="Tahoma"/>
          <w:sz w:val="20"/>
        </w:rPr>
        <w:t xml:space="preserve">bjednateli porušením právních předpisů a porušením povinností plynoucích z této </w:t>
      </w:r>
      <w:r w:rsidR="00044877" w:rsidRPr="009D0110">
        <w:rPr>
          <w:rFonts w:ascii="Tahoma" w:hAnsi="Tahoma" w:cs="Tahoma"/>
          <w:sz w:val="20"/>
        </w:rPr>
        <w:t>s</w:t>
      </w:r>
      <w:r w:rsidRPr="009D0110">
        <w:rPr>
          <w:rFonts w:ascii="Tahoma" w:hAnsi="Tahoma" w:cs="Tahoma"/>
          <w:sz w:val="20"/>
        </w:rPr>
        <w:t>mlouvy.</w:t>
      </w:r>
    </w:p>
    <w:p w:rsidR="005C1971" w:rsidRPr="009D0110" w:rsidRDefault="005C1971" w:rsidP="00A917E1">
      <w:pPr>
        <w:pStyle w:val="Nadpis3"/>
        <w:keepNext w:val="0"/>
        <w:numPr>
          <w:ilvl w:val="0"/>
          <w:numId w:val="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 xml:space="preserve">Odpovědnost za škody způsobené jedné smluvní straně druhou smluvní stranou a povinnost takové škody nahradit se vztahuje i na pokuty pravomocně uložené orgány státní správy. </w:t>
      </w:r>
    </w:p>
    <w:p w:rsidR="005C1971" w:rsidRPr="009D0110" w:rsidRDefault="005C1971" w:rsidP="00A917E1">
      <w:pPr>
        <w:pStyle w:val="Nadpis3"/>
        <w:keepNext w:val="0"/>
        <w:numPr>
          <w:ilvl w:val="0"/>
          <w:numId w:val="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 xml:space="preserve">Objednatel neodpovídá za škody, které </w:t>
      </w:r>
      <w:r w:rsidR="00BF67CE" w:rsidRPr="009D0110">
        <w:rPr>
          <w:rFonts w:ascii="Tahoma" w:hAnsi="Tahoma" w:cs="Tahoma"/>
          <w:sz w:val="20"/>
        </w:rPr>
        <w:t>z</w:t>
      </w:r>
      <w:r w:rsidRPr="009D0110">
        <w:rPr>
          <w:rFonts w:ascii="Tahoma" w:hAnsi="Tahoma" w:cs="Tahoma"/>
          <w:sz w:val="20"/>
        </w:rPr>
        <w:t xml:space="preserve">hotovitel způsobí při plnění podle této </w:t>
      </w:r>
      <w:r w:rsidR="00044877" w:rsidRPr="009D0110">
        <w:rPr>
          <w:rFonts w:ascii="Tahoma" w:hAnsi="Tahoma" w:cs="Tahoma"/>
          <w:sz w:val="20"/>
        </w:rPr>
        <w:t>s</w:t>
      </w:r>
      <w:r w:rsidRPr="009D0110">
        <w:rPr>
          <w:rFonts w:ascii="Tahoma" w:hAnsi="Tahoma" w:cs="Tahoma"/>
          <w:sz w:val="20"/>
        </w:rPr>
        <w:t>mlouvy nebo při</w:t>
      </w:r>
      <w:r w:rsidR="00CF3C32" w:rsidRPr="009D0110">
        <w:rPr>
          <w:rFonts w:ascii="Tahoma" w:hAnsi="Tahoma" w:cs="Tahoma"/>
          <w:sz w:val="20"/>
        </w:rPr>
        <w:t> </w:t>
      </w:r>
      <w:r w:rsidRPr="009D0110">
        <w:rPr>
          <w:rFonts w:ascii="Tahoma" w:hAnsi="Tahoma" w:cs="Tahoma"/>
          <w:sz w:val="20"/>
        </w:rPr>
        <w:t>plnění v rozporu s ní.</w:t>
      </w:r>
    </w:p>
    <w:p w:rsidR="005C1971" w:rsidRPr="009D0110" w:rsidRDefault="00044877" w:rsidP="00A917E1">
      <w:pPr>
        <w:pStyle w:val="Nadpis3"/>
        <w:keepNext w:val="0"/>
        <w:numPr>
          <w:ilvl w:val="0"/>
          <w:numId w:val="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>Zhotovitel odpovídá za plnění s</w:t>
      </w:r>
      <w:r w:rsidR="005C1971" w:rsidRPr="009D0110">
        <w:rPr>
          <w:rFonts w:ascii="Tahoma" w:hAnsi="Tahoma" w:cs="Tahoma"/>
          <w:sz w:val="20"/>
        </w:rPr>
        <w:t>mlouvy v souladu s českými právními předpisy.</w:t>
      </w:r>
    </w:p>
    <w:p w:rsidR="004E5785" w:rsidRPr="009D0110" w:rsidRDefault="004E5785" w:rsidP="004E5785">
      <w:pPr>
        <w:rPr>
          <w:rFonts w:ascii="Tahoma" w:hAnsi="Tahoma" w:cs="Tahoma"/>
          <w:lang w:val="cs-CZ"/>
        </w:rPr>
      </w:pPr>
    </w:p>
    <w:p w:rsidR="004E5785" w:rsidRPr="009D0110" w:rsidRDefault="004E5785" w:rsidP="00A917E1">
      <w:pPr>
        <w:numPr>
          <w:ilvl w:val="0"/>
          <w:numId w:val="6"/>
        </w:numPr>
        <w:spacing w:line="258" w:lineRule="exact"/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Zhotovitel odpovídá za takové vady díla, které byly způsobeny porušením povinností Zhotovitele a to, i když se vada stane zjevnou až po převzetí díla </w:t>
      </w:r>
      <w:r w:rsidR="00BF67CE" w:rsidRPr="009D0110">
        <w:rPr>
          <w:rFonts w:ascii="Tahoma" w:hAnsi="Tahoma" w:cs="Tahoma"/>
          <w:lang w:val="cs-CZ"/>
        </w:rPr>
        <w:t>o</w:t>
      </w:r>
      <w:r w:rsidRPr="009D0110">
        <w:rPr>
          <w:rFonts w:ascii="Tahoma" w:hAnsi="Tahoma" w:cs="Tahoma"/>
          <w:lang w:val="cs-CZ"/>
        </w:rPr>
        <w:t>bjednatelem.</w:t>
      </w:r>
    </w:p>
    <w:p w:rsidR="004E5785" w:rsidRPr="009D0110" w:rsidRDefault="004E5785" w:rsidP="004E5785">
      <w:pPr>
        <w:spacing w:line="247" w:lineRule="auto"/>
        <w:ind w:left="426"/>
        <w:jc w:val="both"/>
        <w:rPr>
          <w:rFonts w:ascii="Tahoma" w:hAnsi="Tahoma" w:cs="Tahoma"/>
          <w:lang w:val="cs-CZ"/>
        </w:rPr>
      </w:pPr>
    </w:p>
    <w:p w:rsidR="004E5785" w:rsidRPr="009D0110" w:rsidRDefault="004E5785" w:rsidP="00A917E1">
      <w:pPr>
        <w:numPr>
          <w:ilvl w:val="0"/>
          <w:numId w:val="6"/>
        </w:numPr>
        <w:spacing w:line="247" w:lineRule="auto"/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lastRenderedPageBreak/>
        <w:t xml:space="preserve">Má-li dílo vady, je </w:t>
      </w:r>
      <w:r w:rsidR="00BF67CE" w:rsidRPr="009D0110">
        <w:rPr>
          <w:rFonts w:ascii="Tahoma" w:hAnsi="Tahoma" w:cs="Tahoma"/>
          <w:lang w:val="cs-CZ"/>
        </w:rPr>
        <w:t>o</w:t>
      </w:r>
      <w:r w:rsidRPr="009D0110">
        <w:rPr>
          <w:rFonts w:ascii="Tahoma" w:hAnsi="Tahoma" w:cs="Tahoma"/>
          <w:lang w:val="cs-CZ"/>
        </w:rPr>
        <w:t>bjednatel oprávněn požadovat jejich bezplatné odstranění nebo přiměřenou slevu z ceny za provedené dílo.</w:t>
      </w:r>
    </w:p>
    <w:p w:rsidR="004E5785" w:rsidRPr="009D0110" w:rsidRDefault="004E5785" w:rsidP="004E5785">
      <w:pPr>
        <w:spacing w:line="247" w:lineRule="auto"/>
        <w:ind w:left="426"/>
        <w:jc w:val="both"/>
        <w:rPr>
          <w:rFonts w:ascii="Tahoma" w:hAnsi="Tahoma" w:cs="Tahoma"/>
          <w:lang w:val="cs-CZ"/>
        </w:rPr>
      </w:pPr>
    </w:p>
    <w:p w:rsidR="00D43173" w:rsidRPr="009D0110" w:rsidRDefault="001F4621" w:rsidP="00A917E1">
      <w:pPr>
        <w:numPr>
          <w:ilvl w:val="0"/>
          <w:numId w:val="6"/>
        </w:numPr>
        <w:spacing w:line="247" w:lineRule="auto"/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Jestliže objednatel zhotovitele upozorní na vady a tento vady v dohodnuté lhůtě neodstraní, nebo jde-li o vady neodstranitelné, je objednatel oprávněn odstoupit od této smlouvy nebo požadovat slevu z ceny za provedené dílo.</w:t>
      </w:r>
    </w:p>
    <w:p w:rsidR="00D43173" w:rsidRPr="009D0110" w:rsidRDefault="00D43173" w:rsidP="00BA2A32">
      <w:pPr>
        <w:rPr>
          <w:rFonts w:ascii="Tahoma" w:hAnsi="Tahoma" w:cs="Tahoma"/>
          <w:lang w:val="cs-CZ"/>
        </w:rPr>
      </w:pPr>
    </w:p>
    <w:p w:rsidR="00C07C05" w:rsidRPr="009D0110" w:rsidRDefault="00C07C05" w:rsidP="00BA2A32">
      <w:pPr>
        <w:rPr>
          <w:rFonts w:ascii="Tahoma" w:hAnsi="Tahoma" w:cs="Tahoma"/>
          <w:lang w:val="cs-CZ"/>
        </w:rPr>
      </w:pPr>
    </w:p>
    <w:p w:rsidR="00D43173" w:rsidRPr="009D0110" w:rsidRDefault="00C757EB" w:rsidP="00D43173">
      <w:pPr>
        <w:pStyle w:val="Nzev"/>
        <w:rPr>
          <w:rFonts w:ascii="Tahoma" w:hAnsi="Tahoma" w:cs="Tahoma"/>
          <w:u w:val="single"/>
        </w:rPr>
      </w:pPr>
      <w:r w:rsidRPr="009D0110">
        <w:rPr>
          <w:rFonts w:ascii="Tahoma" w:hAnsi="Tahoma" w:cs="Tahoma"/>
          <w:u w:val="single"/>
        </w:rPr>
        <w:t xml:space="preserve">VIII. </w:t>
      </w:r>
      <w:r w:rsidR="00C07C05" w:rsidRPr="009D0110">
        <w:rPr>
          <w:rFonts w:ascii="Tahoma" w:hAnsi="Tahoma" w:cs="Tahoma"/>
          <w:u w:val="single"/>
        </w:rPr>
        <w:t>Ukončení platnosti</w:t>
      </w:r>
      <w:r w:rsidR="00044877" w:rsidRPr="009D0110">
        <w:rPr>
          <w:rFonts w:ascii="Tahoma" w:hAnsi="Tahoma" w:cs="Tahoma"/>
          <w:u w:val="single"/>
        </w:rPr>
        <w:t xml:space="preserve"> s</w:t>
      </w:r>
      <w:r w:rsidRPr="009D0110">
        <w:rPr>
          <w:rFonts w:ascii="Tahoma" w:hAnsi="Tahoma" w:cs="Tahoma"/>
          <w:u w:val="single"/>
        </w:rPr>
        <w:t>mlouvy</w:t>
      </w:r>
    </w:p>
    <w:p w:rsidR="002637E5" w:rsidRPr="009D0110" w:rsidRDefault="002637E5">
      <w:pPr>
        <w:rPr>
          <w:rFonts w:ascii="Tahoma" w:hAnsi="Tahoma" w:cs="Tahoma"/>
          <w:lang w:val="cs-CZ"/>
        </w:rPr>
      </w:pPr>
    </w:p>
    <w:p w:rsidR="00D43173" w:rsidRPr="009D0110" w:rsidRDefault="00D43173" w:rsidP="00A917E1">
      <w:pPr>
        <w:pStyle w:val="Nadpis2"/>
        <w:keepNext w:val="0"/>
        <w:numPr>
          <w:ilvl w:val="0"/>
          <w:numId w:val="15"/>
        </w:numPr>
        <w:suppressAutoHyphens/>
        <w:ind w:left="426" w:hanging="426"/>
        <w:rPr>
          <w:rFonts w:ascii="Tahoma" w:hAnsi="Tahoma" w:cs="Tahoma"/>
          <w:sz w:val="20"/>
          <w:lang w:val="cs-CZ"/>
        </w:rPr>
      </w:pPr>
      <w:r w:rsidRPr="009D0110">
        <w:rPr>
          <w:rFonts w:ascii="Tahoma" w:hAnsi="Tahoma" w:cs="Tahoma"/>
          <w:sz w:val="20"/>
          <w:lang w:val="cs-CZ"/>
        </w:rPr>
        <w:t xml:space="preserve">Platnost, účinnost a trvání této </w:t>
      </w:r>
      <w:r w:rsidR="00044877" w:rsidRPr="009D0110">
        <w:rPr>
          <w:rFonts w:ascii="Tahoma" w:hAnsi="Tahoma" w:cs="Tahoma"/>
          <w:sz w:val="20"/>
          <w:lang w:val="cs-CZ"/>
        </w:rPr>
        <w:t>s</w:t>
      </w:r>
      <w:r w:rsidRPr="009D0110">
        <w:rPr>
          <w:rFonts w:ascii="Tahoma" w:hAnsi="Tahoma" w:cs="Tahoma"/>
          <w:sz w:val="20"/>
          <w:lang w:val="cs-CZ"/>
        </w:rPr>
        <w:t>mlouvy jako celku končí:</w:t>
      </w:r>
    </w:p>
    <w:p w:rsidR="00D43173" w:rsidRPr="009D0110" w:rsidRDefault="00C07C05" w:rsidP="00CF3C32">
      <w:pPr>
        <w:pStyle w:val="Bezmezer"/>
        <w:numPr>
          <w:ilvl w:val="0"/>
          <w:numId w:val="11"/>
        </w:numPr>
        <w:ind w:left="1418" w:hanging="426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dokončením díla</w:t>
      </w:r>
      <w:r w:rsidR="00C757EB" w:rsidRPr="009D0110">
        <w:rPr>
          <w:rFonts w:ascii="Tahoma" w:hAnsi="Tahoma" w:cs="Tahoma"/>
          <w:sz w:val="20"/>
          <w:szCs w:val="20"/>
        </w:rPr>
        <w:t>,</w:t>
      </w:r>
    </w:p>
    <w:p w:rsidR="00D43173" w:rsidRPr="009D0110" w:rsidRDefault="00C757EB" w:rsidP="00CF3C32">
      <w:pPr>
        <w:pStyle w:val="Bezmezer"/>
        <w:numPr>
          <w:ilvl w:val="0"/>
          <w:numId w:val="11"/>
        </w:numPr>
        <w:ind w:left="1418" w:hanging="426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písemnou dohodou smluvních stran,</w:t>
      </w:r>
    </w:p>
    <w:p w:rsidR="00D43173" w:rsidRPr="009D0110" w:rsidRDefault="00C757EB" w:rsidP="00CF3C32">
      <w:pPr>
        <w:pStyle w:val="Bezmezer"/>
        <w:numPr>
          <w:ilvl w:val="0"/>
          <w:numId w:val="11"/>
        </w:numPr>
        <w:ind w:left="1418" w:hanging="426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>zánikem nebo zrušením některé ze smluvních stran bez právního nástupce,</w:t>
      </w:r>
    </w:p>
    <w:p w:rsidR="00D43173" w:rsidRPr="009D0110" w:rsidRDefault="00C757EB" w:rsidP="00CF3C32">
      <w:pPr>
        <w:pStyle w:val="Bezmezer"/>
        <w:numPr>
          <w:ilvl w:val="0"/>
          <w:numId w:val="11"/>
        </w:numPr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 xml:space="preserve">písemným odstoupením od </w:t>
      </w:r>
      <w:r w:rsidR="00044877" w:rsidRPr="009D0110">
        <w:rPr>
          <w:rFonts w:ascii="Tahoma" w:hAnsi="Tahoma" w:cs="Tahoma"/>
          <w:sz w:val="20"/>
          <w:szCs w:val="20"/>
        </w:rPr>
        <w:t>s</w:t>
      </w:r>
      <w:r w:rsidRPr="009D0110">
        <w:rPr>
          <w:rFonts w:ascii="Tahoma" w:hAnsi="Tahoma" w:cs="Tahoma"/>
          <w:sz w:val="20"/>
          <w:szCs w:val="20"/>
        </w:rPr>
        <w:t>mlouvy, vznikne-li některý ze zákonných důvodů pro</w:t>
      </w:r>
      <w:r w:rsidR="00CF3C32" w:rsidRPr="009D0110">
        <w:rPr>
          <w:rFonts w:ascii="Tahoma" w:hAnsi="Tahoma" w:cs="Tahoma"/>
          <w:sz w:val="20"/>
          <w:szCs w:val="20"/>
        </w:rPr>
        <w:t> </w:t>
      </w:r>
      <w:r w:rsidRPr="009D0110">
        <w:rPr>
          <w:rFonts w:ascii="Tahoma" w:hAnsi="Tahoma" w:cs="Tahoma"/>
          <w:sz w:val="20"/>
          <w:szCs w:val="20"/>
        </w:rPr>
        <w:t xml:space="preserve">odstoupení od </w:t>
      </w:r>
      <w:r w:rsidR="00044877" w:rsidRPr="009D0110">
        <w:rPr>
          <w:rFonts w:ascii="Tahoma" w:hAnsi="Tahoma" w:cs="Tahoma"/>
          <w:sz w:val="20"/>
          <w:szCs w:val="20"/>
        </w:rPr>
        <w:t>s</w:t>
      </w:r>
      <w:r w:rsidRPr="009D0110">
        <w:rPr>
          <w:rFonts w:ascii="Tahoma" w:hAnsi="Tahoma" w:cs="Tahoma"/>
          <w:sz w:val="20"/>
          <w:szCs w:val="20"/>
        </w:rPr>
        <w:t>mlouvy,</w:t>
      </w:r>
    </w:p>
    <w:p w:rsidR="002637E5" w:rsidRPr="009D0110" w:rsidRDefault="00C757EB" w:rsidP="00CF3C32">
      <w:pPr>
        <w:pStyle w:val="Bezmezer"/>
        <w:numPr>
          <w:ilvl w:val="0"/>
          <w:numId w:val="11"/>
        </w:numPr>
        <w:ind w:left="1418" w:hanging="426"/>
        <w:jc w:val="both"/>
        <w:rPr>
          <w:rFonts w:ascii="Tahoma" w:hAnsi="Tahoma" w:cs="Tahoma"/>
          <w:sz w:val="20"/>
          <w:szCs w:val="20"/>
        </w:rPr>
      </w:pPr>
      <w:r w:rsidRPr="009D0110">
        <w:rPr>
          <w:rFonts w:ascii="Tahoma" w:hAnsi="Tahoma" w:cs="Tahoma"/>
          <w:sz w:val="20"/>
          <w:szCs w:val="20"/>
        </w:rPr>
        <w:t xml:space="preserve">písemným odstoupením od </w:t>
      </w:r>
      <w:r w:rsidR="00044877" w:rsidRPr="009D0110">
        <w:rPr>
          <w:rFonts w:ascii="Tahoma" w:hAnsi="Tahoma" w:cs="Tahoma"/>
          <w:sz w:val="20"/>
          <w:szCs w:val="20"/>
        </w:rPr>
        <w:t>s</w:t>
      </w:r>
      <w:r w:rsidRPr="009D0110">
        <w:rPr>
          <w:rFonts w:ascii="Tahoma" w:hAnsi="Tahoma" w:cs="Tahoma"/>
          <w:sz w:val="20"/>
          <w:szCs w:val="20"/>
        </w:rPr>
        <w:t xml:space="preserve">mlouvy z důvodů podstatného porušení </w:t>
      </w:r>
      <w:r w:rsidR="00044877" w:rsidRPr="009D0110">
        <w:rPr>
          <w:rFonts w:ascii="Tahoma" w:hAnsi="Tahoma" w:cs="Tahoma"/>
          <w:sz w:val="20"/>
          <w:szCs w:val="20"/>
        </w:rPr>
        <w:t>s</w:t>
      </w:r>
      <w:r w:rsidRPr="009D0110">
        <w:rPr>
          <w:rFonts w:ascii="Tahoma" w:hAnsi="Tahoma" w:cs="Tahoma"/>
          <w:sz w:val="20"/>
          <w:szCs w:val="20"/>
        </w:rPr>
        <w:t>mlouvy,</w:t>
      </w:r>
    </w:p>
    <w:p w:rsidR="002637E5" w:rsidRPr="009D0110" w:rsidRDefault="002637E5" w:rsidP="00A917E1">
      <w:pPr>
        <w:pStyle w:val="Bezmezer"/>
        <w:rPr>
          <w:rFonts w:ascii="Tahoma" w:hAnsi="Tahoma" w:cs="Tahoma"/>
          <w:sz w:val="20"/>
          <w:szCs w:val="20"/>
        </w:rPr>
      </w:pPr>
    </w:p>
    <w:p w:rsidR="00D43173" w:rsidRPr="009D0110" w:rsidRDefault="00C757EB" w:rsidP="00A917E1">
      <w:pPr>
        <w:pStyle w:val="Nadpis2"/>
        <w:keepNext w:val="0"/>
        <w:numPr>
          <w:ilvl w:val="0"/>
          <w:numId w:val="15"/>
        </w:numPr>
        <w:suppressAutoHyphens/>
        <w:ind w:left="426" w:hanging="426"/>
        <w:rPr>
          <w:rFonts w:ascii="Tahoma" w:hAnsi="Tahoma" w:cs="Tahoma"/>
          <w:sz w:val="20"/>
          <w:lang w:val="cs-CZ"/>
        </w:rPr>
      </w:pPr>
      <w:r w:rsidRPr="009D0110">
        <w:rPr>
          <w:rFonts w:ascii="Tahoma" w:hAnsi="Tahoma" w:cs="Tahoma"/>
          <w:sz w:val="20"/>
          <w:lang w:val="cs-CZ"/>
        </w:rPr>
        <w:t xml:space="preserve">Za podstatné porušení </w:t>
      </w:r>
      <w:r w:rsidR="00C07C05" w:rsidRPr="009D0110">
        <w:rPr>
          <w:rFonts w:ascii="Tahoma" w:hAnsi="Tahoma" w:cs="Tahoma"/>
          <w:sz w:val="20"/>
          <w:lang w:val="cs-CZ"/>
        </w:rPr>
        <w:t>této s</w:t>
      </w:r>
      <w:r w:rsidRPr="009D0110">
        <w:rPr>
          <w:rFonts w:ascii="Tahoma" w:hAnsi="Tahoma" w:cs="Tahoma"/>
          <w:sz w:val="20"/>
          <w:lang w:val="cs-CZ"/>
        </w:rPr>
        <w:t>mlouvy je považováno:</w:t>
      </w:r>
    </w:p>
    <w:p w:rsidR="00D43173" w:rsidRPr="009D0110" w:rsidRDefault="00C757EB" w:rsidP="00A917E1">
      <w:pPr>
        <w:pStyle w:val="Nadpis3"/>
        <w:keepNext w:val="0"/>
        <w:numPr>
          <w:ilvl w:val="0"/>
          <w:numId w:val="8"/>
        </w:numPr>
        <w:tabs>
          <w:tab w:val="left" w:pos="1418"/>
        </w:tabs>
        <w:suppressAutoHyphens/>
        <w:ind w:left="1418" w:hanging="425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>opakované (nejméně 3x) nedodržení povinnost</w:t>
      </w:r>
      <w:r w:rsidR="00823DA2" w:rsidRPr="009D0110">
        <w:rPr>
          <w:rFonts w:ascii="Tahoma" w:hAnsi="Tahoma" w:cs="Tahoma"/>
          <w:sz w:val="20"/>
        </w:rPr>
        <w:t>í</w:t>
      </w:r>
      <w:r w:rsidRPr="009D0110">
        <w:rPr>
          <w:rFonts w:ascii="Tahoma" w:hAnsi="Tahoma" w:cs="Tahoma"/>
          <w:sz w:val="20"/>
        </w:rPr>
        <w:t xml:space="preserve"> zhotovitele stanovené v</w:t>
      </w:r>
      <w:r w:rsidR="00823DA2" w:rsidRPr="009D0110">
        <w:rPr>
          <w:rFonts w:ascii="Tahoma" w:hAnsi="Tahoma" w:cs="Tahoma"/>
          <w:sz w:val="20"/>
        </w:rPr>
        <w:t xml:space="preserve"> čl. III, čl. V body 5. a 6, a v čl. VI body 5. a 6. </w:t>
      </w:r>
      <w:r w:rsidRPr="009D0110">
        <w:rPr>
          <w:rFonts w:ascii="Tahoma" w:hAnsi="Tahoma" w:cs="Tahoma"/>
          <w:sz w:val="20"/>
        </w:rPr>
        <w:t>této smlouv</w:t>
      </w:r>
      <w:r w:rsidR="00823DA2" w:rsidRPr="009D0110">
        <w:rPr>
          <w:rFonts w:ascii="Tahoma" w:hAnsi="Tahoma" w:cs="Tahoma"/>
          <w:sz w:val="20"/>
        </w:rPr>
        <w:t>y</w:t>
      </w:r>
      <w:r w:rsidR="00BF67CE" w:rsidRPr="009D0110">
        <w:rPr>
          <w:rFonts w:ascii="Tahoma" w:hAnsi="Tahoma" w:cs="Tahoma"/>
          <w:sz w:val="20"/>
        </w:rPr>
        <w:t>;</w:t>
      </w:r>
    </w:p>
    <w:p w:rsidR="00D43173" w:rsidRPr="009D0110" w:rsidRDefault="00C757EB" w:rsidP="00720237">
      <w:pPr>
        <w:pStyle w:val="Nadpis3"/>
        <w:keepNext w:val="0"/>
        <w:numPr>
          <w:ilvl w:val="0"/>
          <w:numId w:val="8"/>
        </w:numPr>
        <w:tabs>
          <w:tab w:val="left" w:pos="1418"/>
        </w:tabs>
        <w:suppressAutoHyphens/>
        <w:spacing w:before="120" w:after="240"/>
        <w:ind w:left="1418" w:hanging="425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 xml:space="preserve">nasazení </w:t>
      </w:r>
      <w:proofErr w:type="spellStart"/>
      <w:r w:rsidRPr="009D0110">
        <w:rPr>
          <w:rFonts w:ascii="Tahoma" w:hAnsi="Tahoma" w:cs="Tahoma"/>
          <w:sz w:val="20"/>
        </w:rPr>
        <w:t>harvestoru</w:t>
      </w:r>
      <w:proofErr w:type="spellEnd"/>
      <w:r w:rsidRPr="009D0110">
        <w:rPr>
          <w:rFonts w:ascii="Tahoma" w:hAnsi="Tahoma" w:cs="Tahoma"/>
          <w:sz w:val="20"/>
        </w:rPr>
        <w:t xml:space="preserve"> nevybaven</w:t>
      </w:r>
      <w:r w:rsidR="00A917E1" w:rsidRPr="009D0110">
        <w:rPr>
          <w:rFonts w:ascii="Tahoma" w:hAnsi="Tahoma" w:cs="Tahoma"/>
          <w:sz w:val="20"/>
        </w:rPr>
        <w:t>ého plně funkčním měřícím a řídi</w:t>
      </w:r>
      <w:r w:rsidRPr="009D0110">
        <w:rPr>
          <w:rFonts w:ascii="Tahoma" w:hAnsi="Tahoma" w:cs="Tahoma"/>
          <w:sz w:val="20"/>
        </w:rPr>
        <w:t xml:space="preserve">cím systémem s možností předání informace o množství vyrobeného dříví formou výstupu z palubního počítače. V případě, že v průběhu plnění této </w:t>
      </w:r>
      <w:r w:rsidR="00044877" w:rsidRPr="009D0110">
        <w:rPr>
          <w:rFonts w:ascii="Tahoma" w:hAnsi="Tahoma" w:cs="Tahoma"/>
          <w:sz w:val="20"/>
        </w:rPr>
        <w:t>s</w:t>
      </w:r>
      <w:r w:rsidRPr="009D0110">
        <w:rPr>
          <w:rFonts w:ascii="Tahoma" w:hAnsi="Tahoma" w:cs="Tahoma"/>
          <w:sz w:val="20"/>
        </w:rPr>
        <w:t>mlouvy přestane být měřící a říd</w:t>
      </w:r>
      <w:r w:rsidR="00624AF2" w:rsidRPr="009D0110">
        <w:rPr>
          <w:rFonts w:ascii="Tahoma" w:hAnsi="Tahoma" w:cs="Tahoma"/>
          <w:sz w:val="20"/>
        </w:rPr>
        <w:t>i</w:t>
      </w:r>
      <w:r w:rsidRPr="009D0110">
        <w:rPr>
          <w:rFonts w:ascii="Tahoma" w:hAnsi="Tahoma" w:cs="Tahoma"/>
          <w:sz w:val="20"/>
        </w:rPr>
        <w:t xml:space="preserve">cí systém </w:t>
      </w:r>
      <w:proofErr w:type="spellStart"/>
      <w:r w:rsidRPr="009D0110">
        <w:rPr>
          <w:rFonts w:ascii="Tahoma" w:hAnsi="Tahoma" w:cs="Tahoma"/>
          <w:sz w:val="20"/>
        </w:rPr>
        <w:t>harvestoru</w:t>
      </w:r>
      <w:proofErr w:type="spellEnd"/>
      <w:r w:rsidRPr="009D0110">
        <w:rPr>
          <w:rFonts w:ascii="Tahoma" w:hAnsi="Tahoma" w:cs="Tahoma"/>
          <w:sz w:val="20"/>
        </w:rPr>
        <w:t xml:space="preserve"> plně funkční, je </w:t>
      </w:r>
      <w:r w:rsidR="00BF67CE" w:rsidRPr="009D0110">
        <w:rPr>
          <w:rFonts w:ascii="Tahoma" w:hAnsi="Tahoma" w:cs="Tahoma"/>
          <w:sz w:val="20"/>
        </w:rPr>
        <w:t>z</w:t>
      </w:r>
      <w:r w:rsidRPr="009D0110">
        <w:rPr>
          <w:rFonts w:ascii="Tahoma" w:hAnsi="Tahoma" w:cs="Tahoma"/>
          <w:sz w:val="20"/>
        </w:rPr>
        <w:t>hotovitel povinen závadu odstranit nejpozději do 30 kalendářních dní od zjištění nefunkčnosti</w:t>
      </w:r>
      <w:r w:rsidR="00BF67CE" w:rsidRPr="009D0110">
        <w:rPr>
          <w:rFonts w:ascii="Tahoma" w:hAnsi="Tahoma" w:cs="Tahoma"/>
          <w:sz w:val="20"/>
        </w:rPr>
        <w:t>;</w:t>
      </w:r>
    </w:p>
    <w:p w:rsidR="00DD2C1A" w:rsidRPr="009D0110" w:rsidRDefault="00DD2C1A" w:rsidP="00720237">
      <w:pPr>
        <w:widowControl w:val="0"/>
        <w:numPr>
          <w:ilvl w:val="0"/>
          <w:numId w:val="8"/>
        </w:numPr>
        <w:tabs>
          <w:tab w:val="left" w:pos="1418"/>
        </w:tabs>
        <w:spacing w:after="240" w:line="247" w:lineRule="auto"/>
        <w:ind w:left="1418" w:hanging="425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hrubé nebo</w:t>
      </w:r>
      <w:r w:rsidRPr="009D0110">
        <w:rPr>
          <w:rFonts w:ascii="Tahoma" w:hAnsi="Tahoma" w:cs="Tahoma"/>
          <w:spacing w:val="41"/>
          <w:lang w:val="cs-CZ"/>
        </w:rPr>
        <w:t xml:space="preserve"> </w:t>
      </w:r>
      <w:r w:rsidR="00C07C05" w:rsidRPr="009D0110">
        <w:rPr>
          <w:rFonts w:ascii="Tahoma" w:hAnsi="Tahoma" w:cs="Tahoma"/>
          <w:lang w:val="cs-CZ"/>
        </w:rPr>
        <w:t>opakované (</w:t>
      </w:r>
      <w:r w:rsidRPr="009D0110">
        <w:rPr>
          <w:rFonts w:ascii="Tahoma" w:hAnsi="Tahoma" w:cs="Tahoma"/>
          <w:lang w:val="cs-CZ"/>
        </w:rPr>
        <w:t>nejméně 3x) porušování</w:t>
      </w:r>
      <w:r w:rsidRPr="009D0110">
        <w:rPr>
          <w:rFonts w:ascii="Tahoma" w:hAnsi="Tahoma" w:cs="Tahoma"/>
          <w:spacing w:val="8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zásad</w:t>
      </w:r>
      <w:r w:rsidRPr="009D0110">
        <w:rPr>
          <w:rFonts w:ascii="Tahoma" w:hAnsi="Tahoma" w:cs="Tahoma"/>
          <w:spacing w:val="46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bezpečnosti</w:t>
      </w:r>
      <w:r w:rsidRPr="009D0110">
        <w:rPr>
          <w:rFonts w:ascii="Tahoma" w:hAnsi="Tahoma" w:cs="Tahoma"/>
          <w:spacing w:val="14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a</w:t>
      </w:r>
      <w:r w:rsidRPr="009D0110">
        <w:rPr>
          <w:rFonts w:ascii="Tahoma" w:hAnsi="Tahoma" w:cs="Tahoma"/>
          <w:spacing w:val="34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ochrany</w:t>
      </w:r>
      <w:r w:rsidRPr="009D0110">
        <w:rPr>
          <w:rFonts w:ascii="Tahoma" w:hAnsi="Tahoma" w:cs="Tahoma"/>
          <w:spacing w:val="4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zdraví</w:t>
      </w:r>
      <w:r w:rsidRPr="009D0110">
        <w:rPr>
          <w:rFonts w:ascii="Tahoma" w:hAnsi="Tahoma" w:cs="Tahoma"/>
          <w:spacing w:val="57"/>
          <w:lang w:val="cs-CZ"/>
        </w:rPr>
        <w:t xml:space="preserve"> </w:t>
      </w:r>
      <w:r w:rsidRPr="009D0110">
        <w:rPr>
          <w:rFonts w:ascii="Tahoma" w:hAnsi="Tahoma" w:cs="Tahoma"/>
          <w:w w:val="103"/>
          <w:lang w:val="cs-CZ"/>
        </w:rPr>
        <w:t>při</w:t>
      </w:r>
      <w:r w:rsidR="00624AF2" w:rsidRPr="009D0110">
        <w:rPr>
          <w:rFonts w:ascii="Tahoma" w:hAnsi="Tahoma" w:cs="Tahoma"/>
          <w:w w:val="103"/>
          <w:lang w:val="cs-CZ"/>
        </w:rPr>
        <w:t> </w:t>
      </w:r>
      <w:r w:rsidRPr="009D0110">
        <w:rPr>
          <w:rFonts w:ascii="Tahoma" w:hAnsi="Tahoma" w:cs="Tahoma"/>
          <w:lang w:val="cs-CZ"/>
        </w:rPr>
        <w:t>práci</w:t>
      </w:r>
      <w:r w:rsidRPr="009D0110">
        <w:rPr>
          <w:rFonts w:ascii="Tahoma" w:hAnsi="Tahoma" w:cs="Tahoma"/>
          <w:spacing w:val="16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a</w:t>
      </w:r>
      <w:r w:rsidRPr="009D0110">
        <w:rPr>
          <w:rFonts w:ascii="Tahoma" w:hAnsi="Tahoma" w:cs="Tahoma"/>
          <w:spacing w:val="7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péče</w:t>
      </w:r>
      <w:r w:rsidRPr="009D0110">
        <w:rPr>
          <w:rFonts w:ascii="Tahoma" w:hAnsi="Tahoma" w:cs="Tahoma"/>
          <w:spacing w:val="12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o</w:t>
      </w:r>
      <w:r w:rsidRPr="009D0110">
        <w:rPr>
          <w:rFonts w:ascii="Tahoma" w:hAnsi="Tahoma" w:cs="Tahoma"/>
          <w:spacing w:val="11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životní</w:t>
      </w:r>
      <w:r w:rsidRPr="009D0110">
        <w:rPr>
          <w:rFonts w:ascii="Tahoma" w:hAnsi="Tahoma" w:cs="Tahoma"/>
          <w:spacing w:val="23"/>
          <w:lang w:val="cs-CZ"/>
        </w:rPr>
        <w:t xml:space="preserve"> </w:t>
      </w:r>
      <w:r w:rsidRPr="009D0110">
        <w:rPr>
          <w:rFonts w:ascii="Tahoma" w:hAnsi="Tahoma" w:cs="Tahoma"/>
          <w:w w:val="104"/>
          <w:lang w:val="cs-CZ"/>
        </w:rPr>
        <w:t>prostředí</w:t>
      </w:r>
      <w:r w:rsidR="00BF67CE" w:rsidRPr="009D0110">
        <w:rPr>
          <w:rFonts w:ascii="Tahoma" w:hAnsi="Tahoma" w:cs="Tahoma"/>
          <w:w w:val="104"/>
          <w:lang w:val="cs-CZ"/>
        </w:rPr>
        <w:t>;</w:t>
      </w:r>
    </w:p>
    <w:p w:rsidR="00DD2C1A" w:rsidRPr="009D0110" w:rsidRDefault="00DD2C1A" w:rsidP="00720237">
      <w:pPr>
        <w:widowControl w:val="0"/>
        <w:numPr>
          <w:ilvl w:val="0"/>
          <w:numId w:val="8"/>
        </w:numPr>
        <w:tabs>
          <w:tab w:val="left" w:pos="1418"/>
        </w:tabs>
        <w:spacing w:line="247" w:lineRule="auto"/>
        <w:ind w:left="1418" w:hanging="425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bezdůvodné přerušení prací </w:t>
      </w:r>
      <w:r w:rsidR="00BF67CE" w:rsidRPr="009D0110">
        <w:rPr>
          <w:rFonts w:ascii="Tahoma" w:hAnsi="Tahoma" w:cs="Tahoma"/>
          <w:lang w:val="cs-CZ"/>
        </w:rPr>
        <w:t>z</w:t>
      </w:r>
      <w:r w:rsidRPr="009D0110">
        <w:rPr>
          <w:rFonts w:ascii="Tahoma" w:hAnsi="Tahoma" w:cs="Tahoma"/>
          <w:lang w:val="cs-CZ"/>
        </w:rPr>
        <w:t>hotovitelem, které</w:t>
      </w:r>
      <w:r w:rsidRPr="009D0110">
        <w:rPr>
          <w:rFonts w:ascii="Tahoma" w:hAnsi="Tahoma" w:cs="Tahoma"/>
          <w:spacing w:val="49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trvá</w:t>
      </w:r>
      <w:r w:rsidRPr="009D0110">
        <w:rPr>
          <w:rFonts w:ascii="Tahoma" w:hAnsi="Tahoma" w:cs="Tahoma"/>
          <w:spacing w:val="52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déle než</w:t>
      </w:r>
      <w:r w:rsidRPr="009D0110">
        <w:rPr>
          <w:rFonts w:ascii="Tahoma" w:hAnsi="Tahoma" w:cs="Tahoma"/>
          <w:spacing w:val="53"/>
          <w:lang w:val="cs-CZ"/>
        </w:rPr>
        <w:t xml:space="preserve"> </w:t>
      </w:r>
      <w:r w:rsidR="00C2545F" w:rsidRPr="009D0110">
        <w:rPr>
          <w:rFonts w:ascii="Tahoma" w:hAnsi="Tahoma" w:cs="Tahoma"/>
          <w:lang w:val="cs-CZ"/>
        </w:rPr>
        <w:t>5</w:t>
      </w:r>
      <w:r w:rsidRPr="009D0110">
        <w:rPr>
          <w:rFonts w:ascii="Tahoma" w:hAnsi="Tahoma" w:cs="Tahoma"/>
          <w:spacing w:val="38"/>
          <w:lang w:val="cs-CZ"/>
        </w:rPr>
        <w:t xml:space="preserve"> </w:t>
      </w:r>
      <w:r w:rsidRPr="009D0110">
        <w:rPr>
          <w:rFonts w:ascii="Tahoma" w:hAnsi="Tahoma" w:cs="Tahoma"/>
          <w:w w:val="105"/>
          <w:lang w:val="cs-CZ"/>
        </w:rPr>
        <w:t xml:space="preserve">dnů, </w:t>
      </w:r>
      <w:r w:rsidRPr="009D0110">
        <w:rPr>
          <w:rFonts w:ascii="Tahoma" w:hAnsi="Tahoma" w:cs="Tahoma"/>
          <w:w w:val="105"/>
          <w:lang w:val="cs-CZ"/>
        </w:rPr>
        <w:tab/>
      </w:r>
      <w:r w:rsidRPr="009D0110">
        <w:rPr>
          <w:rFonts w:ascii="Tahoma" w:hAnsi="Tahoma" w:cs="Tahoma"/>
          <w:lang w:val="cs-CZ"/>
        </w:rPr>
        <w:t>nedohodnou-li</w:t>
      </w:r>
      <w:r w:rsidRPr="009D0110">
        <w:rPr>
          <w:rFonts w:ascii="Tahoma" w:hAnsi="Tahoma" w:cs="Tahoma"/>
          <w:spacing w:val="43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se</w:t>
      </w:r>
      <w:r w:rsidRPr="009D0110">
        <w:rPr>
          <w:rFonts w:ascii="Tahoma" w:hAnsi="Tahoma" w:cs="Tahoma"/>
          <w:spacing w:val="14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Smluvní</w:t>
      </w:r>
      <w:r w:rsidRPr="009D0110">
        <w:rPr>
          <w:rFonts w:ascii="Tahoma" w:hAnsi="Tahoma" w:cs="Tahoma"/>
          <w:spacing w:val="29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strany</w:t>
      </w:r>
      <w:r w:rsidRPr="009D0110">
        <w:rPr>
          <w:rFonts w:ascii="Tahoma" w:hAnsi="Tahoma" w:cs="Tahoma"/>
          <w:spacing w:val="30"/>
          <w:lang w:val="cs-CZ"/>
        </w:rPr>
        <w:t xml:space="preserve"> </w:t>
      </w:r>
      <w:r w:rsidRPr="009D0110">
        <w:rPr>
          <w:rFonts w:ascii="Tahoma" w:hAnsi="Tahoma" w:cs="Tahoma"/>
          <w:w w:val="105"/>
          <w:lang w:val="cs-CZ"/>
        </w:rPr>
        <w:t>jinak</w:t>
      </w:r>
      <w:r w:rsidR="00C07C05" w:rsidRPr="009D0110">
        <w:rPr>
          <w:rFonts w:ascii="Tahoma" w:hAnsi="Tahoma" w:cs="Tahoma"/>
          <w:w w:val="105"/>
          <w:lang w:val="cs-CZ"/>
        </w:rPr>
        <w:t>;</w:t>
      </w:r>
    </w:p>
    <w:p w:rsidR="00D43173" w:rsidRPr="009D0110" w:rsidRDefault="00D43173" w:rsidP="00720237">
      <w:pPr>
        <w:pStyle w:val="Nadpis3"/>
        <w:keepNext w:val="0"/>
        <w:numPr>
          <w:ilvl w:val="0"/>
          <w:numId w:val="8"/>
        </w:numPr>
        <w:tabs>
          <w:tab w:val="left" w:pos="1418"/>
        </w:tabs>
        <w:suppressAutoHyphens/>
        <w:spacing w:before="120"/>
        <w:ind w:left="1418" w:hanging="425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 xml:space="preserve">zjištění podstatných vad při plnění </w:t>
      </w:r>
      <w:r w:rsidR="00044877" w:rsidRPr="009D0110">
        <w:rPr>
          <w:rFonts w:ascii="Tahoma" w:hAnsi="Tahoma" w:cs="Tahoma"/>
          <w:sz w:val="20"/>
        </w:rPr>
        <w:t>s</w:t>
      </w:r>
      <w:r w:rsidRPr="009D0110">
        <w:rPr>
          <w:rFonts w:ascii="Tahoma" w:hAnsi="Tahoma" w:cs="Tahoma"/>
          <w:sz w:val="20"/>
        </w:rPr>
        <w:t xml:space="preserve">mlouvy </w:t>
      </w:r>
      <w:r w:rsidR="00BF67CE" w:rsidRPr="009D0110">
        <w:rPr>
          <w:rFonts w:ascii="Tahoma" w:hAnsi="Tahoma" w:cs="Tahoma"/>
          <w:sz w:val="20"/>
        </w:rPr>
        <w:t>z</w:t>
      </w:r>
      <w:r w:rsidRPr="009D0110">
        <w:rPr>
          <w:rFonts w:ascii="Tahoma" w:hAnsi="Tahoma" w:cs="Tahoma"/>
          <w:sz w:val="20"/>
        </w:rPr>
        <w:t>hotovitelem, jako nedodržení kompletnosti zpraco</w:t>
      </w:r>
      <w:r w:rsidR="00C757EB" w:rsidRPr="009D0110">
        <w:rPr>
          <w:rFonts w:ascii="Tahoma" w:hAnsi="Tahoma" w:cs="Tahoma"/>
          <w:sz w:val="20"/>
        </w:rPr>
        <w:t>vání porostu, těžba mimo dohodnutý rozsah, vážné poškozování okolních stromů či</w:t>
      </w:r>
      <w:r w:rsidR="00624AF2" w:rsidRPr="009D0110">
        <w:rPr>
          <w:rFonts w:ascii="Tahoma" w:hAnsi="Tahoma" w:cs="Tahoma"/>
          <w:sz w:val="20"/>
        </w:rPr>
        <w:t> </w:t>
      </w:r>
      <w:r w:rsidR="00C757EB" w:rsidRPr="009D0110">
        <w:rPr>
          <w:rFonts w:ascii="Tahoma" w:hAnsi="Tahoma" w:cs="Tahoma"/>
          <w:sz w:val="20"/>
        </w:rPr>
        <w:t xml:space="preserve">nedodržení </w:t>
      </w:r>
      <w:proofErr w:type="spellStart"/>
      <w:r w:rsidR="00C757EB" w:rsidRPr="009D0110">
        <w:rPr>
          <w:rFonts w:ascii="Tahoma" w:hAnsi="Tahoma" w:cs="Tahoma"/>
          <w:sz w:val="20"/>
        </w:rPr>
        <w:t>sortimentace</w:t>
      </w:r>
      <w:proofErr w:type="spellEnd"/>
      <w:r w:rsidR="00C757EB" w:rsidRPr="009D0110">
        <w:rPr>
          <w:rFonts w:ascii="Tahoma" w:hAnsi="Tahoma" w:cs="Tahoma"/>
          <w:sz w:val="20"/>
        </w:rPr>
        <w:t xml:space="preserve"> a kvalitativních ukazatelů vyrobených sortimentů</w:t>
      </w:r>
      <w:r w:rsidR="00BF67CE" w:rsidRPr="009D0110">
        <w:rPr>
          <w:rFonts w:ascii="Tahoma" w:hAnsi="Tahoma" w:cs="Tahoma"/>
          <w:sz w:val="20"/>
        </w:rPr>
        <w:t>;</w:t>
      </w:r>
    </w:p>
    <w:p w:rsidR="00DD2C1A" w:rsidRPr="009D0110" w:rsidRDefault="00C757EB" w:rsidP="00720237">
      <w:pPr>
        <w:pStyle w:val="Nadpis3"/>
        <w:keepNext w:val="0"/>
        <w:numPr>
          <w:ilvl w:val="0"/>
          <w:numId w:val="8"/>
        </w:numPr>
        <w:tabs>
          <w:tab w:val="left" w:pos="1418"/>
        </w:tabs>
        <w:suppressAutoHyphens/>
        <w:spacing w:before="120"/>
        <w:ind w:left="709" w:firstLine="284"/>
        <w:jc w:val="both"/>
        <w:rPr>
          <w:rFonts w:ascii="Tahoma" w:hAnsi="Tahoma" w:cs="Tahoma"/>
          <w:sz w:val="20"/>
        </w:rPr>
      </w:pPr>
      <w:r w:rsidRPr="009D0110">
        <w:rPr>
          <w:rFonts w:ascii="Tahoma" w:hAnsi="Tahoma" w:cs="Tahoma"/>
          <w:sz w:val="20"/>
        </w:rPr>
        <w:t xml:space="preserve">další důvody </w:t>
      </w:r>
      <w:r w:rsidR="002F00FE" w:rsidRPr="009D0110">
        <w:rPr>
          <w:rFonts w:ascii="Tahoma" w:hAnsi="Tahoma" w:cs="Tahoma"/>
          <w:sz w:val="20"/>
        </w:rPr>
        <w:t>dle Občanského zákoníku.</w:t>
      </w:r>
    </w:p>
    <w:p w:rsidR="00DD2C1A" w:rsidRPr="009D0110" w:rsidRDefault="00DD2C1A" w:rsidP="00DD2C1A">
      <w:pPr>
        <w:rPr>
          <w:rFonts w:ascii="Tahoma" w:hAnsi="Tahoma" w:cs="Tahoma"/>
          <w:lang w:val="cs-CZ"/>
        </w:rPr>
      </w:pPr>
    </w:p>
    <w:p w:rsidR="00D43173" w:rsidRPr="009D0110" w:rsidRDefault="00D43173" w:rsidP="00564147">
      <w:pPr>
        <w:pStyle w:val="Nadpis2"/>
        <w:keepNext w:val="0"/>
        <w:numPr>
          <w:ilvl w:val="0"/>
          <w:numId w:val="15"/>
        </w:numPr>
        <w:suppressAutoHyphens/>
        <w:spacing w:before="120"/>
        <w:ind w:left="426" w:hanging="426"/>
        <w:rPr>
          <w:rFonts w:ascii="Tahoma" w:hAnsi="Tahoma" w:cs="Tahoma"/>
          <w:sz w:val="20"/>
          <w:lang w:val="cs-CZ"/>
        </w:rPr>
      </w:pPr>
      <w:r w:rsidRPr="009D0110">
        <w:rPr>
          <w:rFonts w:ascii="Tahoma" w:hAnsi="Tahoma" w:cs="Tahoma"/>
          <w:sz w:val="20"/>
          <w:lang w:val="cs-CZ"/>
        </w:rPr>
        <w:t xml:space="preserve">V případě ukončení platnosti této </w:t>
      </w:r>
      <w:r w:rsidR="00C07C05" w:rsidRPr="009D0110">
        <w:rPr>
          <w:rFonts w:ascii="Tahoma" w:hAnsi="Tahoma" w:cs="Tahoma"/>
          <w:sz w:val="20"/>
          <w:lang w:val="cs-CZ"/>
        </w:rPr>
        <w:t>s</w:t>
      </w:r>
      <w:r w:rsidRPr="009D0110">
        <w:rPr>
          <w:rFonts w:ascii="Tahoma" w:hAnsi="Tahoma" w:cs="Tahoma"/>
          <w:sz w:val="20"/>
          <w:lang w:val="cs-CZ"/>
        </w:rPr>
        <w:t>mlouvy jsou smluvní strany povinny ve lhůtě 14 </w:t>
      </w:r>
      <w:r w:rsidR="00C07C05" w:rsidRPr="009D0110">
        <w:rPr>
          <w:rFonts w:ascii="Tahoma" w:hAnsi="Tahoma" w:cs="Tahoma"/>
          <w:sz w:val="20"/>
          <w:lang w:val="cs-CZ"/>
        </w:rPr>
        <w:t xml:space="preserve">kalendářních </w:t>
      </w:r>
      <w:r w:rsidRPr="009D0110">
        <w:rPr>
          <w:rFonts w:ascii="Tahoma" w:hAnsi="Tahoma" w:cs="Tahoma"/>
          <w:sz w:val="20"/>
          <w:lang w:val="cs-CZ"/>
        </w:rPr>
        <w:t xml:space="preserve">dnů od ukončení platnosti </w:t>
      </w:r>
      <w:r w:rsidR="00C07C05" w:rsidRPr="009D0110">
        <w:rPr>
          <w:rFonts w:ascii="Tahoma" w:hAnsi="Tahoma" w:cs="Tahoma"/>
          <w:sz w:val="20"/>
          <w:lang w:val="cs-CZ"/>
        </w:rPr>
        <w:t>s</w:t>
      </w:r>
      <w:r w:rsidRPr="009D0110">
        <w:rPr>
          <w:rFonts w:ascii="Tahoma" w:hAnsi="Tahoma" w:cs="Tahoma"/>
          <w:sz w:val="20"/>
          <w:lang w:val="cs-CZ"/>
        </w:rPr>
        <w:t xml:space="preserve">mlouvy vypořádat vzájemně své závazky a pohledávky vyplývající z této </w:t>
      </w:r>
      <w:r w:rsidR="00C07C05" w:rsidRPr="009D0110">
        <w:rPr>
          <w:rFonts w:ascii="Tahoma" w:hAnsi="Tahoma" w:cs="Tahoma"/>
          <w:sz w:val="20"/>
          <w:lang w:val="cs-CZ"/>
        </w:rPr>
        <w:t>s</w:t>
      </w:r>
      <w:r w:rsidRPr="009D0110">
        <w:rPr>
          <w:rFonts w:ascii="Tahoma" w:hAnsi="Tahoma" w:cs="Tahoma"/>
          <w:sz w:val="20"/>
          <w:lang w:val="cs-CZ"/>
        </w:rPr>
        <w:t>mlouvy.</w:t>
      </w:r>
    </w:p>
    <w:p w:rsidR="00624B64" w:rsidRPr="009D0110" w:rsidRDefault="00624B64" w:rsidP="00BA2A32">
      <w:pPr>
        <w:rPr>
          <w:rFonts w:ascii="Tahoma" w:hAnsi="Tahoma" w:cs="Tahoma"/>
          <w:lang w:val="cs-CZ"/>
        </w:rPr>
      </w:pPr>
    </w:p>
    <w:p w:rsidR="00624B64" w:rsidRPr="009D0110" w:rsidRDefault="00624B64" w:rsidP="00BA2A32">
      <w:pPr>
        <w:rPr>
          <w:rFonts w:ascii="Tahoma" w:hAnsi="Tahoma" w:cs="Tahoma"/>
          <w:lang w:val="cs-CZ"/>
        </w:rPr>
      </w:pPr>
    </w:p>
    <w:p w:rsidR="00844EBF" w:rsidRPr="009D0110" w:rsidRDefault="00C757EB" w:rsidP="00BA1A4B">
      <w:pPr>
        <w:jc w:val="center"/>
        <w:rPr>
          <w:rFonts w:ascii="Tahoma" w:hAnsi="Tahoma" w:cs="Tahoma"/>
          <w:b/>
          <w:u w:val="single"/>
          <w:lang w:val="cs-CZ"/>
        </w:rPr>
      </w:pPr>
      <w:r w:rsidRPr="009D0110">
        <w:rPr>
          <w:rFonts w:ascii="Tahoma" w:hAnsi="Tahoma" w:cs="Tahoma"/>
          <w:b/>
          <w:u w:val="single"/>
          <w:lang w:val="cs-CZ"/>
        </w:rPr>
        <w:t>I</w:t>
      </w:r>
      <w:r w:rsidR="000B6425" w:rsidRPr="009D0110">
        <w:rPr>
          <w:rFonts w:ascii="Tahoma" w:hAnsi="Tahoma" w:cs="Tahoma"/>
          <w:b/>
          <w:u w:val="single"/>
          <w:lang w:val="cs-CZ"/>
        </w:rPr>
        <w:t>X</w:t>
      </w:r>
      <w:r w:rsidRPr="009D0110">
        <w:rPr>
          <w:rFonts w:ascii="Tahoma" w:hAnsi="Tahoma" w:cs="Tahoma"/>
          <w:b/>
          <w:u w:val="single"/>
          <w:lang w:val="cs-CZ"/>
        </w:rPr>
        <w:t>. Závěrečná ustanovení</w:t>
      </w:r>
    </w:p>
    <w:p w:rsidR="00BA2A32" w:rsidRPr="009D0110" w:rsidRDefault="00BA2A32" w:rsidP="00BA1A4B">
      <w:pPr>
        <w:jc w:val="center"/>
        <w:rPr>
          <w:rFonts w:ascii="Tahoma" w:hAnsi="Tahoma" w:cs="Tahoma"/>
          <w:b/>
          <w:lang w:val="cs-CZ"/>
        </w:rPr>
      </w:pPr>
    </w:p>
    <w:p w:rsidR="00844EBF" w:rsidRPr="009D0110" w:rsidRDefault="00844EBF" w:rsidP="00564147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Tato smlouva nabývá účinnosti dnem jejího podpisu oběma smluvními stranami.</w:t>
      </w:r>
    </w:p>
    <w:p w:rsidR="002637E5" w:rsidRPr="009D0110" w:rsidRDefault="002637E5" w:rsidP="00564147">
      <w:pPr>
        <w:jc w:val="both"/>
        <w:rPr>
          <w:rFonts w:ascii="Tahoma" w:hAnsi="Tahoma" w:cs="Tahoma"/>
          <w:lang w:val="cs-CZ"/>
        </w:rPr>
      </w:pPr>
    </w:p>
    <w:p w:rsidR="00844EBF" w:rsidRPr="009D0110" w:rsidRDefault="00844EBF" w:rsidP="00A917E1">
      <w:pPr>
        <w:numPr>
          <w:ilvl w:val="0"/>
          <w:numId w:val="9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Smlouva je vyhotovena ve dvou stejnopisech, po jednom pro každou smluvní stranu. Může být změněna nebo zrušena pouze písemnou dohodou obou smluvních stran.</w:t>
      </w:r>
    </w:p>
    <w:p w:rsidR="00C07C05" w:rsidRPr="009D0110" w:rsidRDefault="00C07C05" w:rsidP="00564147">
      <w:pPr>
        <w:jc w:val="both"/>
        <w:rPr>
          <w:rFonts w:ascii="Tahoma" w:hAnsi="Tahoma" w:cs="Tahoma"/>
          <w:lang w:val="cs-CZ"/>
        </w:rPr>
      </w:pPr>
    </w:p>
    <w:p w:rsidR="00C07C05" w:rsidRPr="009D0110" w:rsidRDefault="00844EBF" w:rsidP="00A917E1">
      <w:pPr>
        <w:numPr>
          <w:ilvl w:val="0"/>
          <w:numId w:val="9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Nedílnou součástí závazků zhotovitele jsou závazky, nebo prohlášení nebo ujišt</w:t>
      </w:r>
      <w:r w:rsidR="00981471" w:rsidRPr="009D0110">
        <w:rPr>
          <w:rFonts w:ascii="Tahoma" w:hAnsi="Tahoma" w:cs="Tahoma"/>
          <w:lang w:val="cs-CZ"/>
        </w:rPr>
        <w:t>ění</w:t>
      </w:r>
      <w:r w:rsidR="00097B9C" w:rsidRPr="009D0110">
        <w:rPr>
          <w:rFonts w:ascii="Tahoma" w:hAnsi="Tahoma" w:cs="Tahoma"/>
          <w:lang w:val="cs-CZ"/>
        </w:rPr>
        <w:t xml:space="preserve"> jakož i </w:t>
      </w:r>
      <w:r w:rsidRPr="009D0110">
        <w:rPr>
          <w:rFonts w:ascii="Tahoma" w:hAnsi="Tahoma" w:cs="Tahoma"/>
          <w:lang w:val="cs-CZ"/>
        </w:rPr>
        <w:t>listiny a</w:t>
      </w:r>
      <w:r w:rsidR="00624AF2" w:rsidRPr="009D0110">
        <w:rPr>
          <w:rFonts w:ascii="Tahoma" w:hAnsi="Tahoma" w:cs="Tahoma"/>
          <w:lang w:val="cs-CZ"/>
        </w:rPr>
        <w:t> </w:t>
      </w:r>
      <w:r w:rsidRPr="009D0110">
        <w:rPr>
          <w:rFonts w:ascii="Tahoma" w:hAnsi="Tahoma" w:cs="Tahoma"/>
          <w:lang w:val="cs-CZ"/>
        </w:rPr>
        <w:t xml:space="preserve">jejich obsah, které byly zhotovitelem předkládány v procesu </w:t>
      </w:r>
      <w:r w:rsidR="00022E17" w:rsidRPr="009D0110">
        <w:rPr>
          <w:rFonts w:ascii="Tahoma" w:hAnsi="Tahoma" w:cs="Tahoma"/>
          <w:lang w:val="cs-CZ"/>
        </w:rPr>
        <w:t>výběrového</w:t>
      </w:r>
      <w:r w:rsidR="00044877" w:rsidRPr="009D0110">
        <w:rPr>
          <w:rFonts w:ascii="Tahoma" w:hAnsi="Tahoma" w:cs="Tahoma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řízení, na je</w:t>
      </w:r>
      <w:r w:rsidR="00044877" w:rsidRPr="009D0110">
        <w:rPr>
          <w:rFonts w:ascii="Tahoma" w:hAnsi="Tahoma" w:cs="Tahoma"/>
          <w:lang w:val="cs-CZ"/>
        </w:rPr>
        <w:t>jichž základě byl zhotovitel v</w:t>
      </w:r>
      <w:r w:rsidR="00022E17" w:rsidRPr="009D0110">
        <w:rPr>
          <w:rFonts w:ascii="Tahoma" w:hAnsi="Tahoma" w:cs="Tahoma"/>
          <w:lang w:val="cs-CZ"/>
        </w:rPr>
        <w:t>e</w:t>
      </w:r>
      <w:r w:rsidR="00044877" w:rsidRPr="009D0110">
        <w:rPr>
          <w:rFonts w:ascii="Tahoma" w:hAnsi="Tahoma" w:cs="Tahoma"/>
          <w:lang w:val="cs-CZ"/>
        </w:rPr>
        <w:t> </w:t>
      </w:r>
      <w:r w:rsidR="00022E17" w:rsidRPr="009D0110">
        <w:rPr>
          <w:rFonts w:ascii="Tahoma" w:hAnsi="Tahoma" w:cs="Tahoma"/>
          <w:lang w:val="cs-CZ"/>
        </w:rPr>
        <w:t>výběrovém</w:t>
      </w:r>
      <w:r w:rsidR="00044877" w:rsidRPr="009D0110">
        <w:rPr>
          <w:rFonts w:ascii="Tahoma" w:hAnsi="Tahoma" w:cs="Tahoma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řízení vybrán a došlo k uzavření této smlouvy.</w:t>
      </w:r>
    </w:p>
    <w:p w:rsidR="002637E5" w:rsidRPr="009D0110" w:rsidRDefault="002637E5" w:rsidP="00564147">
      <w:pPr>
        <w:jc w:val="both"/>
        <w:rPr>
          <w:rFonts w:ascii="Tahoma" w:hAnsi="Tahoma" w:cs="Tahoma"/>
          <w:lang w:val="cs-CZ"/>
        </w:rPr>
      </w:pPr>
    </w:p>
    <w:p w:rsidR="00C07C05" w:rsidRPr="009D0110" w:rsidRDefault="00C07C05" w:rsidP="00A917E1">
      <w:pPr>
        <w:numPr>
          <w:ilvl w:val="0"/>
          <w:numId w:val="9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Zhotovitel</w:t>
      </w:r>
      <w:r w:rsidR="00503120" w:rsidRPr="009D0110">
        <w:rPr>
          <w:rFonts w:ascii="Tahoma" w:hAnsi="Tahoma" w:cs="Tahoma"/>
          <w:lang w:val="cs-CZ"/>
        </w:rPr>
        <w:t xml:space="preserve"> </w:t>
      </w:r>
      <w:r w:rsidRPr="009D0110">
        <w:rPr>
          <w:rFonts w:ascii="Tahoma" w:hAnsi="Tahoma" w:cs="Tahoma"/>
          <w:lang w:val="cs-CZ"/>
        </w:rPr>
        <w:t>není oprávněn postoupit pohledávku plynoucí z této smlouvy třetí osobě bez předchozího p</w:t>
      </w:r>
      <w:r w:rsidR="005A3877" w:rsidRPr="009D0110">
        <w:rPr>
          <w:rFonts w:ascii="Tahoma" w:hAnsi="Tahoma" w:cs="Tahoma"/>
          <w:lang w:val="cs-CZ"/>
        </w:rPr>
        <w:t>ísemného souhlasu objednatele.</w:t>
      </w:r>
    </w:p>
    <w:p w:rsidR="00C07C05" w:rsidRPr="009D0110" w:rsidRDefault="00C07C05" w:rsidP="00C07C05">
      <w:pPr>
        <w:ind w:left="426"/>
        <w:jc w:val="both"/>
        <w:rPr>
          <w:rFonts w:ascii="Tahoma" w:hAnsi="Tahoma" w:cs="Tahoma"/>
          <w:lang w:val="cs-CZ"/>
        </w:rPr>
      </w:pPr>
    </w:p>
    <w:p w:rsidR="00C07C05" w:rsidRPr="009D0110" w:rsidRDefault="00C07C05" w:rsidP="00A917E1">
      <w:pPr>
        <w:numPr>
          <w:ilvl w:val="0"/>
          <w:numId w:val="9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Zhotovitel souhlasí se zveřejněním všech náležitostí smluvního vztahu založeného touto smlouvou</w:t>
      </w:r>
      <w:r w:rsidR="00306732" w:rsidRPr="009D0110">
        <w:rPr>
          <w:rFonts w:ascii="Tahoma" w:hAnsi="Tahoma" w:cs="Tahoma"/>
          <w:lang w:val="cs-CZ"/>
        </w:rPr>
        <w:t>.</w:t>
      </w:r>
    </w:p>
    <w:p w:rsidR="00C07C05" w:rsidRPr="009D0110" w:rsidRDefault="00C07C05" w:rsidP="00C07C05">
      <w:pPr>
        <w:ind w:left="426"/>
        <w:jc w:val="both"/>
        <w:rPr>
          <w:rFonts w:ascii="Tahoma" w:hAnsi="Tahoma" w:cs="Tahoma"/>
          <w:lang w:val="cs-CZ"/>
        </w:rPr>
      </w:pPr>
    </w:p>
    <w:p w:rsidR="000C77EC" w:rsidRPr="009D0110" w:rsidRDefault="00844EBF" w:rsidP="00A917E1">
      <w:pPr>
        <w:numPr>
          <w:ilvl w:val="0"/>
          <w:numId w:val="9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Smluvní strany prohlašují, že tuto dohodu uzavřely svobodně a vá</w:t>
      </w:r>
      <w:r w:rsidR="00624AF2" w:rsidRPr="009D0110">
        <w:rPr>
          <w:rFonts w:ascii="Tahoma" w:hAnsi="Tahoma" w:cs="Tahoma"/>
          <w:lang w:val="cs-CZ"/>
        </w:rPr>
        <w:t>žně, pokládají ji za určitou a </w:t>
      </w:r>
      <w:r w:rsidRPr="009D0110">
        <w:rPr>
          <w:rFonts w:ascii="Tahoma" w:hAnsi="Tahoma" w:cs="Tahoma"/>
          <w:lang w:val="cs-CZ"/>
        </w:rPr>
        <w:t>srozumitelnou a na znamení souhlasu s jejím obsahem připojují své podpisy.</w:t>
      </w:r>
    </w:p>
    <w:p w:rsidR="000C77EC" w:rsidRPr="009D0110" w:rsidRDefault="000C77EC" w:rsidP="000C77EC">
      <w:pPr>
        <w:pStyle w:val="Odstavecseseznamem"/>
        <w:rPr>
          <w:rFonts w:ascii="Tahoma" w:hAnsi="Tahoma" w:cs="Tahoma"/>
          <w:lang w:val="cs-CZ"/>
        </w:rPr>
      </w:pPr>
    </w:p>
    <w:p w:rsidR="00306732" w:rsidRPr="009D0110" w:rsidRDefault="000C77EC" w:rsidP="00A917E1">
      <w:pPr>
        <w:numPr>
          <w:ilvl w:val="0"/>
          <w:numId w:val="9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Objednatel se zavazuje </w:t>
      </w:r>
      <w:r w:rsidR="00306732" w:rsidRPr="009D0110">
        <w:rPr>
          <w:rFonts w:ascii="Tahoma" w:hAnsi="Tahoma" w:cs="Tahoma"/>
          <w:lang w:val="cs-CZ"/>
        </w:rPr>
        <w:t>zajistit uveřejnění smlouvy prostřednictvím registru smluv v souladu se</w:t>
      </w:r>
      <w:r w:rsidR="00624AF2" w:rsidRPr="009D0110">
        <w:rPr>
          <w:rFonts w:ascii="Tahoma" w:hAnsi="Tahoma" w:cs="Tahoma"/>
          <w:lang w:val="cs-CZ"/>
        </w:rPr>
        <w:t> </w:t>
      </w:r>
      <w:r w:rsidR="00306732" w:rsidRPr="009D0110">
        <w:rPr>
          <w:rFonts w:ascii="Tahoma" w:hAnsi="Tahoma" w:cs="Tahoma"/>
          <w:lang w:val="cs-CZ"/>
        </w:rPr>
        <w:t>zákonem č. 340/2015 Sb., o zvláštních podmínkách účinnosti některých smluv, uveřejňování těchto smluv a registru smluv, v platném znění (zákon o registru smluv).</w:t>
      </w:r>
    </w:p>
    <w:p w:rsidR="002637E5" w:rsidRPr="009D0110" w:rsidRDefault="002637E5">
      <w:pPr>
        <w:ind w:left="426"/>
        <w:jc w:val="both"/>
        <w:rPr>
          <w:rFonts w:ascii="Tahoma" w:hAnsi="Tahoma" w:cs="Tahoma"/>
          <w:lang w:val="cs-CZ"/>
        </w:rPr>
      </w:pPr>
    </w:p>
    <w:p w:rsidR="00DD2C1A" w:rsidRPr="009D0110" w:rsidRDefault="00DD2C1A" w:rsidP="00A917E1">
      <w:pPr>
        <w:numPr>
          <w:ilvl w:val="0"/>
          <w:numId w:val="9"/>
        </w:numPr>
        <w:ind w:left="426" w:hanging="426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>Nedíl</w:t>
      </w:r>
      <w:r w:rsidR="000B6425" w:rsidRPr="009D0110">
        <w:rPr>
          <w:rFonts w:ascii="Tahoma" w:hAnsi="Tahoma" w:cs="Tahoma"/>
          <w:lang w:val="cs-CZ"/>
        </w:rPr>
        <w:t>nou</w:t>
      </w:r>
      <w:r w:rsidRPr="009D0110">
        <w:rPr>
          <w:rFonts w:ascii="Tahoma" w:hAnsi="Tahoma" w:cs="Tahoma"/>
          <w:lang w:val="cs-CZ"/>
        </w:rPr>
        <w:t xml:space="preserve"> součástí této smlouvy jsou následující přílohy:</w:t>
      </w:r>
    </w:p>
    <w:p w:rsidR="00097B9C" w:rsidRPr="009D0110" w:rsidRDefault="00097B9C" w:rsidP="00097B9C">
      <w:pPr>
        <w:jc w:val="both"/>
        <w:rPr>
          <w:rFonts w:ascii="Tahoma" w:hAnsi="Tahoma" w:cs="Tahoma"/>
          <w:lang w:val="cs-CZ"/>
        </w:rPr>
      </w:pPr>
    </w:p>
    <w:p w:rsidR="000B6425" w:rsidRPr="009D0110" w:rsidRDefault="00844EBF" w:rsidP="00097B9C">
      <w:pPr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  <w:r w:rsidR="000B6425" w:rsidRPr="009D0110">
        <w:rPr>
          <w:rFonts w:ascii="Tahoma" w:hAnsi="Tahoma" w:cs="Tahoma"/>
          <w:lang w:val="cs-CZ"/>
        </w:rPr>
        <w:t>Příloha č. 1 – Projektová dokumentace</w:t>
      </w:r>
    </w:p>
    <w:p w:rsidR="000B6425" w:rsidRPr="009D0110" w:rsidRDefault="000B6425" w:rsidP="00097B9C">
      <w:pPr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  <w:t xml:space="preserve">Příloha č. 2 – Oceněný </w:t>
      </w:r>
      <w:r w:rsidR="0005442B" w:rsidRPr="009D0110">
        <w:rPr>
          <w:rFonts w:ascii="Tahoma" w:hAnsi="Tahoma" w:cs="Tahoma"/>
          <w:lang w:val="cs-CZ"/>
        </w:rPr>
        <w:t>Rozpočet zakázky</w:t>
      </w:r>
    </w:p>
    <w:p w:rsidR="000B6425" w:rsidRPr="009D0110" w:rsidRDefault="000B6425" w:rsidP="00097B9C">
      <w:pPr>
        <w:jc w:val="both"/>
        <w:rPr>
          <w:rFonts w:ascii="Tahoma" w:hAnsi="Tahoma" w:cs="Tahoma"/>
          <w:lang w:val="cs-CZ"/>
        </w:rPr>
      </w:pPr>
    </w:p>
    <w:p w:rsidR="00097B9C" w:rsidRPr="009D0110" w:rsidRDefault="00844EBF" w:rsidP="00097B9C">
      <w:pPr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</w:p>
    <w:p w:rsidR="00844EBF" w:rsidRPr="009D0110" w:rsidRDefault="00844EBF" w:rsidP="00097B9C">
      <w:pPr>
        <w:ind w:left="284"/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V Karlových </w:t>
      </w:r>
      <w:r w:rsidR="005E03DE" w:rsidRPr="009D0110">
        <w:rPr>
          <w:rFonts w:ascii="Tahoma" w:hAnsi="Tahoma" w:cs="Tahoma"/>
          <w:lang w:val="cs-CZ"/>
        </w:rPr>
        <w:t xml:space="preserve">Varech, </w:t>
      </w:r>
      <w:proofErr w:type="gramStart"/>
      <w:r w:rsidR="005E03DE" w:rsidRPr="009D0110">
        <w:rPr>
          <w:rFonts w:ascii="Tahoma" w:hAnsi="Tahoma" w:cs="Tahoma"/>
          <w:lang w:val="cs-CZ"/>
        </w:rPr>
        <w:t xml:space="preserve">dne:         </w:t>
      </w:r>
      <w:r w:rsidR="00EE13AB" w:rsidRPr="009D0110">
        <w:rPr>
          <w:rFonts w:ascii="Tahoma" w:hAnsi="Tahoma" w:cs="Tahoma"/>
          <w:lang w:val="cs-CZ"/>
        </w:rPr>
        <w:t xml:space="preserve">. </w:t>
      </w:r>
      <w:r w:rsidR="005E03DE" w:rsidRPr="009D0110">
        <w:rPr>
          <w:rFonts w:ascii="Tahoma" w:hAnsi="Tahoma" w:cs="Tahoma"/>
          <w:u w:val="single"/>
          <w:lang w:val="cs-CZ"/>
        </w:rPr>
        <w:t>201</w:t>
      </w:r>
      <w:r w:rsidR="0063090B" w:rsidRPr="009D0110">
        <w:rPr>
          <w:rFonts w:ascii="Tahoma" w:hAnsi="Tahoma" w:cs="Tahoma"/>
          <w:lang w:val="cs-CZ"/>
        </w:rPr>
        <w:t>6</w:t>
      </w:r>
      <w:proofErr w:type="gramEnd"/>
      <w:r w:rsidRPr="009D0110">
        <w:rPr>
          <w:rFonts w:ascii="Tahoma" w:hAnsi="Tahoma" w:cs="Tahoma"/>
          <w:lang w:val="cs-CZ"/>
        </w:rPr>
        <w:t xml:space="preserve">    </w:t>
      </w:r>
      <w:r w:rsidR="005E03DE" w:rsidRPr="009D0110">
        <w:rPr>
          <w:rFonts w:ascii="Tahoma" w:hAnsi="Tahoma" w:cs="Tahoma"/>
          <w:lang w:val="cs-CZ"/>
        </w:rPr>
        <w:t xml:space="preserve">          V                              </w:t>
      </w:r>
      <w:r w:rsidR="00EE13AB" w:rsidRPr="009D0110">
        <w:rPr>
          <w:rFonts w:ascii="Tahoma" w:hAnsi="Tahoma" w:cs="Tahoma"/>
          <w:lang w:val="cs-CZ"/>
        </w:rPr>
        <w:t xml:space="preserve">, dne: </w:t>
      </w:r>
      <w:r w:rsidR="005E03DE" w:rsidRPr="009D0110">
        <w:rPr>
          <w:rFonts w:ascii="Tahoma" w:hAnsi="Tahoma" w:cs="Tahoma"/>
          <w:lang w:val="cs-CZ"/>
        </w:rPr>
        <w:t xml:space="preserve">               </w:t>
      </w:r>
      <w:r w:rsidR="005E03DE" w:rsidRPr="009D0110">
        <w:rPr>
          <w:rFonts w:ascii="Tahoma" w:hAnsi="Tahoma" w:cs="Tahoma"/>
          <w:u w:val="single"/>
          <w:lang w:val="cs-CZ"/>
        </w:rPr>
        <w:t>201</w:t>
      </w:r>
      <w:r w:rsidR="0063090B" w:rsidRPr="009D0110">
        <w:rPr>
          <w:rFonts w:ascii="Tahoma" w:hAnsi="Tahoma" w:cs="Tahoma"/>
          <w:u w:val="single"/>
          <w:lang w:val="cs-CZ"/>
        </w:rPr>
        <w:t>6</w:t>
      </w:r>
    </w:p>
    <w:p w:rsidR="00844EBF" w:rsidRPr="009D0110" w:rsidRDefault="00844EBF">
      <w:pPr>
        <w:spacing w:after="720"/>
        <w:jc w:val="both"/>
        <w:rPr>
          <w:rFonts w:ascii="Tahoma" w:hAnsi="Tahoma" w:cs="Tahoma"/>
          <w:lang w:val="cs-CZ"/>
        </w:rPr>
      </w:pPr>
    </w:p>
    <w:p w:rsidR="00844EBF" w:rsidRPr="009D0110" w:rsidRDefault="009D00E4">
      <w:pPr>
        <w:tabs>
          <w:tab w:val="left" w:leader="dot" w:pos="3402"/>
          <w:tab w:val="left" w:pos="5103"/>
          <w:tab w:val="left" w:leader="dot" w:pos="9356"/>
        </w:tabs>
        <w:spacing w:after="120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 xml:space="preserve"> …</w:t>
      </w:r>
      <w:r w:rsidRPr="009D0110">
        <w:rPr>
          <w:rFonts w:ascii="Tahoma" w:hAnsi="Tahoma" w:cs="Tahoma"/>
          <w:lang w:val="cs-CZ"/>
        </w:rPr>
        <w:tab/>
      </w:r>
      <w:r w:rsidRPr="009D0110">
        <w:rPr>
          <w:rFonts w:ascii="Tahoma" w:hAnsi="Tahoma" w:cs="Tahoma"/>
          <w:lang w:val="cs-CZ"/>
        </w:rPr>
        <w:tab/>
      </w:r>
      <w:r w:rsidR="00844EBF" w:rsidRPr="009D0110">
        <w:rPr>
          <w:rFonts w:ascii="Tahoma" w:hAnsi="Tahoma" w:cs="Tahoma"/>
          <w:lang w:val="cs-CZ"/>
        </w:rPr>
        <w:tab/>
      </w:r>
    </w:p>
    <w:p w:rsidR="00844EBF" w:rsidRPr="009D0110" w:rsidRDefault="00467320">
      <w:pPr>
        <w:tabs>
          <w:tab w:val="center" w:pos="1701"/>
          <w:tab w:val="center" w:pos="7371"/>
        </w:tabs>
        <w:spacing w:after="120"/>
        <w:rPr>
          <w:rFonts w:ascii="Tahoma" w:hAnsi="Tahoma" w:cs="Tahoma"/>
          <w:b/>
          <w:lang w:val="cs-CZ"/>
        </w:rPr>
      </w:pPr>
      <w:r w:rsidRPr="009D0110">
        <w:rPr>
          <w:rFonts w:ascii="Tahoma" w:hAnsi="Tahoma" w:cs="Tahoma"/>
          <w:lang w:val="cs-CZ"/>
        </w:rPr>
        <w:tab/>
      </w:r>
      <w:r w:rsidR="00844EBF" w:rsidRPr="009D0110">
        <w:rPr>
          <w:rFonts w:ascii="Tahoma" w:hAnsi="Tahoma" w:cs="Tahoma"/>
          <w:lang w:val="cs-CZ"/>
        </w:rPr>
        <w:t>Ing. Evžen Krejčí</w:t>
      </w:r>
    </w:p>
    <w:p w:rsidR="00025F1D" w:rsidRPr="009D0110" w:rsidRDefault="00981471" w:rsidP="005E03DE">
      <w:pPr>
        <w:tabs>
          <w:tab w:val="center" w:pos="1701"/>
          <w:tab w:val="center" w:pos="7371"/>
        </w:tabs>
        <w:jc w:val="both"/>
        <w:rPr>
          <w:rFonts w:ascii="Tahoma" w:hAnsi="Tahoma" w:cs="Tahoma"/>
          <w:lang w:val="cs-CZ"/>
        </w:rPr>
      </w:pPr>
      <w:r w:rsidRPr="009D0110">
        <w:rPr>
          <w:rFonts w:ascii="Tahoma" w:hAnsi="Tahoma" w:cs="Tahoma"/>
          <w:lang w:val="cs-CZ"/>
        </w:rPr>
        <w:tab/>
        <w:t>Ř</w:t>
      </w:r>
      <w:r w:rsidR="00844EBF" w:rsidRPr="009D0110">
        <w:rPr>
          <w:rFonts w:ascii="Tahoma" w:hAnsi="Tahoma" w:cs="Tahoma"/>
          <w:lang w:val="cs-CZ"/>
        </w:rPr>
        <w:t>edit</w:t>
      </w:r>
      <w:r w:rsidRPr="009D0110">
        <w:rPr>
          <w:rFonts w:ascii="Tahoma" w:hAnsi="Tahoma" w:cs="Tahoma"/>
          <w:lang w:val="cs-CZ"/>
        </w:rPr>
        <w:t>el Láze</w:t>
      </w:r>
      <w:r w:rsidR="00467320" w:rsidRPr="009D0110">
        <w:rPr>
          <w:rFonts w:ascii="Tahoma" w:hAnsi="Tahoma" w:cs="Tahoma"/>
          <w:lang w:val="cs-CZ"/>
        </w:rPr>
        <w:t>ňských Lesů Karlovy Vary, p. o.</w:t>
      </w:r>
      <w:r w:rsidRPr="009D0110">
        <w:rPr>
          <w:rFonts w:ascii="Tahoma" w:hAnsi="Tahoma" w:cs="Tahoma"/>
          <w:lang w:val="cs-CZ"/>
        </w:rPr>
        <w:tab/>
      </w:r>
    </w:p>
    <w:sectPr w:rsidR="00025F1D" w:rsidRPr="009D0110" w:rsidSect="00E061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134" w:left="1417" w:header="709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FE" w:rsidRDefault="002F00FE">
      <w:r>
        <w:separator/>
      </w:r>
    </w:p>
  </w:endnote>
  <w:endnote w:type="continuationSeparator" w:id="0">
    <w:p w:rsidR="002F00FE" w:rsidRDefault="002F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FE" w:rsidRDefault="002F00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FE" w:rsidRDefault="002F00F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FE" w:rsidRDefault="002F00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FE" w:rsidRDefault="002F00FE">
      <w:r>
        <w:separator/>
      </w:r>
    </w:p>
  </w:footnote>
  <w:footnote w:type="continuationSeparator" w:id="0">
    <w:p w:rsidR="002F00FE" w:rsidRDefault="002F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FE" w:rsidRDefault="002F00F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2F00FE" w:rsidRDefault="002F00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FE" w:rsidRDefault="002F00F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0110">
      <w:rPr>
        <w:rStyle w:val="slostrnky"/>
        <w:noProof/>
      </w:rPr>
      <w:t>7</w:t>
    </w:r>
    <w:r>
      <w:rPr>
        <w:rStyle w:val="slostrnky"/>
      </w:rPr>
      <w:fldChar w:fldCharType="end"/>
    </w:r>
  </w:p>
  <w:p w:rsidR="002F00FE" w:rsidRPr="00AE195C" w:rsidRDefault="002F00FE">
    <w:pPr>
      <w:pStyle w:val="Zhlav"/>
      <w:rPr>
        <w:sz w:val="22"/>
        <w:szCs w:val="22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>
      <w:rPr>
        <w:sz w:val="22"/>
        <w:szCs w:val="22"/>
      </w:rPr>
      <w:t>Příloha</w:t>
    </w:r>
    <w:proofErr w:type="spellEnd"/>
    <w:r>
      <w:rPr>
        <w:sz w:val="22"/>
        <w:szCs w:val="22"/>
      </w:rPr>
      <w:t xml:space="preserve">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FE" w:rsidRPr="00AE195C" w:rsidRDefault="002F00FE">
    <w:pPr>
      <w:pStyle w:val="Zhlav"/>
      <w:rPr>
        <w:sz w:val="22"/>
        <w:szCs w:val="22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>
      <w:rPr>
        <w:sz w:val="22"/>
        <w:szCs w:val="22"/>
      </w:rPr>
      <w:t>Příloha</w:t>
    </w:r>
    <w:proofErr w:type="spellEnd"/>
    <w:r>
      <w:rPr>
        <w:sz w:val="22"/>
        <w:szCs w:val="22"/>
      </w:rPr>
      <w:t xml:space="preserve"> č. 2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56F"/>
    <w:multiLevelType w:val="hybridMultilevel"/>
    <w:tmpl w:val="FEB04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21920"/>
    <w:multiLevelType w:val="hybridMultilevel"/>
    <w:tmpl w:val="C9880C5C"/>
    <w:lvl w:ilvl="0" w:tplc="917E041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43EB"/>
    <w:multiLevelType w:val="hybridMultilevel"/>
    <w:tmpl w:val="3C4CB1B8"/>
    <w:lvl w:ilvl="0" w:tplc="6C9E7BEA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914A0"/>
    <w:multiLevelType w:val="hybridMultilevel"/>
    <w:tmpl w:val="E26E3368"/>
    <w:lvl w:ilvl="0" w:tplc="7DE2DF9E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220E9"/>
    <w:multiLevelType w:val="hybridMultilevel"/>
    <w:tmpl w:val="28D003FA"/>
    <w:lvl w:ilvl="0" w:tplc="CBAC3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A2CF9"/>
    <w:multiLevelType w:val="singleLevel"/>
    <w:tmpl w:val="E7B81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  <w:u w:val="none"/>
      </w:rPr>
    </w:lvl>
  </w:abstractNum>
  <w:abstractNum w:abstractNumId="7">
    <w:nsid w:val="3D4F36B8"/>
    <w:multiLevelType w:val="hybridMultilevel"/>
    <w:tmpl w:val="EB64EFD6"/>
    <w:lvl w:ilvl="0" w:tplc="7DE2DF9E">
      <w:start w:val="1"/>
      <w:numFmt w:val="lowerLetter"/>
      <w:lvlText w:val="%1."/>
      <w:lvlJc w:val="left"/>
      <w:pPr>
        <w:ind w:left="720" w:hanging="360"/>
      </w:pPr>
    </w:lvl>
    <w:lvl w:ilvl="1" w:tplc="E85A41C4" w:tentative="1">
      <w:start w:val="1"/>
      <w:numFmt w:val="lowerLetter"/>
      <w:lvlText w:val="%2."/>
      <w:lvlJc w:val="left"/>
      <w:pPr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A0B24"/>
    <w:multiLevelType w:val="hybridMultilevel"/>
    <w:tmpl w:val="54CA5B88"/>
    <w:lvl w:ilvl="0" w:tplc="917E041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B15E5"/>
    <w:multiLevelType w:val="hybridMultilevel"/>
    <w:tmpl w:val="A2D8C5BA"/>
    <w:lvl w:ilvl="0" w:tplc="256CE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B7983"/>
    <w:multiLevelType w:val="hybridMultilevel"/>
    <w:tmpl w:val="834CA1DA"/>
    <w:lvl w:ilvl="0" w:tplc="F67C7F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04CCF"/>
    <w:multiLevelType w:val="hybridMultilevel"/>
    <w:tmpl w:val="D2D274B8"/>
    <w:lvl w:ilvl="0" w:tplc="22D0C8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C523A"/>
    <w:multiLevelType w:val="hybridMultilevel"/>
    <w:tmpl w:val="421ECFBC"/>
    <w:lvl w:ilvl="0" w:tplc="04050019">
      <w:start w:val="1"/>
      <w:numFmt w:val="low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768A507A"/>
    <w:multiLevelType w:val="hybridMultilevel"/>
    <w:tmpl w:val="6EB4792E"/>
    <w:lvl w:ilvl="0" w:tplc="7AC096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D3537"/>
    <w:multiLevelType w:val="hybridMultilevel"/>
    <w:tmpl w:val="7990F2D4"/>
    <w:lvl w:ilvl="0" w:tplc="04050017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9"/>
  </w:num>
  <w:num w:numId="10">
    <w:abstractNumId w:val="3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F27713"/>
    <w:rsid w:val="00022E17"/>
    <w:rsid w:val="00025F1D"/>
    <w:rsid w:val="00044877"/>
    <w:rsid w:val="0005442B"/>
    <w:rsid w:val="00057274"/>
    <w:rsid w:val="00097B9C"/>
    <w:rsid w:val="000A21BC"/>
    <w:rsid w:val="000B6425"/>
    <w:rsid w:val="000C77EC"/>
    <w:rsid w:val="00126AD3"/>
    <w:rsid w:val="001422D2"/>
    <w:rsid w:val="00144C7F"/>
    <w:rsid w:val="00155D47"/>
    <w:rsid w:val="001857BA"/>
    <w:rsid w:val="001B2C83"/>
    <w:rsid w:val="001B685C"/>
    <w:rsid w:val="001C0F38"/>
    <w:rsid w:val="001E6A65"/>
    <w:rsid w:val="001F4621"/>
    <w:rsid w:val="00202E6A"/>
    <w:rsid w:val="00210F1B"/>
    <w:rsid w:val="00216F53"/>
    <w:rsid w:val="00227035"/>
    <w:rsid w:val="00247FC6"/>
    <w:rsid w:val="002637E5"/>
    <w:rsid w:val="002763D8"/>
    <w:rsid w:val="002B4FAE"/>
    <w:rsid w:val="002C5D93"/>
    <w:rsid w:val="002F00FE"/>
    <w:rsid w:val="002F190F"/>
    <w:rsid w:val="00306732"/>
    <w:rsid w:val="0033126F"/>
    <w:rsid w:val="00343DBB"/>
    <w:rsid w:val="00344381"/>
    <w:rsid w:val="003A2FCA"/>
    <w:rsid w:val="003A7CC6"/>
    <w:rsid w:val="003C05CE"/>
    <w:rsid w:val="003C3331"/>
    <w:rsid w:val="003C52D6"/>
    <w:rsid w:val="00467320"/>
    <w:rsid w:val="004866D7"/>
    <w:rsid w:val="00496A1F"/>
    <w:rsid w:val="004A53D7"/>
    <w:rsid w:val="004A6911"/>
    <w:rsid w:val="004E5785"/>
    <w:rsid w:val="00503120"/>
    <w:rsid w:val="00507A64"/>
    <w:rsid w:val="00517F6D"/>
    <w:rsid w:val="00521350"/>
    <w:rsid w:val="005269DC"/>
    <w:rsid w:val="00533913"/>
    <w:rsid w:val="0054573C"/>
    <w:rsid w:val="00563921"/>
    <w:rsid w:val="00564147"/>
    <w:rsid w:val="0056501D"/>
    <w:rsid w:val="0058072F"/>
    <w:rsid w:val="00583903"/>
    <w:rsid w:val="0058706B"/>
    <w:rsid w:val="00590A8A"/>
    <w:rsid w:val="00592272"/>
    <w:rsid w:val="005A3877"/>
    <w:rsid w:val="005C1971"/>
    <w:rsid w:val="005C3BE0"/>
    <w:rsid w:val="005D1B88"/>
    <w:rsid w:val="005E03DE"/>
    <w:rsid w:val="00613A13"/>
    <w:rsid w:val="00617BCF"/>
    <w:rsid w:val="00624AF2"/>
    <w:rsid w:val="00624B64"/>
    <w:rsid w:val="00627A44"/>
    <w:rsid w:val="0063090B"/>
    <w:rsid w:val="00656241"/>
    <w:rsid w:val="00676000"/>
    <w:rsid w:val="0069592F"/>
    <w:rsid w:val="006B6C1D"/>
    <w:rsid w:val="006E3549"/>
    <w:rsid w:val="0070574F"/>
    <w:rsid w:val="00720237"/>
    <w:rsid w:val="0075601C"/>
    <w:rsid w:val="007F2707"/>
    <w:rsid w:val="00801C63"/>
    <w:rsid w:val="00823DA2"/>
    <w:rsid w:val="00836798"/>
    <w:rsid w:val="00844EBF"/>
    <w:rsid w:val="00862C30"/>
    <w:rsid w:val="008C5DFC"/>
    <w:rsid w:val="008C752E"/>
    <w:rsid w:val="008D4DB1"/>
    <w:rsid w:val="00900333"/>
    <w:rsid w:val="00927EAF"/>
    <w:rsid w:val="009310E4"/>
    <w:rsid w:val="00933F04"/>
    <w:rsid w:val="00981471"/>
    <w:rsid w:val="009822B7"/>
    <w:rsid w:val="0098257C"/>
    <w:rsid w:val="00985195"/>
    <w:rsid w:val="009B1402"/>
    <w:rsid w:val="009D00E4"/>
    <w:rsid w:val="009D0110"/>
    <w:rsid w:val="009F6CAA"/>
    <w:rsid w:val="00A07397"/>
    <w:rsid w:val="00A24928"/>
    <w:rsid w:val="00A37205"/>
    <w:rsid w:val="00A476D4"/>
    <w:rsid w:val="00A917E1"/>
    <w:rsid w:val="00AA597B"/>
    <w:rsid w:val="00AE195C"/>
    <w:rsid w:val="00B73CBE"/>
    <w:rsid w:val="00BA1A4B"/>
    <w:rsid w:val="00BA2A32"/>
    <w:rsid w:val="00BA4F11"/>
    <w:rsid w:val="00BF67CE"/>
    <w:rsid w:val="00C0412A"/>
    <w:rsid w:val="00C07C05"/>
    <w:rsid w:val="00C1262F"/>
    <w:rsid w:val="00C20C8A"/>
    <w:rsid w:val="00C2545F"/>
    <w:rsid w:val="00C36105"/>
    <w:rsid w:val="00C37DAE"/>
    <w:rsid w:val="00C57442"/>
    <w:rsid w:val="00C757EB"/>
    <w:rsid w:val="00CA3581"/>
    <w:rsid w:val="00CB53B2"/>
    <w:rsid w:val="00CF1C05"/>
    <w:rsid w:val="00CF3C32"/>
    <w:rsid w:val="00D42B16"/>
    <w:rsid w:val="00D42F18"/>
    <w:rsid w:val="00D43173"/>
    <w:rsid w:val="00D43DA6"/>
    <w:rsid w:val="00D57050"/>
    <w:rsid w:val="00D61A2B"/>
    <w:rsid w:val="00D62748"/>
    <w:rsid w:val="00D71952"/>
    <w:rsid w:val="00D770F2"/>
    <w:rsid w:val="00DA6969"/>
    <w:rsid w:val="00DB2684"/>
    <w:rsid w:val="00DD2C1A"/>
    <w:rsid w:val="00DD6D90"/>
    <w:rsid w:val="00E01573"/>
    <w:rsid w:val="00E0619C"/>
    <w:rsid w:val="00E35070"/>
    <w:rsid w:val="00E47973"/>
    <w:rsid w:val="00E645C0"/>
    <w:rsid w:val="00E91280"/>
    <w:rsid w:val="00E94097"/>
    <w:rsid w:val="00EB19DD"/>
    <w:rsid w:val="00EC3A8B"/>
    <w:rsid w:val="00EE13AB"/>
    <w:rsid w:val="00EF2E47"/>
    <w:rsid w:val="00EF5D48"/>
    <w:rsid w:val="00F20BBB"/>
    <w:rsid w:val="00F27713"/>
    <w:rsid w:val="00F418D5"/>
    <w:rsid w:val="00F91925"/>
    <w:rsid w:val="00FA13F8"/>
    <w:rsid w:val="00FC346D"/>
    <w:rsid w:val="00FC4AD3"/>
    <w:rsid w:val="00FC7899"/>
    <w:rsid w:val="00FD0F84"/>
    <w:rsid w:val="00FF2B0E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A64"/>
    <w:rPr>
      <w:lang w:val="en-US"/>
    </w:rPr>
  </w:style>
  <w:style w:type="paragraph" w:styleId="Nadpis1">
    <w:name w:val="heading 1"/>
    <w:basedOn w:val="Normln"/>
    <w:next w:val="Normln"/>
    <w:qFormat/>
    <w:rsid w:val="00C1262F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"/>
    <w:next w:val="Normln"/>
    <w:qFormat/>
    <w:rsid w:val="00C1262F"/>
    <w:pPr>
      <w:keepNext/>
      <w:jc w:val="both"/>
      <w:outlineLvl w:val="1"/>
    </w:pPr>
    <w:rPr>
      <w:rFonts w:ascii="Times New Roman" w:hAnsi="Times New Roman"/>
      <w:bCs/>
      <w:sz w:val="24"/>
    </w:rPr>
  </w:style>
  <w:style w:type="paragraph" w:styleId="Nadpis3">
    <w:name w:val="heading 3"/>
    <w:basedOn w:val="Normln"/>
    <w:next w:val="Normln"/>
    <w:qFormat/>
    <w:rsid w:val="00C1262F"/>
    <w:pPr>
      <w:keepNext/>
      <w:ind w:firstLine="708"/>
      <w:outlineLvl w:val="2"/>
    </w:pPr>
    <w:rPr>
      <w:rFonts w:ascii="Times New Roman" w:hAnsi="Times New Roman"/>
      <w:sz w:val="24"/>
      <w:lang w:val="cs-CZ"/>
    </w:rPr>
  </w:style>
  <w:style w:type="paragraph" w:styleId="Nadpis4">
    <w:name w:val="heading 4"/>
    <w:basedOn w:val="Normln"/>
    <w:next w:val="Normln"/>
    <w:qFormat/>
    <w:rsid w:val="00C1262F"/>
    <w:pPr>
      <w:keepNext/>
      <w:tabs>
        <w:tab w:val="center" w:pos="1701"/>
        <w:tab w:val="center" w:pos="7371"/>
      </w:tabs>
      <w:jc w:val="both"/>
      <w:outlineLvl w:val="3"/>
    </w:pPr>
    <w:rPr>
      <w:rFonts w:ascii="Arial" w:hAnsi="Arial"/>
      <w:b/>
      <w:i/>
      <w:sz w:val="16"/>
      <w:u w:val="single"/>
      <w:lang w:val="cs-CZ"/>
    </w:rPr>
  </w:style>
  <w:style w:type="paragraph" w:styleId="Nadpis5">
    <w:name w:val="heading 5"/>
    <w:basedOn w:val="Normln"/>
    <w:next w:val="Normln"/>
    <w:qFormat/>
    <w:rsid w:val="00C1262F"/>
    <w:pPr>
      <w:keepNext/>
      <w:jc w:val="center"/>
      <w:outlineLvl w:val="4"/>
    </w:pPr>
    <w:rPr>
      <w:rFonts w:ascii="Times New Roman" w:hAnsi="Times New Roman"/>
      <w:b/>
      <w:sz w:val="24"/>
      <w:lang w:val="cs-CZ"/>
    </w:rPr>
  </w:style>
  <w:style w:type="paragraph" w:styleId="Nadpis6">
    <w:name w:val="heading 6"/>
    <w:basedOn w:val="Normln"/>
    <w:next w:val="Normln"/>
    <w:link w:val="Nadpis6Char"/>
    <w:qFormat/>
    <w:rsid w:val="00862C30"/>
    <w:pPr>
      <w:keepNext/>
      <w:tabs>
        <w:tab w:val="num" w:pos="3960"/>
      </w:tabs>
      <w:suppressAutoHyphens/>
      <w:spacing w:before="120"/>
      <w:ind w:left="3600"/>
      <w:outlineLvl w:val="5"/>
    </w:pPr>
    <w:rPr>
      <w:rFonts w:ascii="Verdana" w:hAnsi="Verdana"/>
      <w:szCs w:val="24"/>
      <w:u w:val="single"/>
      <w:lang w:val="cs-CZ"/>
    </w:rPr>
  </w:style>
  <w:style w:type="paragraph" w:styleId="Nadpis7">
    <w:name w:val="heading 7"/>
    <w:basedOn w:val="Normln"/>
    <w:next w:val="Normln"/>
    <w:link w:val="Nadpis7Char"/>
    <w:qFormat/>
    <w:rsid w:val="00862C30"/>
    <w:pPr>
      <w:tabs>
        <w:tab w:val="num" w:pos="4680"/>
      </w:tabs>
      <w:spacing w:before="240" w:after="60"/>
      <w:ind w:left="4320"/>
      <w:outlineLvl w:val="6"/>
    </w:pPr>
    <w:rPr>
      <w:rFonts w:ascii="Times New Roman" w:hAnsi="Times New Roman"/>
      <w:sz w:val="24"/>
      <w:szCs w:val="24"/>
      <w:lang w:val="cs-CZ"/>
    </w:rPr>
  </w:style>
  <w:style w:type="paragraph" w:styleId="Nadpis8">
    <w:name w:val="heading 8"/>
    <w:basedOn w:val="Normln"/>
    <w:next w:val="Normln"/>
    <w:link w:val="Nadpis8Char"/>
    <w:qFormat/>
    <w:rsid w:val="00862C30"/>
    <w:pPr>
      <w:tabs>
        <w:tab w:val="num" w:pos="5400"/>
      </w:tabs>
      <w:spacing w:before="240" w:after="60"/>
      <w:ind w:left="5040"/>
      <w:outlineLvl w:val="7"/>
    </w:pPr>
    <w:rPr>
      <w:rFonts w:ascii="Times New Roman" w:hAnsi="Times New Roman"/>
      <w:i/>
      <w:iCs/>
      <w:sz w:val="24"/>
      <w:szCs w:val="24"/>
      <w:lang w:val="cs-CZ"/>
    </w:rPr>
  </w:style>
  <w:style w:type="paragraph" w:styleId="Nadpis9">
    <w:name w:val="heading 9"/>
    <w:basedOn w:val="Normln"/>
    <w:next w:val="Normln"/>
    <w:link w:val="Nadpis9Char"/>
    <w:qFormat/>
    <w:rsid w:val="00862C30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2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262F"/>
  </w:style>
  <w:style w:type="paragraph" w:styleId="Zkladntext">
    <w:name w:val="Body Text"/>
    <w:basedOn w:val="Normln"/>
    <w:rsid w:val="00C1262F"/>
    <w:pPr>
      <w:spacing w:after="480"/>
      <w:jc w:val="both"/>
    </w:pPr>
    <w:rPr>
      <w:rFonts w:ascii="Times New Roman" w:hAnsi="Times New Roman"/>
      <w:sz w:val="24"/>
      <w:lang w:val="cs-CZ"/>
    </w:rPr>
  </w:style>
  <w:style w:type="paragraph" w:customStyle="1" w:styleId="Adresa">
    <w:name w:val="Adresa"/>
    <w:basedOn w:val="Normln"/>
    <w:rsid w:val="00C1262F"/>
    <w:rPr>
      <w:rFonts w:ascii="Times New Roman" w:hAnsi="Times New Roman"/>
      <w:sz w:val="24"/>
      <w:szCs w:val="24"/>
      <w:lang w:val="cs-CZ"/>
    </w:rPr>
  </w:style>
  <w:style w:type="paragraph" w:styleId="Zkladntextodsazen">
    <w:name w:val="Body Text Indent"/>
    <w:basedOn w:val="Normln"/>
    <w:rsid w:val="00C1262F"/>
    <w:pPr>
      <w:ind w:left="3119" w:hanging="3119"/>
    </w:pPr>
    <w:rPr>
      <w:rFonts w:ascii="Times New Roman" w:hAnsi="Times New Roman"/>
      <w:sz w:val="24"/>
      <w:lang w:val="cs-CZ"/>
    </w:rPr>
  </w:style>
  <w:style w:type="table" w:styleId="Mkatabulky">
    <w:name w:val="Table Grid"/>
    <w:basedOn w:val="Normlntabulka"/>
    <w:rsid w:val="00C2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F919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91925"/>
    <w:rPr>
      <w:lang w:val="en-US"/>
    </w:rPr>
  </w:style>
  <w:style w:type="character" w:customStyle="1" w:styleId="ZhlavChar">
    <w:name w:val="Záhlaví Char"/>
    <w:link w:val="Zhlav"/>
    <w:uiPriority w:val="99"/>
    <w:rsid w:val="00F91925"/>
    <w:rPr>
      <w:lang w:val="en-US"/>
    </w:rPr>
  </w:style>
  <w:style w:type="paragraph" w:styleId="Textbubliny">
    <w:name w:val="Balloon Text"/>
    <w:basedOn w:val="Normln"/>
    <w:link w:val="TextbublinyChar"/>
    <w:rsid w:val="00F91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91925"/>
    <w:rPr>
      <w:rFonts w:ascii="Tahoma" w:hAnsi="Tahoma" w:cs="Tahoma"/>
      <w:sz w:val="16"/>
      <w:szCs w:val="16"/>
      <w:lang w:val="en-US"/>
    </w:rPr>
  </w:style>
  <w:style w:type="paragraph" w:styleId="Bezmezer">
    <w:name w:val="No Spacing"/>
    <w:qFormat/>
    <w:rsid w:val="00EB19DD"/>
    <w:rPr>
      <w:rFonts w:ascii="Times New Roman" w:hAnsi="Times New Roman"/>
      <w:sz w:val="24"/>
      <w:szCs w:val="24"/>
    </w:rPr>
  </w:style>
  <w:style w:type="character" w:customStyle="1" w:styleId="Nadpis6Char">
    <w:name w:val="Nadpis 6 Char"/>
    <w:link w:val="Nadpis6"/>
    <w:rsid w:val="00862C30"/>
    <w:rPr>
      <w:rFonts w:ascii="Verdana" w:hAnsi="Verdana"/>
      <w:szCs w:val="24"/>
      <w:u w:val="single"/>
    </w:rPr>
  </w:style>
  <w:style w:type="character" w:customStyle="1" w:styleId="Nadpis7Char">
    <w:name w:val="Nadpis 7 Char"/>
    <w:link w:val="Nadpis7"/>
    <w:rsid w:val="00862C30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862C30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862C30"/>
    <w:rPr>
      <w:rFonts w:ascii="Arial" w:hAnsi="Arial" w:cs="Arial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FC7899"/>
    <w:pPr>
      <w:spacing w:before="120"/>
      <w:jc w:val="center"/>
    </w:pPr>
    <w:rPr>
      <w:rFonts w:ascii="Verdana" w:hAnsi="Verdana"/>
      <w:b/>
      <w:lang w:val="cs-CZ"/>
    </w:rPr>
  </w:style>
  <w:style w:type="character" w:customStyle="1" w:styleId="NzevChar">
    <w:name w:val="Název Char"/>
    <w:link w:val="Nzev"/>
    <w:rsid w:val="00FC7899"/>
    <w:rPr>
      <w:rFonts w:ascii="Verdana" w:hAnsi="Verdana"/>
      <w:b/>
    </w:rPr>
  </w:style>
  <w:style w:type="paragraph" w:styleId="Odstavecseseznamem">
    <w:name w:val="List Paragraph"/>
    <w:basedOn w:val="Normln"/>
    <w:uiPriority w:val="34"/>
    <w:qFormat/>
    <w:rsid w:val="000C7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EC5A-D375-4FEC-8298-94959076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2323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Lesní společnost Horní Blatná a.s.</Company>
  <LinksUpToDate>false</LinksUpToDate>
  <CharactersWithSpaces>16156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LLKV,p.o.</dc:creator>
  <cp:lastModifiedBy>Helena Čížková</cp:lastModifiedBy>
  <cp:revision>25</cp:revision>
  <cp:lastPrinted>2016-10-26T11:53:00Z</cp:lastPrinted>
  <dcterms:created xsi:type="dcterms:W3CDTF">2014-11-12T09:53:00Z</dcterms:created>
  <dcterms:modified xsi:type="dcterms:W3CDTF">2016-10-27T08:48:00Z</dcterms:modified>
</cp:coreProperties>
</file>