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DD097" w14:textId="77777777" w:rsidR="00643277" w:rsidRDefault="009730DA" w:rsidP="000D048F">
      <w:pPr>
        <w:spacing w:after="0" w:line="240" w:lineRule="auto"/>
        <w:jc w:val="center"/>
        <w:rPr>
          <w:b/>
          <w:bCs/>
          <w:sz w:val="28"/>
          <w:szCs w:val="28"/>
        </w:rPr>
      </w:pPr>
      <w:r>
        <w:rPr>
          <w:b/>
          <w:bCs/>
          <w:sz w:val="28"/>
          <w:szCs w:val="28"/>
        </w:rPr>
        <w:t xml:space="preserve">      </w:t>
      </w:r>
    </w:p>
    <w:p w14:paraId="2529558A" w14:textId="648BFFB6" w:rsidR="008F5F44" w:rsidRDefault="000D048F" w:rsidP="000D048F">
      <w:pPr>
        <w:spacing w:after="0" w:line="240" w:lineRule="auto"/>
        <w:jc w:val="center"/>
        <w:rPr>
          <w:b/>
          <w:bCs/>
          <w:sz w:val="28"/>
          <w:szCs w:val="28"/>
        </w:rPr>
      </w:pPr>
      <w:r w:rsidRPr="000D048F">
        <w:rPr>
          <w:b/>
          <w:bCs/>
          <w:sz w:val="28"/>
          <w:szCs w:val="28"/>
        </w:rPr>
        <w:t xml:space="preserve">VÝZVA K PODÁNÍ NABÍDKY </w:t>
      </w:r>
    </w:p>
    <w:p w14:paraId="33907E90" w14:textId="63507386" w:rsidR="000D048F" w:rsidRPr="000D048F" w:rsidRDefault="000D048F" w:rsidP="000D048F">
      <w:pPr>
        <w:spacing w:after="0" w:line="240" w:lineRule="auto"/>
        <w:jc w:val="center"/>
        <w:rPr>
          <w:b/>
          <w:bCs/>
          <w:sz w:val="28"/>
          <w:szCs w:val="28"/>
        </w:rPr>
      </w:pPr>
      <w:r w:rsidRPr="000D048F">
        <w:rPr>
          <w:b/>
          <w:bCs/>
          <w:sz w:val="28"/>
          <w:szCs w:val="28"/>
        </w:rPr>
        <w:t>K VEŘEJNÉ ZAKÁZCE</w:t>
      </w:r>
      <w:r w:rsidR="008F5F44">
        <w:rPr>
          <w:b/>
          <w:bCs/>
          <w:sz w:val="28"/>
          <w:szCs w:val="28"/>
        </w:rPr>
        <w:t xml:space="preserve"> MALÉHO ROZSAHU</w:t>
      </w:r>
    </w:p>
    <w:p w14:paraId="68410990" w14:textId="77777777" w:rsidR="008F5F44" w:rsidRDefault="000D048F" w:rsidP="000D048F">
      <w:pPr>
        <w:spacing w:after="0" w:line="240" w:lineRule="auto"/>
        <w:jc w:val="center"/>
        <w:rPr>
          <w:b/>
          <w:bCs/>
          <w:sz w:val="24"/>
          <w:szCs w:val="24"/>
        </w:rPr>
      </w:pPr>
      <w:r w:rsidRPr="000D048F">
        <w:rPr>
          <w:b/>
          <w:bCs/>
          <w:sz w:val="24"/>
          <w:szCs w:val="24"/>
        </w:rPr>
        <w:t xml:space="preserve">zadávané v souladu s </w:t>
      </w:r>
      <w:proofErr w:type="spellStart"/>
      <w:r w:rsidRPr="000D048F">
        <w:rPr>
          <w:b/>
          <w:bCs/>
          <w:sz w:val="24"/>
          <w:szCs w:val="24"/>
        </w:rPr>
        <w:t>ust</w:t>
      </w:r>
      <w:proofErr w:type="spellEnd"/>
      <w:r w:rsidRPr="000D048F">
        <w:rPr>
          <w:b/>
          <w:bCs/>
          <w:sz w:val="24"/>
          <w:szCs w:val="24"/>
        </w:rPr>
        <w:t xml:space="preserve">. § </w:t>
      </w:r>
      <w:r w:rsidR="008F5F44">
        <w:rPr>
          <w:b/>
          <w:bCs/>
          <w:sz w:val="24"/>
          <w:szCs w:val="24"/>
        </w:rPr>
        <w:t xml:space="preserve">27 </w:t>
      </w:r>
      <w:r w:rsidRPr="000D048F">
        <w:rPr>
          <w:b/>
          <w:bCs/>
          <w:sz w:val="24"/>
          <w:szCs w:val="24"/>
        </w:rPr>
        <w:t xml:space="preserve">zákona č. 134/2016 </w:t>
      </w:r>
      <w:r>
        <w:rPr>
          <w:b/>
          <w:bCs/>
          <w:sz w:val="24"/>
          <w:szCs w:val="24"/>
        </w:rPr>
        <w:t>S</w:t>
      </w:r>
      <w:r w:rsidRPr="000D048F">
        <w:rPr>
          <w:b/>
          <w:bCs/>
          <w:sz w:val="24"/>
          <w:szCs w:val="24"/>
        </w:rPr>
        <w:t xml:space="preserve">b., </w:t>
      </w:r>
    </w:p>
    <w:p w14:paraId="7A241A5E" w14:textId="11CC5E0E" w:rsidR="000D048F" w:rsidRPr="000D048F" w:rsidRDefault="000D048F" w:rsidP="000D048F">
      <w:pPr>
        <w:spacing w:after="0" w:line="240" w:lineRule="auto"/>
        <w:jc w:val="center"/>
        <w:rPr>
          <w:b/>
          <w:bCs/>
          <w:sz w:val="24"/>
          <w:szCs w:val="24"/>
        </w:rPr>
      </w:pPr>
      <w:r w:rsidRPr="000D048F">
        <w:rPr>
          <w:b/>
          <w:bCs/>
          <w:sz w:val="24"/>
          <w:szCs w:val="24"/>
        </w:rPr>
        <w:t>o zadávání veřejných zakázek, ve znění pozdějších předpisů</w:t>
      </w:r>
    </w:p>
    <w:p w14:paraId="6254F008" w14:textId="0690C00B" w:rsidR="00A0673E" w:rsidRPr="000D048F" w:rsidRDefault="000D048F" w:rsidP="000D048F">
      <w:pPr>
        <w:spacing w:after="0" w:line="240" w:lineRule="auto"/>
        <w:jc w:val="center"/>
        <w:rPr>
          <w:b/>
          <w:bCs/>
        </w:rPr>
      </w:pPr>
      <w:r w:rsidRPr="000D048F">
        <w:rPr>
          <w:b/>
          <w:bCs/>
        </w:rPr>
        <w:t>(dále jen „ZZVZ“)</w:t>
      </w:r>
    </w:p>
    <w:p w14:paraId="11A56BCF" w14:textId="77777777" w:rsidR="000D048F" w:rsidRDefault="000D048F" w:rsidP="000D048F">
      <w:pPr>
        <w:spacing w:after="0" w:line="240" w:lineRule="auto"/>
      </w:pPr>
    </w:p>
    <w:p w14:paraId="1557CDF8" w14:textId="50BC701D" w:rsidR="000D048F" w:rsidRPr="008F5F44" w:rsidRDefault="00C2443E" w:rsidP="000D048F">
      <w:pPr>
        <w:spacing w:after="0" w:line="240" w:lineRule="auto"/>
        <w:rPr>
          <w:b/>
          <w:bCs/>
        </w:rPr>
      </w:pPr>
      <w:r w:rsidRPr="008F5F44">
        <w:rPr>
          <w:b/>
          <w:bCs/>
        </w:rPr>
        <w:t xml:space="preserve">NÁZEV </w:t>
      </w:r>
      <w:proofErr w:type="gramStart"/>
      <w:r w:rsidRPr="008F5F44">
        <w:rPr>
          <w:b/>
          <w:bCs/>
        </w:rPr>
        <w:t>ZAKÁZKY</w:t>
      </w:r>
      <w:r>
        <w:rPr>
          <w:b/>
          <w:bCs/>
        </w:rPr>
        <w:t xml:space="preserve"> </w:t>
      </w:r>
      <w:r w:rsidR="008F5F44">
        <w:rPr>
          <w:b/>
          <w:bCs/>
        </w:rPr>
        <w:t>:</w:t>
      </w:r>
      <w:proofErr w:type="gramEnd"/>
      <w:r w:rsidR="008F5F44">
        <w:rPr>
          <w:b/>
          <w:bCs/>
        </w:rPr>
        <w:t xml:space="preserve">  </w:t>
      </w:r>
      <w:r w:rsidR="000D048F" w:rsidRPr="000D048F">
        <w:t>Výběr poskytovatele právních služeb – rok 202</w:t>
      </w:r>
      <w:r w:rsidR="008F5F44">
        <w:t>5-2026</w:t>
      </w:r>
    </w:p>
    <w:p w14:paraId="2369225E" w14:textId="77777777" w:rsidR="000D048F" w:rsidRDefault="000D048F" w:rsidP="000D048F">
      <w:pPr>
        <w:spacing w:after="0" w:line="240" w:lineRule="auto"/>
      </w:pPr>
    </w:p>
    <w:p w14:paraId="1D96BC16" w14:textId="36015E38" w:rsidR="008F5F44" w:rsidRDefault="00C2443E" w:rsidP="000D048F">
      <w:pPr>
        <w:spacing w:after="0" w:line="240" w:lineRule="auto"/>
      </w:pPr>
      <w:r w:rsidRPr="008F5F44">
        <w:rPr>
          <w:b/>
          <w:bCs/>
        </w:rPr>
        <w:t>IDENTIFIKAČNÍ ÚDAJE ZADAVATELE</w:t>
      </w:r>
      <w:r w:rsidR="008F5F44" w:rsidRPr="008F5F44">
        <w:rPr>
          <w:b/>
          <w:bCs/>
        </w:rPr>
        <w:t>:</w:t>
      </w:r>
      <w:r w:rsidR="000D048F" w:rsidRPr="000D048F">
        <w:t xml:space="preserve"> </w:t>
      </w:r>
    </w:p>
    <w:p w14:paraId="3FFAACDC" w14:textId="77777777" w:rsidR="008F5F44" w:rsidRPr="008F5F44" w:rsidRDefault="008F5F44" w:rsidP="008F5F44">
      <w:pPr>
        <w:pStyle w:val="Zpat"/>
        <w:ind w:right="360"/>
        <w:rPr>
          <w:rFonts w:asciiTheme="minorHAnsi" w:hAnsiTheme="minorHAnsi" w:cstheme="minorHAnsi"/>
          <w:b/>
          <w:bCs/>
          <w:color w:val="000000" w:themeColor="text1"/>
          <w:sz w:val="22"/>
          <w:szCs w:val="22"/>
        </w:rPr>
      </w:pPr>
      <w:r w:rsidRPr="008F5F44">
        <w:rPr>
          <w:rFonts w:asciiTheme="minorHAnsi" w:hAnsiTheme="minorHAnsi" w:cstheme="minorHAnsi"/>
          <w:b/>
          <w:bCs/>
          <w:color w:val="000000" w:themeColor="text1"/>
          <w:sz w:val="22"/>
          <w:szCs w:val="22"/>
        </w:rPr>
        <w:t xml:space="preserve">Správa přírodních léčivých zdrojů a kolonád, příspěvková organizace </w:t>
      </w:r>
    </w:p>
    <w:p w14:paraId="0EC65D20" w14:textId="77777777" w:rsidR="008F5F44" w:rsidRPr="008F5F44" w:rsidRDefault="008F5F44" w:rsidP="008F5F44">
      <w:pPr>
        <w:pStyle w:val="Zpat"/>
        <w:ind w:right="360"/>
        <w:rPr>
          <w:rFonts w:asciiTheme="minorHAnsi" w:hAnsiTheme="minorHAnsi" w:cstheme="minorHAnsi"/>
          <w:color w:val="000000" w:themeColor="text1"/>
          <w:sz w:val="22"/>
          <w:szCs w:val="22"/>
        </w:rPr>
      </w:pPr>
      <w:r w:rsidRPr="008F5F44">
        <w:rPr>
          <w:rFonts w:asciiTheme="minorHAnsi" w:hAnsiTheme="minorHAnsi" w:cstheme="minorHAnsi"/>
          <w:color w:val="000000" w:themeColor="text1"/>
          <w:sz w:val="22"/>
          <w:szCs w:val="22"/>
        </w:rPr>
        <w:t>se sídlem Karlovy Vary, Lázeňská 18/2, PSČ 360 01</w:t>
      </w:r>
    </w:p>
    <w:p w14:paraId="6AEF48FF" w14:textId="77777777" w:rsidR="008F5F44" w:rsidRPr="008F5F44" w:rsidRDefault="008F5F44" w:rsidP="008F5F44">
      <w:pPr>
        <w:pStyle w:val="Zpat"/>
        <w:ind w:right="360"/>
        <w:rPr>
          <w:rFonts w:asciiTheme="minorHAnsi" w:hAnsiTheme="minorHAnsi" w:cstheme="minorHAnsi"/>
          <w:color w:val="000000" w:themeColor="text1"/>
          <w:sz w:val="22"/>
          <w:szCs w:val="22"/>
        </w:rPr>
      </w:pPr>
      <w:r w:rsidRPr="008F5F44">
        <w:rPr>
          <w:rFonts w:asciiTheme="minorHAnsi" w:hAnsiTheme="minorHAnsi" w:cstheme="minorHAnsi"/>
          <w:color w:val="000000" w:themeColor="text1"/>
          <w:sz w:val="22"/>
          <w:szCs w:val="22"/>
        </w:rPr>
        <w:t>IČ: 008 72 113, DIČ: CZ00872113</w:t>
      </w:r>
    </w:p>
    <w:p w14:paraId="78D05D90" w14:textId="77777777" w:rsidR="008F5F44" w:rsidRPr="008F5F44" w:rsidRDefault="008F5F44" w:rsidP="008F5F44">
      <w:pPr>
        <w:pStyle w:val="Zpat"/>
        <w:ind w:right="360"/>
        <w:rPr>
          <w:rFonts w:asciiTheme="minorHAnsi" w:hAnsiTheme="minorHAnsi" w:cstheme="minorHAnsi"/>
          <w:color w:val="000000" w:themeColor="text1"/>
          <w:sz w:val="22"/>
          <w:szCs w:val="22"/>
        </w:rPr>
      </w:pPr>
      <w:r w:rsidRPr="008F5F44">
        <w:rPr>
          <w:rFonts w:asciiTheme="minorHAnsi" w:hAnsiTheme="minorHAnsi" w:cstheme="minorHAnsi"/>
          <w:color w:val="000000" w:themeColor="text1"/>
          <w:sz w:val="22"/>
          <w:szCs w:val="22"/>
        </w:rPr>
        <w:t xml:space="preserve">zaps. v OR Krajského soudu v Plzni, oddíl </w:t>
      </w:r>
      <w:proofErr w:type="spellStart"/>
      <w:r w:rsidRPr="008F5F44">
        <w:rPr>
          <w:rFonts w:asciiTheme="minorHAnsi" w:hAnsiTheme="minorHAnsi" w:cstheme="minorHAnsi"/>
          <w:color w:val="000000" w:themeColor="text1"/>
          <w:sz w:val="22"/>
          <w:szCs w:val="22"/>
        </w:rPr>
        <w:t>Pr</w:t>
      </w:r>
      <w:proofErr w:type="spellEnd"/>
      <w:r w:rsidRPr="008F5F44">
        <w:rPr>
          <w:rFonts w:asciiTheme="minorHAnsi" w:hAnsiTheme="minorHAnsi" w:cstheme="minorHAnsi"/>
          <w:color w:val="000000" w:themeColor="text1"/>
          <w:sz w:val="22"/>
          <w:szCs w:val="22"/>
        </w:rPr>
        <w:t>, vložka 460</w:t>
      </w:r>
    </w:p>
    <w:p w14:paraId="6CA25220" w14:textId="77777777" w:rsidR="008F5F44" w:rsidRPr="008F5F44" w:rsidRDefault="008F5F44" w:rsidP="008F5F44">
      <w:pPr>
        <w:pStyle w:val="Zpat"/>
        <w:ind w:right="360"/>
        <w:rPr>
          <w:rFonts w:asciiTheme="minorHAnsi" w:hAnsiTheme="minorHAnsi" w:cstheme="minorHAnsi"/>
          <w:color w:val="000000" w:themeColor="text1"/>
          <w:sz w:val="22"/>
          <w:szCs w:val="22"/>
        </w:rPr>
      </w:pPr>
      <w:r w:rsidRPr="008F5F44">
        <w:rPr>
          <w:rFonts w:asciiTheme="minorHAnsi" w:hAnsiTheme="minorHAnsi" w:cstheme="minorHAnsi"/>
          <w:color w:val="000000" w:themeColor="text1"/>
          <w:sz w:val="22"/>
          <w:szCs w:val="22"/>
        </w:rPr>
        <w:t xml:space="preserve">zastoupená ředitelem </w:t>
      </w:r>
      <w:r w:rsidRPr="008F5F44">
        <w:rPr>
          <w:rFonts w:asciiTheme="minorHAnsi" w:hAnsiTheme="minorHAnsi" w:cstheme="minorHAnsi"/>
          <w:bCs/>
          <w:color w:val="000000" w:themeColor="text1"/>
          <w:sz w:val="22"/>
          <w:szCs w:val="22"/>
        </w:rPr>
        <w:t>Ing. Václavem Benediktem</w:t>
      </w:r>
    </w:p>
    <w:p w14:paraId="2A35765C" w14:textId="77777777" w:rsidR="008F5F44" w:rsidRPr="008F5F44" w:rsidRDefault="008F5F44" w:rsidP="008F5F44">
      <w:pPr>
        <w:widowControl w:val="0"/>
        <w:spacing w:after="0" w:line="240" w:lineRule="auto"/>
        <w:jc w:val="both"/>
        <w:rPr>
          <w:rFonts w:cstheme="minorHAnsi"/>
          <w:color w:val="000000" w:themeColor="text1"/>
        </w:rPr>
      </w:pPr>
      <w:r w:rsidRPr="008F5F44">
        <w:rPr>
          <w:rFonts w:cstheme="minorHAnsi"/>
          <w:color w:val="000000" w:themeColor="text1"/>
        </w:rPr>
        <w:t xml:space="preserve">e-mail: </w:t>
      </w:r>
      <w:hyperlink r:id="rId7" w:history="1">
        <w:r w:rsidRPr="008F5F44">
          <w:rPr>
            <w:rStyle w:val="Hypertextovodkaz"/>
            <w:rFonts w:cstheme="minorHAnsi"/>
            <w:color w:val="000000" w:themeColor="text1"/>
          </w:rPr>
          <w:t>reditel@splzak.com</w:t>
        </w:r>
      </w:hyperlink>
    </w:p>
    <w:p w14:paraId="600A6E14" w14:textId="77777777" w:rsidR="008F5F44" w:rsidRPr="008F5F44" w:rsidRDefault="008F5F44" w:rsidP="008F5F44">
      <w:pPr>
        <w:widowControl w:val="0"/>
        <w:spacing w:after="0" w:line="240" w:lineRule="auto"/>
        <w:jc w:val="both"/>
        <w:rPr>
          <w:rFonts w:cstheme="minorHAnsi"/>
          <w:color w:val="000000" w:themeColor="text1"/>
        </w:rPr>
      </w:pPr>
      <w:r w:rsidRPr="008F5F44">
        <w:rPr>
          <w:rFonts w:cstheme="minorHAnsi"/>
          <w:color w:val="000000" w:themeColor="text1"/>
        </w:rPr>
        <w:t>datová schránka: 2d9k8m5</w:t>
      </w:r>
    </w:p>
    <w:p w14:paraId="297A80FE" w14:textId="77777777" w:rsidR="008F5F44" w:rsidRDefault="008F5F44" w:rsidP="008F5F44">
      <w:pPr>
        <w:spacing w:after="0" w:line="240" w:lineRule="auto"/>
      </w:pPr>
    </w:p>
    <w:p w14:paraId="11818726" w14:textId="77777777" w:rsidR="00C2443E" w:rsidRDefault="00C2443E" w:rsidP="008F5F44">
      <w:pPr>
        <w:spacing w:after="0" w:line="240" w:lineRule="auto"/>
      </w:pPr>
    </w:p>
    <w:p w14:paraId="573E0DA0" w14:textId="0F2E1CC7" w:rsidR="000D048F" w:rsidRPr="008F5F44" w:rsidRDefault="00C2443E" w:rsidP="000D048F">
      <w:pPr>
        <w:spacing w:after="0" w:line="240" w:lineRule="auto"/>
        <w:rPr>
          <w:b/>
          <w:bCs/>
        </w:rPr>
      </w:pPr>
      <w:r w:rsidRPr="008F5F44">
        <w:rPr>
          <w:b/>
          <w:bCs/>
        </w:rPr>
        <w:t>1. ÚVODNÍ USTANOVENÍ</w:t>
      </w:r>
    </w:p>
    <w:p w14:paraId="4A45237A" w14:textId="77777777" w:rsidR="008F5F44" w:rsidRDefault="000D048F" w:rsidP="00C2443E">
      <w:pPr>
        <w:spacing w:before="120" w:after="0" w:line="240" w:lineRule="auto"/>
        <w:jc w:val="both"/>
      </w:pPr>
      <w:r w:rsidRPr="000D048F">
        <w:t xml:space="preserve">Účelem výběrového řízení je uzavření Smlouvy o poskytování právních služeb (dále jen „Smlouva“). </w:t>
      </w:r>
    </w:p>
    <w:p w14:paraId="649AF4A0" w14:textId="77777777" w:rsidR="00C2443E" w:rsidRDefault="000D048F" w:rsidP="008F5F44">
      <w:pPr>
        <w:spacing w:before="120" w:after="0" w:line="240" w:lineRule="auto"/>
        <w:jc w:val="both"/>
      </w:pPr>
      <w:r w:rsidRPr="000D048F">
        <w:t xml:space="preserve">Podáním nabídky přijímá dodavatel plně a bez výhrad zadávací podmínky obsažené v této výzvě k podání nabídek, včetně všech příloh (dále jen souhrnně „Výzva“). </w:t>
      </w:r>
    </w:p>
    <w:p w14:paraId="6418B232" w14:textId="77777777" w:rsidR="00C2443E" w:rsidRDefault="000D048F" w:rsidP="008F5F44">
      <w:pPr>
        <w:spacing w:before="120" w:after="0" w:line="240" w:lineRule="auto"/>
        <w:jc w:val="both"/>
      </w:pPr>
      <w:r w:rsidRPr="000D048F">
        <w:t xml:space="preserve">Předpokládá se, že dodavatel před podáním nabídky pečlivě prostuduje všechny pokyny, termíny a specifikace obsažené v této Výzvě a bude se jimi řídit. </w:t>
      </w:r>
    </w:p>
    <w:p w14:paraId="19233CF5" w14:textId="77777777" w:rsidR="00C2443E" w:rsidRDefault="000D048F" w:rsidP="008F5F44">
      <w:pPr>
        <w:spacing w:before="120" w:after="0" w:line="240" w:lineRule="auto"/>
        <w:jc w:val="both"/>
      </w:pPr>
      <w:r w:rsidRPr="000D048F">
        <w:t xml:space="preserve">Pokud dodavatel neposkytne včas všechny požadované informace a dokumentaci, nebo pokud jeho nabídka nebude v každém ohledu odpovídat požadavkům zadavatele uvedeným v této Výzvě, může to mít za důsledek vyloučení dodavatele z výběrového řízení. </w:t>
      </w:r>
    </w:p>
    <w:p w14:paraId="6C47E5BE" w14:textId="4B4401D1" w:rsidR="00C2443E" w:rsidRDefault="000D048F" w:rsidP="008F5F44">
      <w:pPr>
        <w:spacing w:before="120" w:after="0" w:line="240" w:lineRule="auto"/>
        <w:jc w:val="both"/>
      </w:pPr>
      <w:r w:rsidRPr="000D048F">
        <w:t>Zadavatel má v úmyslu zadat předmětnou veřejnou zakázku jako veřejnou zakázku</w:t>
      </w:r>
      <w:r w:rsidR="00C2443E">
        <w:t xml:space="preserve"> malého rozsahu</w:t>
      </w:r>
      <w:r w:rsidRPr="000D048F">
        <w:t xml:space="preserve">, která je zadávána mimo režim ZZVZ, tj. ZZVZ se na zadávání této veřejné zakázky s výjimkou zásad postupu zadavatele podle § 6 </w:t>
      </w:r>
      <w:r w:rsidR="00C2443E">
        <w:t xml:space="preserve">odst. 1 až 3 </w:t>
      </w:r>
      <w:r w:rsidRPr="000D048F">
        <w:t xml:space="preserve">ZZVZ nevztahuje. </w:t>
      </w:r>
    </w:p>
    <w:p w14:paraId="3B1446DE" w14:textId="058E6B53" w:rsidR="000D048F" w:rsidRDefault="000D048F" w:rsidP="008F5F44">
      <w:pPr>
        <w:spacing w:before="120" w:after="0" w:line="240" w:lineRule="auto"/>
        <w:jc w:val="both"/>
      </w:pPr>
      <w:r w:rsidRPr="000D048F">
        <w:t xml:space="preserve">Pokud Zadávací dokumentace obsahuje odkazy na ustanovení ZZVZ, jedná se o ilustrativní doložení postupu zadavatele. Zadavatel v souladu s § </w:t>
      </w:r>
      <w:r w:rsidR="00C2443E">
        <w:t>31</w:t>
      </w:r>
      <w:r w:rsidRPr="000D048F">
        <w:t xml:space="preserve"> ZZVZ při zadávání této veřejné zakázky podle ucelených postupů definovaných ZZVZ nepostupuje.</w:t>
      </w:r>
    </w:p>
    <w:p w14:paraId="523DA301" w14:textId="4A0B2AE1" w:rsidR="00C2443E" w:rsidRDefault="00C2443E" w:rsidP="008F5F44">
      <w:pPr>
        <w:spacing w:before="120" w:after="0" w:line="240" w:lineRule="auto"/>
        <w:jc w:val="both"/>
      </w:pPr>
      <w:r>
        <w:t xml:space="preserve">Zadavatel jako příspěvková organizace Statutárního města Karlovy Vary při zadávání této veřejné zakázky postupuje rovněž v souladu se Zásadami pro zadávání veřejných zakázek Statutárním městem Karlovy Vary, </w:t>
      </w:r>
      <w:r w:rsidR="00B870C8">
        <w:t>účinných od 1. 10. 2024</w:t>
      </w:r>
      <w:r>
        <w:t>.</w:t>
      </w:r>
    </w:p>
    <w:p w14:paraId="59029E3C" w14:textId="77777777" w:rsidR="000D048F" w:rsidRDefault="000D048F" w:rsidP="000D048F">
      <w:pPr>
        <w:spacing w:after="0" w:line="240" w:lineRule="auto"/>
      </w:pPr>
    </w:p>
    <w:p w14:paraId="428CFE10" w14:textId="77777777" w:rsidR="00C2443E" w:rsidRDefault="00C2443E" w:rsidP="000D048F">
      <w:pPr>
        <w:spacing w:after="0" w:line="240" w:lineRule="auto"/>
      </w:pPr>
    </w:p>
    <w:p w14:paraId="21716021" w14:textId="0E09806B" w:rsidR="000D048F" w:rsidRPr="00C2443E" w:rsidRDefault="00C2443E" w:rsidP="000D048F">
      <w:pPr>
        <w:spacing w:after="0" w:line="240" w:lineRule="auto"/>
        <w:rPr>
          <w:b/>
          <w:bCs/>
        </w:rPr>
      </w:pPr>
      <w:r w:rsidRPr="00C2443E">
        <w:rPr>
          <w:b/>
          <w:bCs/>
        </w:rPr>
        <w:t xml:space="preserve">2. PŘEDMĚT ZAKÁZKY </w:t>
      </w:r>
    </w:p>
    <w:p w14:paraId="1F1513E6" w14:textId="77777777" w:rsidR="00C2443E" w:rsidRDefault="000D048F" w:rsidP="00C2443E">
      <w:pPr>
        <w:spacing w:before="120" w:after="0" w:line="240" w:lineRule="auto"/>
      </w:pPr>
      <w:r w:rsidRPr="000D048F">
        <w:t xml:space="preserve">Předmět této zakázky je poskytování právního poradenství. </w:t>
      </w:r>
    </w:p>
    <w:p w14:paraId="297343A8" w14:textId="5D40EEC6" w:rsidR="000D048F" w:rsidRDefault="000D048F" w:rsidP="00C2443E">
      <w:pPr>
        <w:spacing w:before="120" w:after="0" w:line="240" w:lineRule="auto"/>
      </w:pPr>
      <w:r w:rsidRPr="000D048F">
        <w:t xml:space="preserve">Podrobný popis předmětu plnění je uveden v příloze č. 2 této Výzvy. </w:t>
      </w:r>
    </w:p>
    <w:p w14:paraId="1640874A" w14:textId="77777777" w:rsidR="00C2443E" w:rsidRDefault="00C2443E" w:rsidP="000D048F">
      <w:pPr>
        <w:spacing w:after="0" w:line="240" w:lineRule="auto"/>
      </w:pPr>
    </w:p>
    <w:p w14:paraId="35F7BBE5" w14:textId="77777777" w:rsidR="00C2443E" w:rsidRDefault="00C2443E" w:rsidP="000D048F">
      <w:pPr>
        <w:spacing w:after="0" w:line="240" w:lineRule="auto"/>
      </w:pPr>
    </w:p>
    <w:p w14:paraId="3B7D60D8" w14:textId="42889495" w:rsidR="000D048F" w:rsidRPr="00C2443E" w:rsidRDefault="00C2443E" w:rsidP="000D048F">
      <w:pPr>
        <w:spacing w:after="0" w:line="240" w:lineRule="auto"/>
        <w:rPr>
          <w:b/>
          <w:bCs/>
        </w:rPr>
      </w:pPr>
      <w:r w:rsidRPr="00C2443E">
        <w:rPr>
          <w:b/>
          <w:bCs/>
        </w:rPr>
        <w:t xml:space="preserve">3. LHŮTA PLNĚNÍ </w:t>
      </w:r>
    </w:p>
    <w:p w14:paraId="138B7E61" w14:textId="77777777" w:rsidR="000D048F" w:rsidRDefault="000D048F" w:rsidP="00C2443E">
      <w:pPr>
        <w:spacing w:before="120" w:after="0" w:line="240" w:lineRule="auto"/>
        <w:jc w:val="both"/>
      </w:pPr>
      <w:r w:rsidRPr="000D048F">
        <w:t xml:space="preserve">Předpokládaný termín zahájení plnění: po podpisu a nabytí účinnosti smlouvy. </w:t>
      </w:r>
    </w:p>
    <w:p w14:paraId="103EFFBF" w14:textId="77777777" w:rsidR="00C2443E" w:rsidRDefault="000D048F" w:rsidP="00C2443E">
      <w:pPr>
        <w:spacing w:before="120" w:after="0" w:line="240" w:lineRule="auto"/>
        <w:jc w:val="both"/>
      </w:pPr>
      <w:r w:rsidRPr="000D048F">
        <w:lastRenderedPageBreak/>
        <w:t>Rámcová smlouva bude uzavřena na dobu určitou do 31. 12. 202</w:t>
      </w:r>
      <w:r w:rsidR="00C2443E">
        <w:t>6</w:t>
      </w:r>
      <w:r w:rsidRPr="000D048F">
        <w:t xml:space="preserve">. </w:t>
      </w:r>
    </w:p>
    <w:p w14:paraId="54FCBE1A" w14:textId="71C79228" w:rsidR="000D048F" w:rsidRDefault="000D048F" w:rsidP="00C2443E">
      <w:pPr>
        <w:spacing w:before="120" w:after="0" w:line="240" w:lineRule="auto"/>
        <w:jc w:val="both"/>
      </w:pPr>
      <w:r w:rsidRPr="000D048F">
        <w:t xml:space="preserve">V případě, že z jakýchkoliv důvodů na straně zadavatele nebude možné předpokládaný termín zahájení plnění dodržet, je zadavatel oprávněn přesunout termín převzetí na dobu pozdější, přičemž výsledek výběrového řízení zůstane nezměněn. </w:t>
      </w:r>
    </w:p>
    <w:p w14:paraId="39CB0818" w14:textId="77777777" w:rsidR="008801F3" w:rsidRDefault="008801F3" w:rsidP="008801F3">
      <w:pPr>
        <w:spacing w:after="0" w:line="240" w:lineRule="auto"/>
        <w:jc w:val="both"/>
      </w:pPr>
    </w:p>
    <w:p w14:paraId="1505CF08" w14:textId="77777777" w:rsidR="008801F3" w:rsidRDefault="008801F3" w:rsidP="008801F3">
      <w:pPr>
        <w:spacing w:after="0" w:line="240" w:lineRule="auto"/>
        <w:jc w:val="both"/>
      </w:pPr>
    </w:p>
    <w:p w14:paraId="64309678" w14:textId="1C0E8C02" w:rsidR="000D048F" w:rsidRPr="008801F3" w:rsidRDefault="008801F3" w:rsidP="000D048F">
      <w:pPr>
        <w:spacing w:after="0" w:line="240" w:lineRule="auto"/>
        <w:rPr>
          <w:b/>
          <w:bCs/>
        </w:rPr>
      </w:pPr>
      <w:r w:rsidRPr="008801F3">
        <w:rPr>
          <w:b/>
          <w:bCs/>
        </w:rPr>
        <w:t xml:space="preserve">4. PROHLÍDKA MÍSTA PLNĚNÍ </w:t>
      </w:r>
    </w:p>
    <w:p w14:paraId="00D6D7DA" w14:textId="4D237447" w:rsidR="000D048F" w:rsidRDefault="000D048F" w:rsidP="008801F3">
      <w:pPr>
        <w:spacing w:before="120" w:after="0" w:line="240" w:lineRule="auto"/>
      </w:pPr>
      <w:r w:rsidRPr="000D048F">
        <w:t xml:space="preserve">S ohledem na předmět plnění zadavatel prohlídku místa plnění neorganizuje. </w:t>
      </w:r>
    </w:p>
    <w:p w14:paraId="37063456" w14:textId="77777777" w:rsidR="008801F3" w:rsidRDefault="008801F3" w:rsidP="000D048F">
      <w:pPr>
        <w:spacing w:after="0" w:line="240" w:lineRule="auto"/>
      </w:pPr>
    </w:p>
    <w:p w14:paraId="5A6F8C27" w14:textId="77777777" w:rsidR="008801F3" w:rsidRDefault="008801F3" w:rsidP="000D048F">
      <w:pPr>
        <w:spacing w:after="0" w:line="240" w:lineRule="auto"/>
      </w:pPr>
    </w:p>
    <w:p w14:paraId="7BF23992" w14:textId="087985CA" w:rsidR="000D048F" w:rsidRPr="008801F3" w:rsidRDefault="008801F3" w:rsidP="000D048F">
      <w:pPr>
        <w:spacing w:after="0" w:line="240" w:lineRule="auto"/>
        <w:rPr>
          <w:b/>
          <w:bCs/>
        </w:rPr>
      </w:pPr>
      <w:r w:rsidRPr="008801F3">
        <w:rPr>
          <w:b/>
          <w:bCs/>
        </w:rPr>
        <w:t>5. ZADAVATEL POŽADUJE V RÁMCI NABÍDKY DODAVATELE PŘEDLOŽENÍ:</w:t>
      </w:r>
    </w:p>
    <w:p w14:paraId="4F4F06FF" w14:textId="15427027" w:rsidR="000D048F" w:rsidRDefault="000D048F" w:rsidP="0010619A">
      <w:pPr>
        <w:pStyle w:val="Odstavecseseznamem"/>
        <w:numPr>
          <w:ilvl w:val="0"/>
          <w:numId w:val="2"/>
        </w:numPr>
        <w:spacing w:before="120" w:after="0" w:line="240" w:lineRule="auto"/>
        <w:jc w:val="both"/>
      </w:pPr>
      <w:r w:rsidRPr="000D048F">
        <w:t xml:space="preserve">podepsaného čestného prohlášení o ceně a splnění kvalifikačních </w:t>
      </w:r>
      <w:proofErr w:type="gramStart"/>
      <w:r w:rsidRPr="000D048F">
        <w:t>předpokladů - viz</w:t>
      </w:r>
      <w:proofErr w:type="gramEnd"/>
      <w:r w:rsidRPr="000D048F">
        <w:t xml:space="preserve"> příloha č. 1. tohoto VŘ; </w:t>
      </w:r>
    </w:p>
    <w:p w14:paraId="6402E444" w14:textId="6672CCAD" w:rsidR="000D048F" w:rsidRDefault="000D048F" w:rsidP="0010619A">
      <w:pPr>
        <w:pStyle w:val="Odstavecseseznamem"/>
        <w:numPr>
          <w:ilvl w:val="0"/>
          <w:numId w:val="2"/>
        </w:numPr>
        <w:spacing w:before="120" w:after="0" w:line="240" w:lineRule="auto"/>
        <w:jc w:val="both"/>
      </w:pPr>
      <w:r w:rsidRPr="000D048F">
        <w:t xml:space="preserve">kopii výpisu z obchodního rejstříku, je-li </w:t>
      </w:r>
      <w:r w:rsidR="006C45B2">
        <w:t xml:space="preserve">zadavatel </w:t>
      </w:r>
      <w:r w:rsidRPr="000D048F">
        <w:t xml:space="preserve">do tohoto rejstříku zapsán a </w:t>
      </w:r>
      <w:r w:rsidR="008801F3">
        <w:t>osvědčení o</w:t>
      </w:r>
      <w:r w:rsidR="006C45B2">
        <w:t xml:space="preserve"> zápisu </w:t>
      </w:r>
      <w:r w:rsidR="006C45B2" w:rsidRPr="006C45B2">
        <w:t>v seznamu advokátů vedeném Českou advokátní komorou</w:t>
      </w:r>
      <w:r w:rsidR="006C45B2">
        <w:t xml:space="preserve"> potvrzující, že dodavatel je </w:t>
      </w:r>
      <w:r w:rsidR="006C45B2" w:rsidRPr="006C45B2">
        <w:t>dle ustanovení § 3</w:t>
      </w:r>
      <w:r w:rsidR="006C45B2">
        <w:t xml:space="preserve"> </w:t>
      </w:r>
      <w:r w:rsidR="006C45B2" w:rsidRPr="006C45B2">
        <w:t>odst. 2 zákona o advokacii oprávněn poskytovat právní služby ve všech věcech</w:t>
      </w:r>
      <w:r w:rsidR="0010619A">
        <w:t>, a to po dobu minimálně 3 let předcházejících podání nabídky</w:t>
      </w:r>
      <w:r w:rsidRPr="000D048F">
        <w:t>;</w:t>
      </w:r>
    </w:p>
    <w:p w14:paraId="314B3038" w14:textId="4EEDB389" w:rsidR="000D048F" w:rsidRDefault="000D048F" w:rsidP="0010619A">
      <w:pPr>
        <w:pStyle w:val="Odstavecseseznamem"/>
        <w:numPr>
          <w:ilvl w:val="0"/>
          <w:numId w:val="2"/>
        </w:numPr>
        <w:spacing w:before="120" w:after="0" w:line="240" w:lineRule="auto"/>
        <w:jc w:val="both"/>
      </w:pPr>
      <w:r w:rsidRPr="000D048F">
        <w:t xml:space="preserve">kopii registrace plátce DPH, je-li plátcem DPH; </w:t>
      </w:r>
    </w:p>
    <w:p w14:paraId="1705E2FB" w14:textId="042BDB42" w:rsidR="0010619A" w:rsidRDefault="000D048F" w:rsidP="0010619A">
      <w:pPr>
        <w:pStyle w:val="Odstavecseseznamem"/>
        <w:numPr>
          <w:ilvl w:val="0"/>
          <w:numId w:val="2"/>
        </w:numPr>
        <w:spacing w:before="120" w:after="0" w:line="240" w:lineRule="auto"/>
        <w:jc w:val="both"/>
      </w:pPr>
      <w:r w:rsidRPr="000D048F">
        <w:t xml:space="preserve">informace o min. 3 realizovaných obdobných plněních spočívajících v poskytování obecného právního poradenství za poslední tři roky s uvedením identifikačních údajů objednatele, objemu, místa, doby plnění a kontaktní osoby vč. tel. č. pro ověření uváděných </w:t>
      </w:r>
      <w:proofErr w:type="gramStart"/>
      <w:r w:rsidRPr="000D048F">
        <w:t>plnění - formou</w:t>
      </w:r>
      <w:proofErr w:type="gramEnd"/>
      <w:r w:rsidRPr="000D048F">
        <w:t xml:space="preserve"> čestného prohlášení podepsaného oprávněnou osobou; </w:t>
      </w:r>
    </w:p>
    <w:p w14:paraId="2705ACD5" w14:textId="1D96253D" w:rsidR="0010619A" w:rsidRDefault="000D048F" w:rsidP="0010619A">
      <w:pPr>
        <w:pStyle w:val="Odstavecseseznamem"/>
        <w:numPr>
          <w:ilvl w:val="0"/>
          <w:numId w:val="2"/>
        </w:numPr>
        <w:spacing w:before="120" w:after="0" w:line="240" w:lineRule="auto"/>
        <w:jc w:val="both"/>
      </w:pPr>
      <w:r w:rsidRPr="000D048F">
        <w:t xml:space="preserve">cenové nabídky dle čl. 7. této Výzvy; </w:t>
      </w:r>
    </w:p>
    <w:p w14:paraId="5816BC99" w14:textId="77777777" w:rsidR="0010619A" w:rsidRDefault="000D048F" w:rsidP="0010619A">
      <w:pPr>
        <w:pStyle w:val="Odstavecseseznamem"/>
        <w:numPr>
          <w:ilvl w:val="0"/>
          <w:numId w:val="2"/>
        </w:numPr>
        <w:spacing w:before="120" w:after="0" w:line="240" w:lineRule="auto"/>
        <w:jc w:val="both"/>
      </w:pPr>
      <w:r w:rsidRPr="000D048F">
        <w:t xml:space="preserve">návrhu smlouvy, který musí být podepsán oprávněnou osobou dodavatele. </w:t>
      </w:r>
    </w:p>
    <w:p w14:paraId="6A1E8C41" w14:textId="77777777" w:rsidR="0010619A" w:rsidRDefault="000D048F" w:rsidP="0010619A">
      <w:pPr>
        <w:pStyle w:val="Odstavecseseznamem"/>
        <w:spacing w:before="120" w:after="0" w:line="240" w:lineRule="auto"/>
        <w:ind w:left="502"/>
        <w:jc w:val="both"/>
      </w:pPr>
      <w:r w:rsidRPr="000D048F">
        <w:t>Návrh smlouvy musí být vypracován podle vzoru smlouvy dle přílohy č. 2 tohoto VŘ. Vzorové znění smlouvy nesmí dodavatel měnit, doplňovat ani jinak upravovat, pokud v podmínkách VŘ není výslovně stanoveno jinak. Dodavatel doplní do vzoru smlouvy údaje v úvodu smlouvy o dodavateli, dále pak údaje žlutě podbarvené, u nichž to podmínky VŘ připouští (</w:t>
      </w:r>
      <w:proofErr w:type="gramStart"/>
      <w:r w:rsidRPr="000D048F">
        <w:t>cenu,</w:t>
      </w:r>
      <w:proofErr w:type="gramEnd"/>
      <w:r w:rsidRPr="000D048F">
        <w:t xml:space="preserve"> apod.).</w:t>
      </w:r>
    </w:p>
    <w:p w14:paraId="30733211" w14:textId="77777777" w:rsidR="0010619A" w:rsidRDefault="000D048F" w:rsidP="0010619A">
      <w:pPr>
        <w:spacing w:before="120" w:after="0" w:line="240" w:lineRule="auto"/>
        <w:jc w:val="both"/>
      </w:pPr>
      <w:r w:rsidRPr="000D048F">
        <w:t xml:space="preserve">Upozornění: nedodání výše uvedených dokumentů nebo uvedení nepravdivých informací v těchto dokumentech je důvodem k vyloučení zájemce z VŘ. </w:t>
      </w:r>
    </w:p>
    <w:p w14:paraId="2B1A96BD" w14:textId="5CA4919E" w:rsidR="000D048F" w:rsidRDefault="000D048F" w:rsidP="0010619A">
      <w:pPr>
        <w:spacing w:before="120" w:after="0" w:line="240" w:lineRule="auto"/>
        <w:jc w:val="both"/>
      </w:pPr>
      <w:r w:rsidRPr="000D048F">
        <w:t>Nesplnění jakékoli podmínky uvedené v této Výzvě je důvodem k vyloučení zájemce z VŘ.</w:t>
      </w:r>
    </w:p>
    <w:p w14:paraId="63E54402" w14:textId="77777777" w:rsidR="008801F3" w:rsidRDefault="008801F3" w:rsidP="000D048F">
      <w:pPr>
        <w:spacing w:after="0" w:line="240" w:lineRule="auto"/>
      </w:pPr>
    </w:p>
    <w:p w14:paraId="059F7631" w14:textId="77777777" w:rsidR="008801F3" w:rsidRDefault="008801F3" w:rsidP="000D048F">
      <w:pPr>
        <w:spacing w:after="0" w:line="240" w:lineRule="auto"/>
      </w:pPr>
    </w:p>
    <w:p w14:paraId="2DAF38FB" w14:textId="77777777" w:rsidR="008801F3" w:rsidRDefault="008801F3" w:rsidP="000D048F">
      <w:pPr>
        <w:spacing w:after="0" w:line="240" w:lineRule="auto"/>
      </w:pPr>
      <w:r w:rsidRPr="008801F3">
        <w:rPr>
          <w:b/>
          <w:bCs/>
        </w:rPr>
        <w:t>6. VÍTĚZNÝ UCHAZEČ PŘEDLOŽÍ NA VYZVÁNÍ ZADAVATELE PŘED UZAVŘENÍM SML. VZTAHU:</w:t>
      </w:r>
      <w:r w:rsidR="000D048F" w:rsidRPr="000D048F">
        <w:t xml:space="preserve"> </w:t>
      </w:r>
    </w:p>
    <w:p w14:paraId="7FDAAA5A" w14:textId="739411DE" w:rsidR="000D048F" w:rsidRDefault="008801F3" w:rsidP="008801F3">
      <w:pPr>
        <w:spacing w:before="120" w:after="0" w:line="240" w:lineRule="auto"/>
      </w:pPr>
      <w:r w:rsidRPr="000D048F">
        <w:t>N</w:t>
      </w:r>
      <w:r w:rsidR="000D048F" w:rsidRPr="000D048F">
        <w:t>e</w:t>
      </w:r>
      <w:r>
        <w:t>požadovány žádné dokumenty.</w:t>
      </w:r>
      <w:r w:rsidR="000D048F" w:rsidRPr="000D048F">
        <w:t xml:space="preserve"> </w:t>
      </w:r>
    </w:p>
    <w:p w14:paraId="53953DE3" w14:textId="77777777" w:rsidR="008801F3" w:rsidRDefault="008801F3" w:rsidP="000D048F">
      <w:pPr>
        <w:spacing w:after="0" w:line="240" w:lineRule="auto"/>
      </w:pPr>
    </w:p>
    <w:p w14:paraId="260F44F2" w14:textId="77777777" w:rsidR="008801F3" w:rsidRDefault="008801F3" w:rsidP="000D048F">
      <w:pPr>
        <w:spacing w:after="0" w:line="240" w:lineRule="auto"/>
      </w:pPr>
    </w:p>
    <w:p w14:paraId="15F14BC8" w14:textId="1ABB8CCE" w:rsidR="008801F3" w:rsidRPr="008801F3" w:rsidRDefault="008801F3" w:rsidP="000D048F">
      <w:pPr>
        <w:spacing w:after="0" w:line="240" w:lineRule="auto"/>
        <w:rPr>
          <w:b/>
          <w:bCs/>
        </w:rPr>
      </w:pPr>
      <w:r w:rsidRPr="008801F3">
        <w:rPr>
          <w:b/>
          <w:bCs/>
        </w:rPr>
        <w:t xml:space="preserve">7. </w:t>
      </w:r>
      <w:r>
        <w:rPr>
          <w:b/>
          <w:bCs/>
        </w:rPr>
        <w:t xml:space="preserve">PŘEDPOKLÁDANÁ CELKOVÁ CENA ZAKÁZKY A </w:t>
      </w:r>
      <w:r w:rsidRPr="008801F3">
        <w:rPr>
          <w:b/>
          <w:bCs/>
        </w:rPr>
        <w:t xml:space="preserve">POŽADAVKY NA ZPŮSOB ZPRACOVÁNÍ NABÍDKOVÉ CENY </w:t>
      </w:r>
    </w:p>
    <w:p w14:paraId="2AB97D97" w14:textId="69C05170" w:rsidR="008801F3" w:rsidRDefault="008801F3" w:rsidP="008801F3">
      <w:pPr>
        <w:spacing w:before="120" w:after="0" w:line="240" w:lineRule="auto"/>
        <w:jc w:val="both"/>
      </w:pPr>
      <w:r>
        <w:t>Celková předpokládaná cena zakázky nepřekročí částku 500.000,- Kč za kalendářní rok a 1.000.000,- Kč za celou dobu trvání zakázky.</w:t>
      </w:r>
    </w:p>
    <w:p w14:paraId="716702C5" w14:textId="3B363C71" w:rsidR="008801F3" w:rsidRDefault="000D048F" w:rsidP="008801F3">
      <w:pPr>
        <w:spacing w:before="120" w:after="0" w:line="240" w:lineRule="auto"/>
        <w:jc w:val="both"/>
      </w:pPr>
      <w:r w:rsidRPr="000D048F">
        <w:t xml:space="preserve">Cenová nabídka musí obsahovat cenu celkem bez DPH za hodinu poskytování právního poradenství, která bude jediným hodnotícím kritériem. </w:t>
      </w:r>
    </w:p>
    <w:p w14:paraId="06193273" w14:textId="77777777" w:rsidR="006C45B2" w:rsidRDefault="000D048F" w:rsidP="008801F3">
      <w:pPr>
        <w:spacing w:before="120" w:after="0" w:line="240" w:lineRule="auto"/>
        <w:jc w:val="both"/>
      </w:pPr>
      <w:r w:rsidRPr="000D048F">
        <w:t>Cenová nabídka uchazečů se musí pohybovat v rozmezí 2.</w:t>
      </w:r>
      <w:r w:rsidR="008801F3">
        <w:t>0</w:t>
      </w:r>
      <w:r w:rsidRPr="000D048F">
        <w:t xml:space="preserve">00,- Kč až </w:t>
      </w:r>
      <w:r w:rsidR="008801F3">
        <w:t>3</w:t>
      </w:r>
      <w:r w:rsidRPr="000D048F">
        <w:t>.</w:t>
      </w:r>
      <w:r w:rsidR="008801F3">
        <w:t>0</w:t>
      </w:r>
      <w:r w:rsidRPr="000D048F">
        <w:t xml:space="preserve">00,- Kč bez DPH za hodinu poskytování právního poradenství. </w:t>
      </w:r>
    </w:p>
    <w:p w14:paraId="432F3006" w14:textId="571D2516" w:rsidR="008801F3" w:rsidRDefault="006C45B2" w:rsidP="008801F3">
      <w:pPr>
        <w:spacing w:before="120" w:after="0" w:line="240" w:lineRule="auto"/>
        <w:jc w:val="both"/>
      </w:pPr>
      <w:r>
        <w:t>Cestovní náklady do sídla zadavatele v případě poskytování služeb v sídle zadavatele nebudou dodavatelem účtovány a zadavatelem hrazeny.</w:t>
      </w:r>
    </w:p>
    <w:p w14:paraId="5DB03C84" w14:textId="77777777" w:rsidR="008801F3" w:rsidRDefault="000D048F" w:rsidP="008801F3">
      <w:pPr>
        <w:spacing w:before="120" w:after="0" w:line="240" w:lineRule="auto"/>
        <w:jc w:val="both"/>
      </w:pPr>
      <w:r w:rsidRPr="000D048F">
        <w:lastRenderedPageBreak/>
        <w:t xml:space="preserve">Nabídky, které nebudou tuto podmínku respektovat, mohou být vyloučeny. </w:t>
      </w:r>
    </w:p>
    <w:p w14:paraId="401D9952" w14:textId="77777777" w:rsidR="008801F3" w:rsidRDefault="000D048F" w:rsidP="008801F3">
      <w:pPr>
        <w:spacing w:before="120" w:after="0" w:line="240" w:lineRule="auto"/>
        <w:jc w:val="both"/>
      </w:pPr>
      <w:r w:rsidRPr="000D048F">
        <w:t xml:space="preserve">Nabídková cena musí být uvedena výhradně v českých korunách bez DPH. </w:t>
      </w:r>
    </w:p>
    <w:p w14:paraId="0D190829" w14:textId="4D0E7EA7" w:rsidR="000D048F" w:rsidRDefault="000D048F" w:rsidP="008801F3">
      <w:pPr>
        <w:spacing w:before="120" w:after="0" w:line="240" w:lineRule="auto"/>
        <w:jc w:val="both"/>
      </w:pPr>
      <w:r w:rsidRPr="000D048F">
        <w:t xml:space="preserve">Nabídkovou cenu se dodavatel zavazuje garantovat jako maximální a nepřekročitelnou. </w:t>
      </w:r>
    </w:p>
    <w:p w14:paraId="7D2B976E" w14:textId="77777777" w:rsidR="008801F3" w:rsidRDefault="008801F3" w:rsidP="000D048F">
      <w:pPr>
        <w:spacing w:after="0" w:line="240" w:lineRule="auto"/>
      </w:pPr>
    </w:p>
    <w:p w14:paraId="72A6A648" w14:textId="77777777" w:rsidR="008801F3" w:rsidRDefault="008801F3" w:rsidP="000D048F">
      <w:pPr>
        <w:spacing w:after="0" w:line="240" w:lineRule="auto"/>
      </w:pPr>
    </w:p>
    <w:p w14:paraId="619FF910" w14:textId="3C8D2FED" w:rsidR="008801F3" w:rsidRPr="008801F3" w:rsidRDefault="008801F3" w:rsidP="000D048F">
      <w:pPr>
        <w:spacing w:after="0" w:line="240" w:lineRule="auto"/>
        <w:rPr>
          <w:b/>
          <w:bCs/>
        </w:rPr>
      </w:pPr>
      <w:r w:rsidRPr="008801F3">
        <w:rPr>
          <w:b/>
          <w:bCs/>
        </w:rPr>
        <w:t xml:space="preserve">8. HODNOCENÍ NABÍDEK </w:t>
      </w:r>
    </w:p>
    <w:p w14:paraId="1A629AF1" w14:textId="77777777" w:rsidR="0010619A" w:rsidRDefault="000D048F" w:rsidP="008801F3">
      <w:pPr>
        <w:spacing w:before="120" w:after="0" w:line="240" w:lineRule="auto"/>
      </w:pPr>
      <w:r w:rsidRPr="000D048F">
        <w:t xml:space="preserve">Hodnocena bude nabídková cena bez DPH. </w:t>
      </w:r>
    </w:p>
    <w:p w14:paraId="433BB2A4" w14:textId="77777777" w:rsidR="0010619A" w:rsidRDefault="000D048F" w:rsidP="0010619A">
      <w:pPr>
        <w:spacing w:before="120" w:after="0" w:line="240" w:lineRule="auto"/>
      </w:pPr>
      <w:r w:rsidRPr="000D048F">
        <w:t>Pořadí nabídek pro účely hodnocení bude určeno seřazením nabídkových cen vzestupně od nejnižší po nejvyšší.</w:t>
      </w:r>
    </w:p>
    <w:p w14:paraId="4FCE373A" w14:textId="77777777" w:rsidR="008801F3" w:rsidRDefault="008801F3" w:rsidP="000D048F">
      <w:pPr>
        <w:spacing w:after="0" w:line="240" w:lineRule="auto"/>
      </w:pPr>
    </w:p>
    <w:p w14:paraId="2032A12C" w14:textId="77777777" w:rsidR="008801F3" w:rsidRDefault="008801F3" w:rsidP="000D048F">
      <w:pPr>
        <w:spacing w:after="0" w:line="240" w:lineRule="auto"/>
      </w:pPr>
    </w:p>
    <w:p w14:paraId="15E6231A" w14:textId="1810AF53" w:rsidR="008801F3" w:rsidRPr="008801F3" w:rsidRDefault="008801F3" w:rsidP="000D048F">
      <w:pPr>
        <w:spacing w:after="0" w:line="240" w:lineRule="auto"/>
        <w:rPr>
          <w:b/>
          <w:bCs/>
        </w:rPr>
      </w:pPr>
      <w:r w:rsidRPr="008801F3">
        <w:rPr>
          <w:b/>
          <w:bCs/>
        </w:rPr>
        <w:t xml:space="preserve">9. ZPŮSOB A MÍSTO PODÁVÁNÍ NABÍDEK </w:t>
      </w:r>
    </w:p>
    <w:p w14:paraId="5D647C66" w14:textId="77777777" w:rsidR="006C45B2" w:rsidRDefault="000D048F" w:rsidP="006C45B2">
      <w:pPr>
        <w:spacing w:before="120" w:after="0" w:line="240" w:lineRule="auto"/>
        <w:jc w:val="both"/>
      </w:pPr>
      <w:r w:rsidRPr="000D048F">
        <w:t xml:space="preserve">Nabídky se podávají ve lhůtě pro podání nabídek pouze v elektronické podobě. </w:t>
      </w:r>
    </w:p>
    <w:p w14:paraId="5718218B" w14:textId="53CBAEDC" w:rsidR="006C45B2" w:rsidRDefault="000D048F" w:rsidP="006C45B2">
      <w:pPr>
        <w:spacing w:before="120" w:after="0" w:line="240" w:lineRule="auto"/>
        <w:jc w:val="both"/>
      </w:pPr>
      <w:r w:rsidRPr="000D048F">
        <w:t>Nabídka musí být zpracována v českém jazyce. Výjimku tvoří doklady ve slovenském jazyce a doklady o vzdělání v latinském jazyce.</w:t>
      </w:r>
    </w:p>
    <w:p w14:paraId="43C67A8E" w14:textId="77777777" w:rsidR="006C45B2" w:rsidRDefault="000D048F" w:rsidP="006C45B2">
      <w:pPr>
        <w:spacing w:before="120" w:after="0" w:line="240" w:lineRule="auto"/>
        <w:jc w:val="both"/>
      </w:pPr>
      <w:r w:rsidRPr="000D048F">
        <w:t xml:space="preserve">Každý účastník může podat pouze jednu nabídku. </w:t>
      </w:r>
    </w:p>
    <w:p w14:paraId="4D568280" w14:textId="0F2850D2" w:rsidR="006C45B2" w:rsidRDefault="000D048F" w:rsidP="006C45B2">
      <w:pPr>
        <w:spacing w:before="120" w:after="0" w:line="240" w:lineRule="auto"/>
        <w:jc w:val="both"/>
      </w:pPr>
      <w:r w:rsidRPr="000D048F">
        <w:t xml:space="preserve">Nabídka v elektronické podobě nesmí přesáhnout velikost </w:t>
      </w:r>
      <w:r w:rsidR="006C45B2">
        <w:t xml:space="preserve">nabídky </w:t>
      </w:r>
      <w:r w:rsidRPr="000D048F">
        <w:t xml:space="preserve">200 MB, z čehož maximálně 100 MB dokumenty k prokázání kvalifikace a maximálně 100 MB ostatní dokumenty nabídky. </w:t>
      </w:r>
    </w:p>
    <w:p w14:paraId="4D0C272E" w14:textId="77777777" w:rsidR="006C45B2" w:rsidRDefault="000D048F" w:rsidP="006C45B2">
      <w:pPr>
        <w:spacing w:before="120" w:after="0" w:line="240" w:lineRule="auto"/>
        <w:jc w:val="both"/>
      </w:pPr>
      <w:r w:rsidRPr="000D048F">
        <w:t xml:space="preserve">Nabídka musí být zpracována prostřednictvím akceptovatelných formátů souborů, tj. Microsoft Office (Word, Excel), Open Office, PDF, JPEG, GIF, nebo PNG. </w:t>
      </w:r>
    </w:p>
    <w:p w14:paraId="7172A566" w14:textId="77777777" w:rsidR="006C45B2" w:rsidRDefault="000D048F" w:rsidP="006C45B2">
      <w:pPr>
        <w:spacing w:before="120" w:after="0" w:line="240" w:lineRule="auto"/>
        <w:jc w:val="both"/>
      </w:pPr>
      <w:r w:rsidRPr="000D048F">
        <w:t xml:space="preserve">Hodnoty nabídkových cen dle specifikace uvedené v této zadávací dokumentaci, budou účastníkem zadávacího řízení předloženy rovněž formou vepsání do nabídkového formuláře, který bude zobrazen při podání nabídky v elektronické podobě. Tím není dotčena povinnost předložit součástí nabídky ostatní dokumenty obsahující nabídkovou cenu. </w:t>
      </w:r>
    </w:p>
    <w:p w14:paraId="71D11298" w14:textId="238D13EC" w:rsidR="000D048F" w:rsidRPr="006C45B2" w:rsidRDefault="000D048F" w:rsidP="006C45B2">
      <w:pPr>
        <w:spacing w:before="120" w:after="0" w:line="240" w:lineRule="auto"/>
        <w:jc w:val="both"/>
      </w:pPr>
      <w:r w:rsidRPr="000D048F">
        <w:t xml:space="preserve">Zadavatel uvádí podrobné informace k podání nabídek v elektronické podobě: </w:t>
      </w:r>
      <w:r w:rsidR="006C45B2">
        <w:t xml:space="preserve">nabídka musí být opatřena elektronickým podpisem zadavatele. Nabídky mohou být zasílány elektronicky na e-mailovou adresu: </w:t>
      </w:r>
      <w:hyperlink r:id="rId8" w:history="1">
        <w:r w:rsidR="006C45B2" w:rsidRPr="006251CA">
          <w:rPr>
            <w:rStyle w:val="Hypertextovodkaz"/>
          </w:rPr>
          <w:t>reditel</w:t>
        </w:r>
        <w:r w:rsidR="006C45B2" w:rsidRPr="006251CA">
          <w:rPr>
            <w:rStyle w:val="Hypertextovodkaz"/>
            <w:rFonts w:cstheme="minorHAnsi"/>
          </w:rPr>
          <w:t>@</w:t>
        </w:r>
        <w:r w:rsidR="006C45B2" w:rsidRPr="006251CA">
          <w:rPr>
            <w:rStyle w:val="Hypertextovodkaz"/>
          </w:rPr>
          <w:t>splzak.com</w:t>
        </w:r>
      </w:hyperlink>
      <w:r w:rsidR="006C45B2">
        <w:t xml:space="preserve">, nebo prostřednictvím datové schránky zadavatele. Rozhodující pro posouzení včasnosti podané nabídky je čas doručení na uvedenou adresu, resp. do datové schránky. </w:t>
      </w:r>
    </w:p>
    <w:p w14:paraId="0DBC8985" w14:textId="77777777" w:rsidR="008801F3" w:rsidRDefault="008801F3" w:rsidP="000D048F">
      <w:pPr>
        <w:spacing w:after="0" w:line="240" w:lineRule="auto"/>
      </w:pPr>
    </w:p>
    <w:p w14:paraId="019F0E53" w14:textId="77777777" w:rsidR="008801F3" w:rsidRDefault="008801F3" w:rsidP="000D048F">
      <w:pPr>
        <w:spacing w:after="0" w:line="240" w:lineRule="auto"/>
      </w:pPr>
    </w:p>
    <w:p w14:paraId="168DB3D9" w14:textId="52A55330" w:rsidR="000D048F" w:rsidRPr="008801F3" w:rsidRDefault="008801F3" w:rsidP="000D048F">
      <w:pPr>
        <w:spacing w:after="0" w:line="240" w:lineRule="auto"/>
        <w:rPr>
          <w:b/>
          <w:bCs/>
        </w:rPr>
      </w:pPr>
      <w:r w:rsidRPr="008801F3">
        <w:rPr>
          <w:b/>
          <w:bCs/>
        </w:rPr>
        <w:t xml:space="preserve">10. LHŮTA PRO PODÁNÍ NABÍDEK </w:t>
      </w:r>
    </w:p>
    <w:p w14:paraId="184F9EDA" w14:textId="6D18CE7A" w:rsidR="000D048F" w:rsidRDefault="000D048F" w:rsidP="008801F3">
      <w:pPr>
        <w:spacing w:before="120" w:after="0" w:line="240" w:lineRule="auto"/>
      </w:pPr>
      <w:r w:rsidRPr="000D048F">
        <w:t>Lhůta pro podání nabídek</w:t>
      </w:r>
      <w:r w:rsidR="008801F3">
        <w:t xml:space="preserve">: do </w:t>
      </w:r>
      <w:r w:rsidR="00E475CA">
        <w:t>24</w:t>
      </w:r>
      <w:r w:rsidR="008801F3">
        <w:t>.03.2025 do 10.00 hodin</w:t>
      </w:r>
      <w:r w:rsidR="006C45B2">
        <w:t>.</w:t>
      </w:r>
    </w:p>
    <w:p w14:paraId="4BAECD1A" w14:textId="77777777" w:rsidR="008801F3" w:rsidRDefault="008801F3" w:rsidP="000D048F">
      <w:pPr>
        <w:spacing w:after="0" w:line="240" w:lineRule="auto"/>
      </w:pPr>
    </w:p>
    <w:p w14:paraId="57982BC7" w14:textId="77777777" w:rsidR="008801F3" w:rsidRDefault="008801F3" w:rsidP="000D048F">
      <w:pPr>
        <w:spacing w:after="0" w:line="240" w:lineRule="auto"/>
      </w:pPr>
    </w:p>
    <w:p w14:paraId="12D0CDC2" w14:textId="05C2C174" w:rsidR="000D048F" w:rsidRPr="008801F3" w:rsidRDefault="008801F3" w:rsidP="000D048F">
      <w:pPr>
        <w:spacing w:after="0" w:line="240" w:lineRule="auto"/>
        <w:rPr>
          <w:b/>
          <w:bCs/>
        </w:rPr>
      </w:pPr>
      <w:r w:rsidRPr="008801F3">
        <w:rPr>
          <w:b/>
          <w:bCs/>
        </w:rPr>
        <w:t xml:space="preserve">11. DALŠÍ PRÁVA A PODMÍNKY VYHRAZENÉ ZADAVATELEM </w:t>
      </w:r>
    </w:p>
    <w:p w14:paraId="1617DDF8" w14:textId="55395077" w:rsidR="000D048F" w:rsidRDefault="000D048F" w:rsidP="008801F3">
      <w:pPr>
        <w:spacing w:before="120" w:after="0" w:line="240" w:lineRule="auto"/>
      </w:pPr>
      <w:r w:rsidRPr="000D048F">
        <w:t>Zadavatel si dále vyhrazuje níže uvedená práva a podmínky:</w:t>
      </w:r>
    </w:p>
    <w:p w14:paraId="18F7931B" w14:textId="77777777" w:rsidR="000D048F" w:rsidRDefault="000D048F" w:rsidP="006C45B2">
      <w:pPr>
        <w:pStyle w:val="Odstavecseseznamem"/>
        <w:numPr>
          <w:ilvl w:val="0"/>
          <w:numId w:val="1"/>
        </w:numPr>
        <w:spacing w:before="120" w:after="0" w:line="240" w:lineRule="auto"/>
        <w:jc w:val="both"/>
      </w:pPr>
      <w:r w:rsidRPr="000D048F">
        <w:t xml:space="preserve">všechny činnosti musí být prováděny podle obecně závazných právních předpisů, norem a v souladu s požadavky DP uvedenými v těchto podrobných podmínkách a ostatních přílohách tohoto VŘ. </w:t>
      </w:r>
    </w:p>
    <w:p w14:paraId="14C4BDEF" w14:textId="50597C13" w:rsidR="0010619A" w:rsidRDefault="000D048F" w:rsidP="0010619A">
      <w:pPr>
        <w:pStyle w:val="Odstavecseseznamem"/>
        <w:numPr>
          <w:ilvl w:val="0"/>
          <w:numId w:val="1"/>
        </w:numPr>
        <w:spacing w:before="120" w:after="0" w:line="240" w:lineRule="auto"/>
        <w:jc w:val="both"/>
      </w:pPr>
      <w:r w:rsidRPr="000D048F">
        <w:t>na základě tohoto VŘ hodlá</w:t>
      </w:r>
      <w:r w:rsidR="0010619A">
        <w:t xml:space="preserve"> zadavatel</w:t>
      </w:r>
      <w:r w:rsidRPr="000D048F">
        <w:t xml:space="preserve"> uzavřít rámcovou smlouvu se všemi zájemci, kteří splní podmínky tohoto VŘ.</w:t>
      </w:r>
      <w:r w:rsidR="0010619A">
        <w:t xml:space="preserve"> </w:t>
      </w:r>
      <w:r w:rsidRPr="000D048F">
        <w:t xml:space="preserve">Konkrétní právní služby a poradenství bude zadáváno některým z následujících způsobů dle volby </w:t>
      </w:r>
      <w:r w:rsidR="0010619A">
        <w:t>zadavatele:</w:t>
      </w:r>
    </w:p>
    <w:p w14:paraId="6D5404FF" w14:textId="0413EFF2" w:rsidR="0010619A" w:rsidRDefault="000D048F" w:rsidP="0010619A">
      <w:pPr>
        <w:pStyle w:val="Odstavecseseznamem"/>
        <w:spacing w:before="120" w:after="0" w:line="240" w:lineRule="auto"/>
        <w:ind w:left="1080"/>
        <w:jc w:val="both"/>
      </w:pPr>
      <w:r w:rsidRPr="000D048F">
        <w:t xml:space="preserve">a) přímým zadáním některému z účastníků rámcové smlouvy dle volby </w:t>
      </w:r>
      <w:r w:rsidR="0010619A">
        <w:t>zadavatele;</w:t>
      </w:r>
    </w:p>
    <w:p w14:paraId="6FDF3579" w14:textId="77777777" w:rsidR="0010619A" w:rsidRDefault="000D048F" w:rsidP="0010619A">
      <w:pPr>
        <w:pStyle w:val="Odstavecseseznamem"/>
        <w:spacing w:before="120" w:after="0" w:line="240" w:lineRule="auto"/>
        <w:ind w:left="1080"/>
        <w:jc w:val="both"/>
      </w:pPr>
      <w:r w:rsidRPr="000D048F">
        <w:lastRenderedPageBreak/>
        <w:t>b) soutěží (</w:t>
      </w:r>
      <w:proofErr w:type="spellStart"/>
      <w:r w:rsidRPr="000D048F">
        <w:t>minitendrem</w:t>
      </w:r>
      <w:proofErr w:type="spellEnd"/>
      <w:r w:rsidRPr="000D048F">
        <w:t xml:space="preserve">) mezi všemi účastníky, kteří uzavřou rámcovou smlouvu, kdy pro výběr dodavatele konkrétní právní služby mohou být zvolena některá či všechna z následujících kritérií: </w:t>
      </w:r>
    </w:p>
    <w:p w14:paraId="40120ABE" w14:textId="77777777" w:rsidR="0010619A" w:rsidRDefault="000D048F" w:rsidP="0010619A">
      <w:pPr>
        <w:pStyle w:val="Odstavecseseznamem"/>
        <w:spacing w:before="120" w:after="0" w:line="240" w:lineRule="auto"/>
        <w:ind w:left="1080"/>
        <w:jc w:val="both"/>
      </w:pPr>
      <w:r w:rsidRPr="000D048F">
        <w:sym w:font="Symbol" w:char="F0B7"/>
      </w:r>
      <w:r w:rsidRPr="000D048F">
        <w:t xml:space="preserve"> Cena za hodinu právního poradenství, přičemž tato cena nesmí překročit nabídkovou cenu uchazeče uvedenou v rámci tohoto VŘ a uvedenou v bodě 5.1 smlouvy, </w:t>
      </w:r>
    </w:p>
    <w:p w14:paraId="30393BD9" w14:textId="77777777" w:rsidR="0010619A" w:rsidRDefault="000D048F" w:rsidP="0010619A">
      <w:pPr>
        <w:pStyle w:val="Odstavecseseznamem"/>
        <w:spacing w:before="120" w:after="0" w:line="240" w:lineRule="auto"/>
        <w:ind w:left="1080"/>
        <w:jc w:val="both"/>
      </w:pPr>
      <w:r w:rsidRPr="000D048F">
        <w:sym w:font="Symbol" w:char="F0B7"/>
      </w:r>
      <w:r w:rsidRPr="000D048F">
        <w:t xml:space="preserve"> Navržený časový rozsah poskytované právní služby, </w:t>
      </w:r>
    </w:p>
    <w:p w14:paraId="58ADD4DA" w14:textId="0F32F04C" w:rsidR="000D048F" w:rsidRDefault="000D048F" w:rsidP="0010619A">
      <w:pPr>
        <w:pStyle w:val="Odstavecseseznamem"/>
        <w:spacing w:before="120" w:after="0" w:line="240" w:lineRule="auto"/>
        <w:ind w:left="1080"/>
        <w:jc w:val="both"/>
      </w:pPr>
      <w:r w:rsidRPr="000D048F">
        <w:sym w:font="Symbol" w:char="F0B7"/>
      </w:r>
      <w:r w:rsidRPr="000D048F">
        <w:t xml:space="preserve"> Navržený termín poskytnuté právní služby. </w:t>
      </w:r>
    </w:p>
    <w:p w14:paraId="78721ABB" w14:textId="77777777" w:rsidR="000D048F" w:rsidRDefault="000D048F" w:rsidP="006C45B2">
      <w:pPr>
        <w:pStyle w:val="Odstavecseseznamem"/>
        <w:numPr>
          <w:ilvl w:val="0"/>
          <w:numId w:val="1"/>
        </w:numPr>
        <w:spacing w:before="120" w:after="0" w:line="240" w:lineRule="auto"/>
        <w:jc w:val="both"/>
      </w:pPr>
      <w:r w:rsidRPr="000D048F">
        <w:t xml:space="preserve">zadavatel vylučuje možnost podání variantních nabídek; </w:t>
      </w:r>
    </w:p>
    <w:p w14:paraId="3B4BECFA" w14:textId="77777777" w:rsidR="000D048F" w:rsidRDefault="000D048F" w:rsidP="006C45B2">
      <w:pPr>
        <w:pStyle w:val="Odstavecseseznamem"/>
        <w:numPr>
          <w:ilvl w:val="0"/>
          <w:numId w:val="1"/>
        </w:numPr>
        <w:spacing w:before="120" w:after="0" w:line="240" w:lineRule="auto"/>
        <w:jc w:val="both"/>
      </w:pPr>
      <w:r w:rsidRPr="000D048F">
        <w:t xml:space="preserve">právo na změnu nebo úpravu podmínek stanovených ve Výzvě, a to buď na základě žádostí dodavatelů o vysvětlení Výzvy (dotazy dodavatelů) nebo z vlastního podnětu; </w:t>
      </w:r>
    </w:p>
    <w:p w14:paraId="613A2714" w14:textId="77777777" w:rsidR="000D048F" w:rsidRDefault="000D048F" w:rsidP="006C45B2">
      <w:pPr>
        <w:pStyle w:val="Odstavecseseznamem"/>
        <w:numPr>
          <w:ilvl w:val="0"/>
          <w:numId w:val="1"/>
        </w:numPr>
        <w:spacing w:before="120" w:after="0" w:line="240" w:lineRule="auto"/>
        <w:jc w:val="both"/>
      </w:pPr>
      <w:r w:rsidRPr="000D048F">
        <w:t>dodavatelé sami ponesou veškeré své náklady spojené s účastí ve výběrovém řízení;</w:t>
      </w:r>
    </w:p>
    <w:p w14:paraId="3BB74EF0" w14:textId="58E36595" w:rsidR="000D048F" w:rsidRDefault="000D048F" w:rsidP="006C45B2">
      <w:pPr>
        <w:pStyle w:val="Odstavecseseznamem"/>
        <w:numPr>
          <w:ilvl w:val="0"/>
          <w:numId w:val="1"/>
        </w:numPr>
        <w:spacing w:before="120" w:after="0" w:line="240" w:lineRule="auto"/>
        <w:jc w:val="both"/>
      </w:pPr>
      <w:r w:rsidRPr="000D048F">
        <w:t>jednotliví dodavatelé jsou povinni zdržet se jakýchkoli jednání, která by mohla narušit transparentní a nediskriminační průběh výběrového řízení, zejména pak jednání, v jejichž důsledku by mohlo dojít k narušení soutěže mezi dodavateli v rámci zadání veřejné zakázky</w:t>
      </w:r>
    </w:p>
    <w:p w14:paraId="7BC8FA16" w14:textId="77777777" w:rsidR="0010619A" w:rsidRDefault="000D048F" w:rsidP="006C45B2">
      <w:pPr>
        <w:pStyle w:val="Odstavecseseznamem"/>
        <w:numPr>
          <w:ilvl w:val="0"/>
          <w:numId w:val="1"/>
        </w:numPr>
        <w:spacing w:before="120" w:after="0" w:line="240" w:lineRule="auto"/>
        <w:jc w:val="both"/>
      </w:pPr>
      <w:r w:rsidRPr="000D048F">
        <w:t xml:space="preserve">zadavatel si vyhrazuje právo, že je oprávněn informace, jež v souvislosti se Smlouvou obdržel od dodavatele, uveřejnit nebo zpřístupnit třetím osobám, a to zejména z důvodů stanovených platnými právními předpisy v oblasti práva veřejnosti na informace či pravidel souvisejících s financováním ceny za předmět plnění. Dodavatel proto souhlasí se zveřejněním takových informací zadavatelem. </w:t>
      </w:r>
    </w:p>
    <w:p w14:paraId="6F02DFCF" w14:textId="77777777" w:rsidR="0010619A" w:rsidRDefault="000D048F" w:rsidP="0010619A">
      <w:pPr>
        <w:pStyle w:val="Odstavecseseznamem"/>
        <w:spacing w:before="120" w:after="0" w:line="240" w:lineRule="auto"/>
        <w:ind w:left="1080"/>
        <w:jc w:val="both"/>
      </w:pPr>
      <w:r w:rsidRPr="000D048F">
        <w:t xml:space="preserve">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uzavřené Smlouvy. </w:t>
      </w:r>
    </w:p>
    <w:p w14:paraId="687AAF89" w14:textId="260DA289" w:rsidR="0010619A" w:rsidRDefault="000D048F" w:rsidP="0010619A">
      <w:pPr>
        <w:spacing w:before="120" w:after="0" w:line="240" w:lineRule="auto"/>
        <w:ind w:left="1080"/>
        <w:jc w:val="both"/>
      </w:pPr>
      <w:r w:rsidRPr="000D048F">
        <w:t xml:space="preserve">Dodavatel podáním nabídky souhlasí s tím, že Smlouva (včetně případných příloh, změn a dodatků) může být zveřejněna na oficiálních webových stránkách </w:t>
      </w:r>
      <w:r w:rsidR="0010619A">
        <w:t xml:space="preserve">zadavatele </w:t>
      </w:r>
      <w:r w:rsidRPr="000D048F">
        <w:t>či na profilu zadavatele</w:t>
      </w:r>
      <w:r w:rsidR="0010619A">
        <w:t>,</w:t>
      </w:r>
      <w:r w:rsidRPr="000D048F">
        <w:t xml:space="preserve"> a to v souladu s požadavky obecně závazných právních předpisů, především zákona č. 340/2015 Sb., Zákon o zvláštních podmínkách účinnosti některých smluv, uveřejňování těchto smluv a o registru smluv (zákon o registru smluv). </w:t>
      </w:r>
    </w:p>
    <w:p w14:paraId="1A3333B0" w14:textId="77777777" w:rsidR="0010619A" w:rsidRDefault="000D048F" w:rsidP="0010619A">
      <w:pPr>
        <w:spacing w:before="120" w:after="0" w:line="240" w:lineRule="auto"/>
        <w:ind w:left="1080"/>
        <w:jc w:val="both"/>
      </w:pPr>
      <w:r w:rsidRPr="000D048F">
        <w:t xml:space="preserve">Podáním nabídky dále dodavatel souhlasí s tím, že skutečnosti uvedené ve Smlouvě nepovažuje za obchodní tajemství ve smyslu ustanovení § 504 zákona č. 89/2012 Sb., občanského zákoníku, ani za důvěrné informace a souhlasí s jejich užitím a zveřejněním. </w:t>
      </w:r>
    </w:p>
    <w:p w14:paraId="321FD8FD" w14:textId="77777777" w:rsidR="0010619A" w:rsidRDefault="000D048F" w:rsidP="0010619A">
      <w:pPr>
        <w:spacing w:before="120" w:after="0" w:line="240" w:lineRule="auto"/>
        <w:ind w:left="1080"/>
        <w:jc w:val="both"/>
      </w:pPr>
      <w:r w:rsidRPr="000D048F">
        <w:t xml:space="preserve">Dodavatel dále bere na vědomí, že zadavatel je povinen na žádost třetí osoby poskytovat informace v souladu se zák. č. 106/1999 Sb., o svobodném přístupu k informacím a souhlasí s tím, aby veškeré informace obsažené ve Smlouvě (včetně případných příloh, změn a dodatků) byly poskytnuty třetím osobám, pokud o ně dle výše uvedeného zákona požádají. </w:t>
      </w:r>
    </w:p>
    <w:p w14:paraId="0B33045B" w14:textId="77777777" w:rsidR="0010619A" w:rsidRDefault="000D048F" w:rsidP="0010619A">
      <w:pPr>
        <w:spacing w:before="120" w:after="0" w:line="240" w:lineRule="auto"/>
        <w:ind w:left="1068"/>
        <w:jc w:val="both"/>
      </w:pPr>
      <w:r w:rsidRPr="000D048F">
        <w:t>Ukončením výběrového řízení nezaniká právo na zveřejnění informací. Účastí ve výběrovém řízení o zadání veřejné zakázky bere dodavatel</w:t>
      </w:r>
      <w:r>
        <w:t xml:space="preserve"> </w:t>
      </w:r>
      <w:r w:rsidRPr="000D048F">
        <w:t xml:space="preserve">na vědomí, že zadavatel s výše uvedenými informacemi v průběhu výběrového řízení bude nakládat uvedeným způsobem a vyjadřuje s jejich použitím souhlas; </w:t>
      </w:r>
    </w:p>
    <w:p w14:paraId="4462FD2D" w14:textId="180519B7" w:rsidR="0010619A" w:rsidRDefault="000D048F" w:rsidP="0010619A">
      <w:pPr>
        <w:pStyle w:val="Odstavecseseznamem"/>
        <w:numPr>
          <w:ilvl w:val="0"/>
          <w:numId w:val="1"/>
        </w:numPr>
        <w:spacing w:before="120" w:after="0" w:line="240" w:lineRule="auto"/>
        <w:jc w:val="both"/>
      </w:pPr>
      <w:r w:rsidRPr="000D048F">
        <w:t xml:space="preserve">pro plnění smlouvy uzavřené z výběrového řízení nepřipouští použití poddodavatelů bez předchozího písemného souhlasu </w:t>
      </w:r>
      <w:r w:rsidR="0010619A">
        <w:t>zadavatele</w:t>
      </w:r>
    </w:p>
    <w:p w14:paraId="36EDC8FC" w14:textId="77777777" w:rsidR="0010619A" w:rsidRDefault="000D048F" w:rsidP="0010619A">
      <w:pPr>
        <w:pStyle w:val="Odstavecseseznamem"/>
        <w:numPr>
          <w:ilvl w:val="0"/>
          <w:numId w:val="1"/>
        </w:numPr>
        <w:spacing w:before="120" w:after="0" w:line="240" w:lineRule="auto"/>
        <w:jc w:val="both"/>
      </w:pPr>
      <w:r w:rsidRPr="000D048F">
        <w:t xml:space="preserve">nabídka včetně všech součástí bude v českém jazyce a veškeré uváděné finanční částky musí být uvedeny v české měně. </w:t>
      </w:r>
    </w:p>
    <w:p w14:paraId="007F6ECF" w14:textId="77777777" w:rsidR="0010619A" w:rsidRDefault="000D048F" w:rsidP="0010619A">
      <w:pPr>
        <w:pStyle w:val="Odstavecseseznamem"/>
        <w:numPr>
          <w:ilvl w:val="0"/>
          <w:numId w:val="1"/>
        </w:numPr>
        <w:spacing w:before="120" w:after="0" w:line="240" w:lineRule="auto"/>
        <w:jc w:val="both"/>
      </w:pPr>
      <w:r w:rsidRPr="000D048F">
        <w:t xml:space="preserve">zadavatel dále upozorňuje dodavatele na skutečnost, že zadávací podmínky jsou souhrnem požadavků zadavatele a nikoli konečným souhrnem veškerých požadavků vyplývajících z obecně platných norem. Dodavatel se tak musí při zpracování své nabídky vždy řídit nejen požadavky obsaženými v zadávacích podmínkách, ale též ustanoveními příslušných obecně závazných norem. </w:t>
      </w:r>
    </w:p>
    <w:p w14:paraId="0A796D68" w14:textId="6E8F09FF" w:rsidR="000D048F" w:rsidRDefault="000D048F" w:rsidP="0010619A">
      <w:pPr>
        <w:pStyle w:val="Odstavecseseznamem"/>
        <w:numPr>
          <w:ilvl w:val="0"/>
          <w:numId w:val="1"/>
        </w:numPr>
        <w:spacing w:before="120" w:after="0" w:line="240" w:lineRule="auto"/>
        <w:jc w:val="both"/>
      </w:pPr>
      <w:r w:rsidRPr="000D048F">
        <w:lastRenderedPageBreak/>
        <w:t>Dodavatelé jsou povinni do 14 dnů ohlásit zadavateli změny, které nastaly po podání jejich nabídky, a které se dotýkají údajů požadovaných zadavatelem při prokazování kvalifikace.</w:t>
      </w:r>
    </w:p>
    <w:p w14:paraId="7CF9BC20" w14:textId="77777777" w:rsidR="008801F3" w:rsidRDefault="008801F3" w:rsidP="006C45B2">
      <w:pPr>
        <w:spacing w:after="0" w:line="240" w:lineRule="auto"/>
        <w:jc w:val="both"/>
      </w:pPr>
    </w:p>
    <w:p w14:paraId="55365956" w14:textId="77777777" w:rsidR="008801F3" w:rsidRDefault="008801F3" w:rsidP="000D048F">
      <w:pPr>
        <w:spacing w:after="0" w:line="240" w:lineRule="auto"/>
      </w:pPr>
    </w:p>
    <w:p w14:paraId="216866EA" w14:textId="7F837AEA" w:rsidR="008801F3" w:rsidRPr="008801F3" w:rsidRDefault="008801F3" w:rsidP="000D048F">
      <w:pPr>
        <w:spacing w:after="0" w:line="240" w:lineRule="auto"/>
        <w:rPr>
          <w:b/>
          <w:bCs/>
        </w:rPr>
      </w:pPr>
      <w:r w:rsidRPr="008801F3">
        <w:rPr>
          <w:b/>
          <w:bCs/>
        </w:rPr>
        <w:t xml:space="preserve">12. UZAVŘENÍ SMLOUVY </w:t>
      </w:r>
    </w:p>
    <w:p w14:paraId="55188C72" w14:textId="77777777" w:rsidR="008801F3" w:rsidRDefault="000D048F" w:rsidP="008801F3">
      <w:pPr>
        <w:spacing w:before="120" w:after="0" w:line="240" w:lineRule="auto"/>
        <w:jc w:val="both"/>
      </w:pPr>
      <w:r w:rsidRPr="000D048F">
        <w:t xml:space="preserve">Splněním podmínek této Výzvy nevzniká dodavateli nárok pro přijetí nabídky, ani pro plnění předmětu díla. </w:t>
      </w:r>
    </w:p>
    <w:p w14:paraId="1EE07447" w14:textId="77777777" w:rsidR="008801F3" w:rsidRDefault="000D048F" w:rsidP="008801F3">
      <w:pPr>
        <w:spacing w:before="120" w:after="0" w:line="240" w:lineRule="auto"/>
        <w:jc w:val="both"/>
      </w:pPr>
      <w:r w:rsidRPr="000D048F">
        <w:t xml:space="preserve">Ukončením výběrového řízení a oznámením výsledku nevznikne automaticky smluvní vztah. </w:t>
      </w:r>
    </w:p>
    <w:p w14:paraId="4C3E5884" w14:textId="77CA16FA" w:rsidR="000D048F" w:rsidRDefault="000D048F" w:rsidP="008801F3">
      <w:pPr>
        <w:spacing w:before="120" w:after="0" w:line="240" w:lineRule="auto"/>
        <w:jc w:val="both"/>
      </w:pPr>
      <w:r w:rsidRPr="000D048F">
        <w:t xml:space="preserve">Zadavatel si vyhrazuje právo o náplni smluvních podmínek dále jednat. </w:t>
      </w:r>
    </w:p>
    <w:p w14:paraId="3414DE96" w14:textId="77777777" w:rsidR="008801F3" w:rsidRDefault="008801F3" w:rsidP="000D048F">
      <w:pPr>
        <w:spacing w:after="0" w:line="240" w:lineRule="auto"/>
      </w:pPr>
    </w:p>
    <w:p w14:paraId="22259245" w14:textId="77777777" w:rsidR="008801F3" w:rsidRDefault="008801F3" w:rsidP="000D048F">
      <w:pPr>
        <w:spacing w:after="0" w:line="240" w:lineRule="auto"/>
      </w:pPr>
    </w:p>
    <w:p w14:paraId="6932998C" w14:textId="196D291D" w:rsidR="008801F3" w:rsidRPr="008801F3" w:rsidRDefault="008801F3" w:rsidP="000D048F">
      <w:pPr>
        <w:spacing w:after="0" w:line="240" w:lineRule="auto"/>
        <w:rPr>
          <w:b/>
          <w:bCs/>
        </w:rPr>
      </w:pPr>
      <w:r w:rsidRPr="008801F3">
        <w:rPr>
          <w:b/>
          <w:bCs/>
        </w:rPr>
        <w:t xml:space="preserve">13. KOMUNIKACE MEZI ZADAVATELEM A DODAVATELEM </w:t>
      </w:r>
    </w:p>
    <w:p w14:paraId="5852C3E0" w14:textId="23D97A39" w:rsidR="000D048F" w:rsidRDefault="000D048F" w:rsidP="008801F3">
      <w:pPr>
        <w:spacing w:before="120" w:after="0" w:line="240" w:lineRule="auto"/>
      </w:pPr>
      <w:r w:rsidRPr="000D048F">
        <w:t xml:space="preserve">Veškeré úkony zadavatele vůči dodavatelům nebo úkony dodavatelů vůči zadavateli ve výběrovém řízení musí mít elektronickou formu. </w:t>
      </w:r>
    </w:p>
    <w:p w14:paraId="5C539B7B" w14:textId="77777777" w:rsidR="008801F3" w:rsidRDefault="008801F3" w:rsidP="000D048F">
      <w:pPr>
        <w:spacing w:after="0" w:line="240" w:lineRule="auto"/>
      </w:pPr>
    </w:p>
    <w:p w14:paraId="77755383" w14:textId="77777777" w:rsidR="008801F3" w:rsidRDefault="008801F3" w:rsidP="000D048F">
      <w:pPr>
        <w:spacing w:after="0" w:line="240" w:lineRule="auto"/>
      </w:pPr>
    </w:p>
    <w:p w14:paraId="487DEAC6" w14:textId="3C914A13" w:rsidR="008801F3" w:rsidRPr="008801F3" w:rsidRDefault="008801F3" w:rsidP="000D048F">
      <w:pPr>
        <w:spacing w:after="0" w:line="240" w:lineRule="auto"/>
        <w:rPr>
          <w:b/>
          <w:bCs/>
        </w:rPr>
      </w:pPr>
      <w:r w:rsidRPr="008801F3">
        <w:rPr>
          <w:b/>
          <w:bCs/>
        </w:rPr>
        <w:t xml:space="preserve">14. ZRUŠENÍ ZADÁVACÍHO ŘÍZENÍ </w:t>
      </w:r>
    </w:p>
    <w:p w14:paraId="282CA2BC" w14:textId="77777777" w:rsidR="008801F3" w:rsidRDefault="000D048F" w:rsidP="008801F3">
      <w:pPr>
        <w:spacing w:before="120" w:after="0" w:line="240" w:lineRule="auto"/>
        <w:jc w:val="both"/>
      </w:pPr>
      <w:r w:rsidRPr="000D048F">
        <w:t xml:space="preserve">Zadavatel si vyhrazuje právo VŘ kdykoli zrušit. Zadavatel si vyhrazuje právo v průběhu VŘ změnit, upřesnit nebo doplnit podmínky VŘ, a to písemně a všem účastníkům VŘ shodně. </w:t>
      </w:r>
    </w:p>
    <w:p w14:paraId="67FEE460" w14:textId="77777777" w:rsidR="008801F3" w:rsidRDefault="000D048F" w:rsidP="008801F3">
      <w:pPr>
        <w:spacing w:before="120" w:after="0" w:line="240" w:lineRule="auto"/>
        <w:jc w:val="both"/>
      </w:pPr>
      <w:r w:rsidRPr="000D048F">
        <w:t xml:space="preserve">Zadavatel si vyhrazuje právo odmítnout všechny předložené nabídky. </w:t>
      </w:r>
    </w:p>
    <w:p w14:paraId="51978931" w14:textId="536BC204" w:rsidR="000D048F" w:rsidRDefault="000D048F" w:rsidP="008801F3">
      <w:pPr>
        <w:spacing w:before="120" w:after="0" w:line="240" w:lineRule="auto"/>
        <w:jc w:val="both"/>
      </w:pPr>
      <w:r w:rsidRPr="000D048F">
        <w:t xml:space="preserve">V případě zrušení výběrového řízení či ukončení jednání o uzavření smlouvy s vítězným dodavatelem nenese zadavatel jakoukoli odpovědnost za škodu z důvodu předsmluvního jednání ani žádnou odpovědnost za jakoukoli jinou újmu vzniklou v této souvislosti. </w:t>
      </w:r>
    </w:p>
    <w:p w14:paraId="39273744" w14:textId="7A315505" w:rsidR="000D048F" w:rsidRDefault="000D048F" w:rsidP="008801F3">
      <w:pPr>
        <w:spacing w:before="120" w:after="0" w:line="240" w:lineRule="auto"/>
        <w:jc w:val="both"/>
      </w:pPr>
      <w:r w:rsidRPr="000D048F">
        <w:t>Tímto se vylučuje aplikace veškerých ustanovení občanského zákoníku, týkajících se předsmluvní odpovědnosti, zejména ustanovení § 1729 OZ.</w:t>
      </w:r>
    </w:p>
    <w:p w14:paraId="3E36168B" w14:textId="77777777" w:rsidR="008801F3" w:rsidRDefault="008801F3" w:rsidP="000D048F">
      <w:pPr>
        <w:spacing w:after="0" w:line="240" w:lineRule="auto"/>
      </w:pPr>
    </w:p>
    <w:p w14:paraId="26079A9E" w14:textId="77777777" w:rsidR="008801F3" w:rsidRDefault="008801F3" w:rsidP="000D048F">
      <w:pPr>
        <w:spacing w:after="0" w:line="240" w:lineRule="auto"/>
      </w:pPr>
    </w:p>
    <w:p w14:paraId="59DD45D2" w14:textId="5B07E7DA" w:rsidR="000D048F" w:rsidRPr="008801F3" w:rsidRDefault="008801F3" w:rsidP="000D048F">
      <w:pPr>
        <w:spacing w:after="0" w:line="240" w:lineRule="auto"/>
        <w:rPr>
          <w:b/>
          <w:bCs/>
        </w:rPr>
      </w:pPr>
      <w:r w:rsidRPr="008801F3">
        <w:rPr>
          <w:b/>
          <w:bCs/>
        </w:rPr>
        <w:t>15. PŘÍLOHY VÝZVY</w:t>
      </w:r>
    </w:p>
    <w:p w14:paraId="41627DD0" w14:textId="77777777" w:rsidR="000D048F" w:rsidRDefault="000D048F" w:rsidP="000D048F">
      <w:pPr>
        <w:spacing w:after="0" w:line="240" w:lineRule="auto"/>
      </w:pPr>
      <w:r w:rsidRPr="000D048F">
        <w:t xml:space="preserve">Příloha č. 1: Čestné prohlášení </w:t>
      </w:r>
    </w:p>
    <w:p w14:paraId="4FC63600" w14:textId="77777777" w:rsidR="000D048F" w:rsidRDefault="000D048F" w:rsidP="000D048F">
      <w:pPr>
        <w:spacing w:after="0" w:line="240" w:lineRule="auto"/>
      </w:pPr>
      <w:r w:rsidRPr="000D048F">
        <w:t xml:space="preserve">Příloha č. 2: Návrh smlouvy </w:t>
      </w:r>
    </w:p>
    <w:p w14:paraId="6CED848A" w14:textId="74393CF2" w:rsidR="000D048F" w:rsidRDefault="000D048F" w:rsidP="000D048F">
      <w:pPr>
        <w:spacing w:after="0" w:line="240" w:lineRule="auto"/>
      </w:pPr>
      <w:r w:rsidRPr="000D048F">
        <w:t>Příloha č. 3: Krycí list nabídky</w:t>
      </w:r>
    </w:p>
    <w:p w14:paraId="52E41476" w14:textId="12F1D926" w:rsidR="00AB4901" w:rsidRDefault="00AB4901" w:rsidP="000D048F">
      <w:pPr>
        <w:spacing w:after="0" w:line="240" w:lineRule="auto"/>
      </w:pPr>
    </w:p>
    <w:p w14:paraId="632437F5" w14:textId="7F8391D5" w:rsidR="00AB4901" w:rsidRDefault="00AB4901" w:rsidP="000D048F">
      <w:pPr>
        <w:spacing w:after="0" w:line="240" w:lineRule="auto"/>
      </w:pPr>
    </w:p>
    <w:p w14:paraId="757EA4CB" w14:textId="1684E8E0" w:rsidR="00AB4901" w:rsidRDefault="00AB4901" w:rsidP="000D048F">
      <w:pPr>
        <w:spacing w:after="0" w:line="240" w:lineRule="auto"/>
      </w:pPr>
    </w:p>
    <w:p w14:paraId="03E686DC" w14:textId="3DD06337" w:rsidR="00AB4901" w:rsidRDefault="00AB4901" w:rsidP="000D048F">
      <w:pPr>
        <w:spacing w:after="0" w:line="240" w:lineRule="auto"/>
      </w:pPr>
    </w:p>
    <w:p w14:paraId="7E7AFEC8" w14:textId="4F8D3BA3" w:rsidR="00AB4901" w:rsidRDefault="00AB4901" w:rsidP="000D048F">
      <w:pPr>
        <w:spacing w:after="0" w:line="240" w:lineRule="auto"/>
      </w:pPr>
    </w:p>
    <w:p w14:paraId="7835B527" w14:textId="6AE43D15" w:rsidR="00AB4901" w:rsidRDefault="00AB4901" w:rsidP="000D048F">
      <w:pPr>
        <w:spacing w:after="0" w:line="240" w:lineRule="auto"/>
      </w:pPr>
      <w:r>
        <w:t>……………………………………………………………………………</w:t>
      </w:r>
      <w:proofErr w:type="gramStart"/>
      <w:r>
        <w:t>…….</w:t>
      </w:r>
      <w:proofErr w:type="gramEnd"/>
      <w:r>
        <w:t>.</w:t>
      </w:r>
      <w:r>
        <w:br/>
        <w:t>Ing. Václav Benedikt, ředitel</w:t>
      </w:r>
      <w:r>
        <w:br/>
        <w:t xml:space="preserve">Správa přírodních léčivých zdrojů a kolonád </w:t>
      </w:r>
      <w:proofErr w:type="spellStart"/>
      <w:r>
        <w:t>p.o</w:t>
      </w:r>
      <w:proofErr w:type="spellEnd"/>
      <w:r>
        <w:t>.</w:t>
      </w:r>
      <w:bookmarkStart w:id="0" w:name="_GoBack"/>
      <w:bookmarkEnd w:id="0"/>
    </w:p>
    <w:sectPr w:rsidR="00AB490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03EF4" w14:textId="77777777" w:rsidR="00A71741" w:rsidRDefault="00A71741" w:rsidP="0010619A">
      <w:pPr>
        <w:spacing w:after="0" w:line="240" w:lineRule="auto"/>
      </w:pPr>
      <w:r>
        <w:separator/>
      </w:r>
    </w:p>
  </w:endnote>
  <w:endnote w:type="continuationSeparator" w:id="0">
    <w:p w14:paraId="6B6F23C1" w14:textId="77777777" w:rsidR="00A71741" w:rsidRDefault="00A71741" w:rsidP="00106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2785C" w14:textId="0DDD66AB" w:rsidR="0010619A" w:rsidRPr="0010619A" w:rsidRDefault="0010619A">
    <w:pPr>
      <w:pStyle w:val="Zpat"/>
      <w:jc w:val="right"/>
      <w:rPr>
        <w:rFonts w:asciiTheme="minorHAnsi" w:hAnsiTheme="minorHAnsi" w:cstheme="minorHAnsi"/>
        <w:i/>
        <w:iCs/>
        <w:sz w:val="22"/>
        <w:szCs w:val="22"/>
      </w:rPr>
    </w:pPr>
    <w:r w:rsidRPr="0010619A">
      <w:rPr>
        <w:rFonts w:asciiTheme="minorHAnsi" w:hAnsiTheme="minorHAnsi" w:cstheme="minorHAnsi"/>
        <w:i/>
        <w:iCs/>
        <w:sz w:val="22"/>
        <w:szCs w:val="22"/>
      </w:rPr>
      <w:t xml:space="preserve">Strana </w:t>
    </w:r>
    <w:sdt>
      <w:sdtPr>
        <w:rPr>
          <w:rFonts w:asciiTheme="minorHAnsi" w:hAnsiTheme="minorHAnsi" w:cstheme="minorHAnsi"/>
          <w:i/>
          <w:iCs/>
          <w:sz w:val="22"/>
          <w:szCs w:val="22"/>
        </w:rPr>
        <w:id w:val="2054035680"/>
        <w:docPartObj>
          <w:docPartGallery w:val="Page Numbers (Bottom of Page)"/>
          <w:docPartUnique/>
        </w:docPartObj>
      </w:sdtPr>
      <w:sdtEndPr/>
      <w:sdtContent>
        <w:r w:rsidRPr="0010619A">
          <w:rPr>
            <w:rFonts w:asciiTheme="minorHAnsi" w:hAnsiTheme="minorHAnsi" w:cstheme="minorHAnsi"/>
            <w:i/>
            <w:iCs/>
            <w:sz w:val="22"/>
            <w:szCs w:val="22"/>
          </w:rPr>
          <w:fldChar w:fldCharType="begin"/>
        </w:r>
        <w:r w:rsidRPr="0010619A">
          <w:rPr>
            <w:rFonts w:asciiTheme="minorHAnsi" w:hAnsiTheme="minorHAnsi" w:cstheme="minorHAnsi"/>
            <w:i/>
            <w:iCs/>
            <w:sz w:val="22"/>
            <w:szCs w:val="22"/>
          </w:rPr>
          <w:instrText>PAGE   \* MERGEFORMAT</w:instrText>
        </w:r>
        <w:r w:rsidRPr="0010619A">
          <w:rPr>
            <w:rFonts w:asciiTheme="minorHAnsi" w:hAnsiTheme="minorHAnsi" w:cstheme="minorHAnsi"/>
            <w:i/>
            <w:iCs/>
            <w:sz w:val="22"/>
            <w:szCs w:val="22"/>
          </w:rPr>
          <w:fldChar w:fldCharType="separate"/>
        </w:r>
        <w:r w:rsidRPr="0010619A">
          <w:rPr>
            <w:rFonts w:asciiTheme="minorHAnsi" w:hAnsiTheme="minorHAnsi" w:cstheme="minorHAnsi"/>
            <w:i/>
            <w:iCs/>
            <w:sz w:val="22"/>
            <w:szCs w:val="22"/>
          </w:rPr>
          <w:t>2</w:t>
        </w:r>
        <w:r w:rsidRPr="0010619A">
          <w:rPr>
            <w:rFonts w:asciiTheme="minorHAnsi" w:hAnsiTheme="minorHAnsi" w:cstheme="minorHAnsi"/>
            <w:i/>
            <w:iCs/>
            <w:sz w:val="22"/>
            <w:szCs w:val="22"/>
          </w:rPr>
          <w:fldChar w:fldCharType="end"/>
        </w:r>
      </w:sdtContent>
    </w:sdt>
  </w:p>
  <w:p w14:paraId="0889827B" w14:textId="77777777" w:rsidR="0010619A" w:rsidRDefault="0010619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8C7E5" w14:textId="77777777" w:rsidR="00A71741" w:rsidRDefault="00A71741" w:rsidP="0010619A">
      <w:pPr>
        <w:spacing w:after="0" w:line="240" w:lineRule="auto"/>
      </w:pPr>
      <w:r>
        <w:separator/>
      </w:r>
    </w:p>
  </w:footnote>
  <w:footnote w:type="continuationSeparator" w:id="0">
    <w:p w14:paraId="46CC694E" w14:textId="77777777" w:rsidR="00A71741" w:rsidRDefault="00A71741" w:rsidP="001061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D721E"/>
    <w:multiLevelType w:val="hybridMultilevel"/>
    <w:tmpl w:val="645EE55C"/>
    <w:lvl w:ilvl="0" w:tplc="B6D23F80">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 w15:restartNumberingAfterBreak="0">
    <w:nsid w:val="51E21F6E"/>
    <w:multiLevelType w:val="hybridMultilevel"/>
    <w:tmpl w:val="40623E2A"/>
    <w:lvl w:ilvl="0" w:tplc="9B6A9A98">
      <w:numFmt w:val="bullet"/>
      <w:lvlText w:val=""/>
      <w:lvlJc w:val="left"/>
      <w:pPr>
        <w:ind w:left="410" w:hanging="360"/>
      </w:pPr>
      <w:rPr>
        <w:rFonts w:ascii="Symbol" w:eastAsiaTheme="minorHAnsi" w:hAnsi="Symbol" w:cstheme="minorBidi" w:hint="default"/>
      </w:rPr>
    </w:lvl>
    <w:lvl w:ilvl="1" w:tplc="04050003" w:tentative="1">
      <w:start w:val="1"/>
      <w:numFmt w:val="bullet"/>
      <w:lvlText w:val="o"/>
      <w:lvlJc w:val="left"/>
      <w:pPr>
        <w:ind w:left="1130" w:hanging="360"/>
      </w:pPr>
      <w:rPr>
        <w:rFonts w:ascii="Courier New" w:hAnsi="Courier New" w:cs="Courier New" w:hint="default"/>
      </w:rPr>
    </w:lvl>
    <w:lvl w:ilvl="2" w:tplc="04050005" w:tentative="1">
      <w:start w:val="1"/>
      <w:numFmt w:val="bullet"/>
      <w:lvlText w:val=""/>
      <w:lvlJc w:val="left"/>
      <w:pPr>
        <w:ind w:left="1850" w:hanging="360"/>
      </w:pPr>
      <w:rPr>
        <w:rFonts w:ascii="Wingdings" w:hAnsi="Wingdings" w:hint="default"/>
      </w:rPr>
    </w:lvl>
    <w:lvl w:ilvl="3" w:tplc="04050001" w:tentative="1">
      <w:start w:val="1"/>
      <w:numFmt w:val="bullet"/>
      <w:lvlText w:val=""/>
      <w:lvlJc w:val="left"/>
      <w:pPr>
        <w:ind w:left="2570" w:hanging="360"/>
      </w:pPr>
      <w:rPr>
        <w:rFonts w:ascii="Symbol" w:hAnsi="Symbol" w:hint="default"/>
      </w:rPr>
    </w:lvl>
    <w:lvl w:ilvl="4" w:tplc="04050003" w:tentative="1">
      <w:start w:val="1"/>
      <w:numFmt w:val="bullet"/>
      <w:lvlText w:val="o"/>
      <w:lvlJc w:val="left"/>
      <w:pPr>
        <w:ind w:left="3290" w:hanging="360"/>
      </w:pPr>
      <w:rPr>
        <w:rFonts w:ascii="Courier New" w:hAnsi="Courier New" w:cs="Courier New" w:hint="default"/>
      </w:rPr>
    </w:lvl>
    <w:lvl w:ilvl="5" w:tplc="04050005" w:tentative="1">
      <w:start w:val="1"/>
      <w:numFmt w:val="bullet"/>
      <w:lvlText w:val=""/>
      <w:lvlJc w:val="left"/>
      <w:pPr>
        <w:ind w:left="4010" w:hanging="360"/>
      </w:pPr>
      <w:rPr>
        <w:rFonts w:ascii="Wingdings" w:hAnsi="Wingdings" w:hint="default"/>
      </w:rPr>
    </w:lvl>
    <w:lvl w:ilvl="6" w:tplc="04050001" w:tentative="1">
      <w:start w:val="1"/>
      <w:numFmt w:val="bullet"/>
      <w:lvlText w:val=""/>
      <w:lvlJc w:val="left"/>
      <w:pPr>
        <w:ind w:left="4730" w:hanging="360"/>
      </w:pPr>
      <w:rPr>
        <w:rFonts w:ascii="Symbol" w:hAnsi="Symbol" w:hint="default"/>
      </w:rPr>
    </w:lvl>
    <w:lvl w:ilvl="7" w:tplc="04050003" w:tentative="1">
      <w:start w:val="1"/>
      <w:numFmt w:val="bullet"/>
      <w:lvlText w:val="o"/>
      <w:lvlJc w:val="left"/>
      <w:pPr>
        <w:ind w:left="5450" w:hanging="360"/>
      </w:pPr>
      <w:rPr>
        <w:rFonts w:ascii="Courier New" w:hAnsi="Courier New" w:cs="Courier New" w:hint="default"/>
      </w:rPr>
    </w:lvl>
    <w:lvl w:ilvl="8" w:tplc="04050005" w:tentative="1">
      <w:start w:val="1"/>
      <w:numFmt w:val="bullet"/>
      <w:lvlText w:val=""/>
      <w:lvlJc w:val="left"/>
      <w:pPr>
        <w:ind w:left="6170" w:hanging="360"/>
      </w:pPr>
      <w:rPr>
        <w:rFonts w:ascii="Wingdings" w:hAnsi="Wingdings" w:hint="default"/>
      </w:rPr>
    </w:lvl>
  </w:abstractNum>
  <w:abstractNum w:abstractNumId="2" w15:restartNumberingAfterBreak="0">
    <w:nsid w:val="5EAD560B"/>
    <w:multiLevelType w:val="hybridMultilevel"/>
    <w:tmpl w:val="21422810"/>
    <w:lvl w:ilvl="0" w:tplc="A2A2AE1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8F"/>
    <w:rsid w:val="000D048F"/>
    <w:rsid w:val="000E3067"/>
    <w:rsid w:val="0010619A"/>
    <w:rsid w:val="004667AD"/>
    <w:rsid w:val="00643277"/>
    <w:rsid w:val="006C45B2"/>
    <w:rsid w:val="008801F3"/>
    <w:rsid w:val="008F5F44"/>
    <w:rsid w:val="009730DA"/>
    <w:rsid w:val="00A0673E"/>
    <w:rsid w:val="00A71741"/>
    <w:rsid w:val="00AB4901"/>
    <w:rsid w:val="00B870C8"/>
    <w:rsid w:val="00C04404"/>
    <w:rsid w:val="00C2443E"/>
    <w:rsid w:val="00E475CA"/>
    <w:rsid w:val="00EC21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1F9D"/>
  <w15:chartTrackingRefBased/>
  <w15:docId w15:val="{F137D28E-2E5D-4446-B422-BF2FEF4E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D04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0D04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0D048F"/>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0D048F"/>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0D048F"/>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0D048F"/>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D048F"/>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D048F"/>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D048F"/>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D048F"/>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0D048F"/>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0D048F"/>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0D048F"/>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0D048F"/>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0D048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D048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D048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D048F"/>
    <w:rPr>
      <w:rFonts w:eastAsiaTheme="majorEastAsia" w:cstheme="majorBidi"/>
      <w:color w:val="272727" w:themeColor="text1" w:themeTint="D8"/>
    </w:rPr>
  </w:style>
  <w:style w:type="paragraph" w:styleId="Nzev">
    <w:name w:val="Title"/>
    <w:basedOn w:val="Normln"/>
    <w:next w:val="Normln"/>
    <w:link w:val="NzevChar"/>
    <w:uiPriority w:val="10"/>
    <w:qFormat/>
    <w:rsid w:val="000D04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D048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D048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D048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D048F"/>
    <w:pPr>
      <w:spacing w:before="160"/>
      <w:jc w:val="center"/>
    </w:pPr>
    <w:rPr>
      <w:i/>
      <w:iCs/>
      <w:color w:val="404040" w:themeColor="text1" w:themeTint="BF"/>
    </w:rPr>
  </w:style>
  <w:style w:type="character" w:customStyle="1" w:styleId="CittChar">
    <w:name w:val="Citát Char"/>
    <w:basedOn w:val="Standardnpsmoodstavce"/>
    <w:link w:val="Citt"/>
    <w:uiPriority w:val="29"/>
    <w:rsid w:val="000D048F"/>
    <w:rPr>
      <w:i/>
      <w:iCs/>
      <w:color w:val="404040" w:themeColor="text1" w:themeTint="BF"/>
    </w:rPr>
  </w:style>
  <w:style w:type="paragraph" w:styleId="Odstavecseseznamem">
    <w:name w:val="List Paragraph"/>
    <w:basedOn w:val="Normln"/>
    <w:uiPriority w:val="34"/>
    <w:qFormat/>
    <w:rsid w:val="000D048F"/>
    <w:pPr>
      <w:ind w:left="720"/>
      <w:contextualSpacing/>
    </w:pPr>
  </w:style>
  <w:style w:type="character" w:styleId="Zdraznnintenzivn">
    <w:name w:val="Intense Emphasis"/>
    <w:basedOn w:val="Standardnpsmoodstavce"/>
    <w:uiPriority w:val="21"/>
    <w:qFormat/>
    <w:rsid w:val="000D048F"/>
    <w:rPr>
      <w:i/>
      <w:iCs/>
      <w:color w:val="2F5496" w:themeColor="accent1" w:themeShade="BF"/>
    </w:rPr>
  </w:style>
  <w:style w:type="paragraph" w:styleId="Vrazncitt">
    <w:name w:val="Intense Quote"/>
    <w:basedOn w:val="Normln"/>
    <w:next w:val="Normln"/>
    <w:link w:val="VrazncittChar"/>
    <w:uiPriority w:val="30"/>
    <w:qFormat/>
    <w:rsid w:val="000D04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0D048F"/>
    <w:rPr>
      <w:i/>
      <w:iCs/>
      <w:color w:val="2F5496" w:themeColor="accent1" w:themeShade="BF"/>
    </w:rPr>
  </w:style>
  <w:style w:type="character" w:styleId="Odkazintenzivn">
    <w:name w:val="Intense Reference"/>
    <w:basedOn w:val="Standardnpsmoodstavce"/>
    <w:uiPriority w:val="32"/>
    <w:qFormat/>
    <w:rsid w:val="000D048F"/>
    <w:rPr>
      <w:b/>
      <w:bCs/>
      <w:smallCaps/>
      <w:color w:val="2F5496" w:themeColor="accent1" w:themeShade="BF"/>
      <w:spacing w:val="5"/>
    </w:rPr>
  </w:style>
  <w:style w:type="paragraph" w:styleId="Zpat">
    <w:name w:val="footer"/>
    <w:basedOn w:val="Normln"/>
    <w:link w:val="ZpatChar"/>
    <w:uiPriority w:val="99"/>
    <w:unhideWhenUsed/>
    <w:rsid w:val="008F5F44"/>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ZpatChar">
    <w:name w:val="Zápatí Char"/>
    <w:basedOn w:val="Standardnpsmoodstavce"/>
    <w:link w:val="Zpat"/>
    <w:uiPriority w:val="99"/>
    <w:rsid w:val="008F5F44"/>
    <w:rPr>
      <w:rFonts w:ascii="Times New Roman" w:eastAsia="Times New Roman" w:hAnsi="Times New Roman" w:cs="Times New Roman"/>
      <w:sz w:val="24"/>
      <w:szCs w:val="24"/>
      <w:lang w:eastAsia="ar-SA"/>
    </w:rPr>
  </w:style>
  <w:style w:type="character" w:styleId="Hypertextovodkaz">
    <w:name w:val="Hyperlink"/>
    <w:basedOn w:val="Standardnpsmoodstavce"/>
    <w:uiPriority w:val="99"/>
    <w:unhideWhenUsed/>
    <w:rsid w:val="008F5F44"/>
    <w:rPr>
      <w:color w:val="0563C1" w:themeColor="hyperlink"/>
      <w:u w:val="single"/>
    </w:rPr>
  </w:style>
  <w:style w:type="character" w:styleId="Nevyeenzmnka">
    <w:name w:val="Unresolved Mention"/>
    <w:basedOn w:val="Standardnpsmoodstavce"/>
    <w:uiPriority w:val="99"/>
    <w:semiHidden/>
    <w:unhideWhenUsed/>
    <w:rsid w:val="006C45B2"/>
    <w:rPr>
      <w:color w:val="605E5C"/>
      <w:shd w:val="clear" w:color="auto" w:fill="E1DFDD"/>
    </w:rPr>
  </w:style>
  <w:style w:type="paragraph" w:styleId="Zhlav">
    <w:name w:val="header"/>
    <w:basedOn w:val="Normln"/>
    <w:link w:val="ZhlavChar"/>
    <w:uiPriority w:val="99"/>
    <w:unhideWhenUsed/>
    <w:rsid w:val="001061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0619A"/>
  </w:style>
  <w:style w:type="paragraph" w:styleId="Textbubliny">
    <w:name w:val="Balloon Text"/>
    <w:basedOn w:val="Normln"/>
    <w:link w:val="TextbublinyChar"/>
    <w:uiPriority w:val="99"/>
    <w:semiHidden/>
    <w:unhideWhenUsed/>
    <w:rsid w:val="00AB490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B49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splzak.com" TargetMode="External"/><Relationship Id="rId3" Type="http://schemas.openxmlformats.org/officeDocument/2006/relationships/settings" Target="settings.xml"/><Relationship Id="rId7" Type="http://schemas.openxmlformats.org/officeDocument/2006/relationships/hyperlink" Target="mailto:reditel@splza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1830</Words>
  <Characters>10800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Vlková</dc:creator>
  <cp:keywords/>
  <dc:description/>
  <cp:lastModifiedBy>Václav Benedikt</cp:lastModifiedBy>
  <cp:revision>3</cp:revision>
  <cp:lastPrinted>2025-03-10T14:57:00Z</cp:lastPrinted>
  <dcterms:created xsi:type="dcterms:W3CDTF">2025-03-10T14:54:00Z</dcterms:created>
  <dcterms:modified xsi:type="dcterms:W3CDTF">2025-03-10T15:00:00Z</dcterms:modified>
</cp:coreProperties>
</file>