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50458" w14:textId="77777777" w:rsidR="00FB0EA4" w:rsidRPr="009E3BE0" w:rsidRDefault="00FB0EA4" w:rsidP="00FB0EA4">
      <w:pPr>
        <w:widowControl w:val="0"/>
        <w:jc w:val="both"/>
        <w:rPr>
          <w:sz w:val="22"/>
        </w:rPr>
      </w:pPr>
    </w:p>
    <w:p w14:paraId="7B94A7C4" w14:textId="77777777" w:rsidR="00FB0EA4" w:rsidRPr="009E3BE0" w:rsidRDefault="00FB0EA4" w:rsidP="005228B2">
      <w:pPr>
        <w:widowControl w:val="0"/>
        <w:rPr>
          <w:sz w:val="22"/>
        </w:rPr>
      </w:pPr>
    </w:p>
    <w:p w14:paraId="10F4F787" w14:textId="77777777" w:rsidR="00FB0EA4" w:rsidRPr="009E3BE0" w:rsidRDefault="00FB0EA4" w:rsidP="005228B2">
      <w:pPr>
        <w:widowControl w:val="0"/>
        <w:rPr>
          <w:sz w:val="22"/>
        </w:rPr>
      </w:pPr>
    </w:p>
    <w:p w14:paraId="20C8AA1F" w14:textId="77777777" w:rsidR="00FB0EA4" w:rsidRPr="009E3BE0" w:rsidRDefault="00FB0EA4" w:rsidP="005228B2">
      <w:pPr>
        <w:widowControl w:val="0"/>
        <w:rPr>
          <w:sz w:val="22"/>
        </w:rPr>
      </w:pPr>
    </w:p>
    <w:p w14:paraId="4D3323F4" w14:textId="77777777" w:rsidR="00FB0EA4" w:rsidRPr="009E3BE0" w:rsidRDefault="00FB0EA4" w:rsidP="005228B2">
      <w:pPr>
        <w:widowControl w:val="0"/>
        <w:rPr>
          <w:sz w:val="22"/>
        </w:rPr>
      </w:pPr>
    </w:p>
    <w:p w14:paraId="3DF7266D" w14:textId="77777777" w:rsidR="00FB0EA4" w:rsidRPr="008E27AE" w:rsidRDefault="00FB0EA4" w:rsidP="00FB0EA4">
      <w:pPr>
        <w:pStyle w:val="Nadpis1"/>
        <w:jc w:val="center"/>
        <w:rPr>
          <w:sz w:val="32"/>
          <w:szCs w:val="32"/>
        </w:rPr>
      </w:pPr>
    </w:p>
    <w:p w14:paraId="4D89F4D2" w14:textId="77777777" w:rsidR="00FB0EA4" w:rsidRPr="008E27AE" w:rsidRDefault="00FB0EA4" w:rsidP="00FB0EA4">
      <w:pPr>
        <w:pStyle w:val="Nadpis1"/>
        <w:tabs>
          <w:tab w:val="clear" w:pos="432"/>
          <w:tab w:val="num" w:pos="0"/>
        </w:tabs>
        <w:ind w:left="0" w:firstLine="0"/>
        <w:jc w:val="center"/>
        <w:rPr>
          <w:sz w:val="32"/>
          <w:szCs w:val="32"/>
        </w:rPr>
      </w:pPr>
      <w:r w:rsidRPr="008E27AE">
        <w:rPr>
          <w:sz w:val="32"/>
          <w:szCs w:val="32"/>
        </w:rPr>
        <w:t>Statutární město Karlovy Vary</w:t>
      </w:r>
    </w:p>
    <w:p w14:paraId="4081F23B" w14:textId="77777777" w:rsidR="00FB0EA4" w:rsidRPr="008E27AE" w:rsidRDefault="00FB0EA4" w:rsidP="00FB0EA4">
      <w:pPr>
        <w:rPr>
          <w:sz w:val="32"/>
          <w:szCs w:val="32"/>
        </w:rPr>
      </w:pPr>
    </w:p>
    <w:p w14:paraId="5436A862" w14:textId="77777777" w:rsidR="00FB0EA4" w:rsidRPr="008E27AE" w:rsidRDefault="00FB0EA4" w:rsidP="00FB0EA4">
      <w:pPr>
        <w:jc w:val="center"/>
        <w:rPr>
          <w:sz w:val="32"/>
          <w:szCs w:val="32"/>
        </w:rPr>
      </w:pPr>
      <w:r w:rsidRPr="008E27AE">
        <w:rPr>
          <w:sz w:val="32"/>
          <w:szCs w:val="32"/>
        </w:rPr>
        <w:t>a</w:t>
      </w:r>
    </w:p>
    <w:p w14:paraId="4FE6A778" w14:textId="77777777" w:rsidR="00FB0EA4" w:rsidRPr="008E27AE" w:rsidRDefault="00FB0EA4" w:rsidP="00FB0EA4">
      <w:pPr>
        <w:jc w:val="center"/>
        <w:rPr>
          <w:sz w:val="32"/>
          <w:szCs w:val="32"/>
        </w:rPr>
      </w:pPr>
    </w:p>
    <w:p w14:paraId="5EB387B3" w14:textId="7D5EBB8C" w:rsidR="008E27AE" w:rsidRPr="008E27AE" w:rsidRDefault="00AF5D1D" w:rsidP="008E27AE">
      <w:pPr>
        <w:jc w:val="center"/>
        <w:rPr>
          <w:sz w:val="32"/>
          <w:szCs w:val="32"/>
        </w:rPr>
      </w:pPr>
      <w:r>
        <w:rPr>
          <w:b/>
          <w:sz w:val="32"/>
          <w:szCs w:val="32"/>
        </w:rPr>
        <w:t>……………………………….</w:t>
      </w:r>
    </w:p>
    <w:p w14:paraId="2869C774" w14:textId="77777777" w:rsidR="00FB0EA4" w:rsidRPr="008E27AE" w:rsidRDefault="00FB0EA4" w:rsidP="00FB0EA4">
      <w:pPr>
        <w:widowControl w:val="0"/>
        <w:tabs>
          <w:tab w:val="center" w:pos="4535"/>
          <w:tab w:val="left" w:pos="6744"/>
          <w:tab w:val="left" w:pos="7309"/>
          <w:tab w:val="decimal" w:pos="7878"/>
          <w:tab w:val="left" w:pos="8443"/>
          <w:tab w:val="left" w:pos="9012"/>
        </w:tabs>
        <w:rPr>
          <w:sz w:val="28"/>
        </w:rPr>
      </w:pPr>
      <w:r w:rsidRPr="008E27AE">
        <w:rPr>
          <w:sz w:val="28"/>
        </w:rPr>
        <w:tab/>
      </w:r>
    </w:p>
    <w:p w14:paraId="7D15766B"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3B6CD970"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59DE6D2F"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450F9990"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0282FBF6"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7608CD41"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4AB71BFE"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6DB9C6E6"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0B10476A"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0A9069AE"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6132E637"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78B6BA0C"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sz w:val="22"/>
        </w:rPr>
      </w:pPr>
    </w:p>
    <w:p w14:paraId="150C580C"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r w:rsidRPr="008E27AE">
        <w:rPr>
          <w:b/>
          <w:sz w:val="32"/>
        </w:rPr>
        <w:t>____________________________________________________</w:t>
      </w:r>
    </w:p>
    <w:p w14:paraId="159A773D"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61DD1F72"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r w:rsidRPr="008E27AE">
        <w:rPr>
          <w:b/>
          <w:sz w:val="32"/>
        </w:rPr>
        <w:t xml:space="preserve">  S M L O U V </w:t>
      </w:r>
      <w:r w:rsidR="008E27AE" w:rsidRPr="008E27AE">
        <w:rPr>
          <w:b/>
          <w:sz w:val="32"/>
        </w:rPr>
        <w:t>A</w:t>
      </w:r>
      <w:r w:rsidRPr="008E27AE">
        <w:rPr>
          <w:b/>
          <w:sz w:val="32"/>
        </w:rPr>
        <w:t xml:space="preserve">  </w:t>
      </w:r>
      <w:r w:rsidR="008E27AE" w:rsidRPr="008E27AE">
        <w:rPr>
          <w:b/>
          <w:sz w:val="32"/>
        </w:rPr>
        <w:t xml:space="preserve"> </w:t>
      </w:r>
      <w:r w:rsidRPr="008E27AE">
        <w:rPr>
          <w:b/>
          <w:sz w:val="32"/>
        </w:rPr>
        <w:t xml:space="preserve">O </w:t>
      </w:r>
      <w:r w:rsidR="008E27AE" w:rsidRPr="008E27AE">
        <w:rPr>
          <w:b/>
          <w:sz w:val="32"/>
        </w:rPr>
        <w:t xml:space="preserve">  </w:t>
      </w:r>
      <w:r w:rsidRPr="008E27AE">
        <w:rPr>
          <w:b/>
          <w:sz w:val="32"/>
        </w:rPr>
        <w:t xml:space="preserve">D Í L </w:t>
      </w:r>
      <w:r w:rsidR="008E27AE" w:rsidRPr="008E27AE">
        <w:rPr>
          <w:b/>
          <w:sz w:val="32"/>
        </w:rPr>
        <w:t>O</w:t>
      </w:r>
      <w:r w:rsidRPr="008E27AE">
        <w:rPr>
          <w:b/>
          <w:sz w:val="32"/>
        </w:rPr>
        <w:t xml:space="preserve"> </w:t>
      </w:r>
    </w:p>
    <w:p w14:paraId="7B0C52C5"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r w:rsidRPr="008E27AE">
        <w:rPr>
          <w:b/>
          <w:sz w:val="32"/>
        </w:rPr>
        <w:t>____________________________________________________</w:t>
      </w:r>
    </w:p>
    <w:p w14:paraId="22D04129"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2A608375"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539FF6DF" w14:textId="77777777" w:rsidR="00FB0EA4"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3ACE9AE9" w14:textId="77777777" w:rsidR="00C36B83" w:rsidRDefault="00C36B83"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2319A494" w14:textId="77777777" w:rsidR="00C36B83" w:rsidRDefault="00C36B83"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29CB83A1" w14:textId="77777777" w:rsidR="00C36B83" w:rsidRDefault="00C36B83"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7F85845C" w14:textId="77777777" w:rsidR="00C36B83" w:rsidRDefault="00C36B83"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4033CB90" w14:textId="77777777" w:rsidR="00C36B83" w:rsidRDefault="00C36B83"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1E151CD2" w14:textId="77777777" w:rsidR="00C36B83" w:rsidRPr="008E27AE" w:rsidRDefault="00C36B83"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2AFF5F09" w14:textId="77777777" w:rsidR="00FB0EA4" w:rsidRPr="008E27AE"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21ED9F55" w14:textId="77777777" w:rsidR="00FB0EA4" w:rsidRDefault="00FB0EA4"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34064929" w14:textId="77777777" w:rsidR="008E27AE" w:rsidRPr="008E27AE" w:rsidRDefault="008E27AE"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70317618" w14:textId="076AD154" w:rsidR="008E27AE" w:rsidRDefault="008E27AE"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27ED4947" w14:textId="7C3F0C78" w:rsidR="005735FF" w:rsidRDefault="005735FF"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19CE6177" w14:textId="286A73E2" w:rsidR="00B60DD9" w:rsidRDefault="00B60DD9"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16EC6A43" w14:textId="1BCA1FAE" w:rsidR="00B60DD9" w:rsidRDefault="00B60DD9"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342E2842" w14:textId="77777777" w:rsidR="00B60DD9" w:rsidRPr="008E27AE" w:rsidRDefault="00B60DD9" w:rsidP="00FB0EA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b/>
          <w:sz w:val="32"/>
        </w:rPr>
      </w:pPr>
    </w:p>
    <w:p w14:paraId="348C6C82" w14:textId="77777777" w:rsidR="00FB0EA4" w:rsidRPr="008E27AE" w:rsidRDefault="00FB0EA4" w:rsidP="00FB0EA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0A2B7F63" w14:textId="77777777" w:rsidR="00FB0EA4" w:rsidRPr="008E27AE" w:rsidRDefault="00FB0EA4" w:rsidP="00FB0EA4"/>
    <w:p w14:paraId="41C2A95E" w14:textId="77777777" w:rsidR="00FB0EA4" w:rsidRPr="008E27AE" w:rsidRDefault="0067781B" w:rsidP="00FB0EA4">
      <w:pPr>
        <w:pStyle w:val="Nadpis1"/>
        <w:numPr>
          <w:ilvl w:val="0"/>
          <w:numId w:val="0"/>
        </w:numPr>
        <w:rPr>
          <w:b w:val="0"/>
          <w:caps/>
          <w:sz w:val="22"/>
          <w:szCs w:val="22"/>
        </w:rPr>
      </w:pPr>
      <w:r w:rsidRPr="0067781B">
        <w:rPr>
          <w:b w:val="0"/>
          <w:sz w:val="22"/>
          <w:szCs w:val="22"/>
        </w:rPr>
        <w:lastRenderedPageBreak/>
        <w:t>Dnešního dne, měsíce, roku</w:t>
      </w:r>
      <w:r>
        <w:rPr>
          <w:b w:val="0"/>
          <w:caps/>
          <w:sz w:val="22"/>
          <w:szCs w:val="22"/>
        </w:rPr>
        <w:t xml:space="preserve"> </w:t>
      </w:r>
    </w:p>
    <w:p w14:paraId="63E86206" w14:textId="77777777" w:rsidR="00FB0EA4" w:rsidRPr="008E27AE" w:rsidRDefault="00FB0EA4" w:rsidP="00FB0EA4">
      <w:pPr>
        <w:rPr>
          <w:sz w:val="22"/>
          <w:szCs w:val="22"/>
        </w:rPr>
      </w:pPr>
    </w:p>
    <w:p w14:paraId="65056914" w14:textId="77777777" w:rsidR="00FB0EA4" w:rsidRPr="008E27AE" w:rsidRDefault="00FB0EA4" w:rsidP="0060515F">
      <w:pPr>
        <w:pStyle w:val="Nadpis1"/>
        <w:numPr>
          <w:ilvl w:val="0"/>
          <w:numId w:val="0"/>
        </w:numPr>
        <w:rPr>
          <w:sz w:val="24"/>
          <w:szCs w:val="22"/>
        </w:rPr>
      </w:pPr>
      <w:r w:rsidRPr="008E27AE">
        <w:rPr>
          <w:sz w:val="24"/>
          <w:szCs w:val="22"/>
        </w:rPr>
        <w:t>Statutární město Karlovy Vary</w:t>
      </w:r>
    </w:p>
    <w:p w14:paraId="1B9D097F" w14:textId="526408B0" w:rsidR="00FB0EA4" w:rsidRPr="008E27AE" w:rsidRDefault="0001489B" w:rsidP="005228B2">
      <w:pPr>
        <w:jc w:val="both"/>
        <w:rPr>
          <w:sz w:val="22"/>
          <w:szCs w:val="22"/>
        </w:rPr>
      </w:pPr>
      <w:r>
        <w:rPr>
          <w:sz w:val="22"/>
          <w:szCs w:val="22"/>
        </w:rPr>
        <w:t xml:space="preserve">se sídlem: </w:t>
      </w:r>
      <w:r w:rsidR="00FB0EA4" w:rsidRPr="008E27AE">
        <w:rPr>
          <w:sz w:val="22"/>
          <w:szCs w:val="22"/>
        </w:rPr>
        <w:t xml:space="preserve">Moskevská 2035/21, </w:t>
      </w:r>
      <w:r w:rsidR="008E27AE" w:rsidRPr="008E27AE">
        <w:rPr>
          <w:sz w:val="22"/>
          <w:szCs w:val="22"/>
        </w:rPr>
        <w:t>36</w:t>
      </w:r>
      <w:r w:rsidR="00B82ED0">
        <w:rPr>
          <w:sz w:val="22"/>
          <w:szCs w:val="22"/>
        </w:rPr>
        <w:t>0</w:t>
      </w:r>
      <w:r w:rsidR="008E27AE" w:rsidRPr="008E27AE">
        <w:rPr>
          <w:sz w:val="22"/>
          <w:szCs w:val="22"/>
        </w:rPr>
        <w:t xml:space="preserve"> </w:t>
      </w:r>
      <w:r w:rsidR="00B82ED0">
        <w:rPr>
          <w:sz w:val="22"/>
          <w:szCs w:val="22"/>
        </w:rPr>
        <w:t>01</w:t>
      </w:r>
      <w:r w:rsidR="00DF06CE">
        <w:rPr>
          <w:sz w:val="22"/>
          <w:szCs w:val="22"/>
        </w:rPr>
        <w:t xml:space="preserve"> </w:t>
      </w:r>
      <w:r w:rsidR="00FB0EA4" w:rsidRPr="008E27AE">
        <w:rPr>
          <w:sz w:val="22"/>
          <w:szCs w:val="22"/>
        </w:rPr>
        <w:t xml:space="preserve">Karlovy Vary </w:t>
      </w:r>
    </w:p>
    <w:p w14:paraId="72820FD2" w14:textId="76F63188" w:rsidR="00FB0EA4" w:rsidRPr="008E27AE" w:rsidRDefault="00FB0EA4" w:rsidP="005228B2">
      <w:pPr>
        <w:jc w:val="both"/>
        <w:rPr>
          <w:sz w:val="22"/>
          <w:szCs w:val="22"/>
        </w:rPr>
      </w:pPr>
      <w:r w:rsidRPr="008E27AE">
        <w:rPr>
          <w:sz w:val="22"/>
          <w:szCs w:val="22"/>
        </w:rPr>
        <w:t>IČ</w:t>
      </w:r>
      <w:r w:rsidR="0001489B">
        <w:rPr>
          <w:sz w:val="22"/>
          <w:szCs w:val="22"/>
        </w:rPr>
        <w:t>O</w:t>
      </w:r>
      <w:r w:rsidRPr="008E27AE">
        <w:rPr>
          <w:sz w:val="22"/>
          <w:szCs w:val="22"/>
        </w:rPr>
        <w:t>: 002</w:t>
      </w:r>
      <w:r w:rsidR="0001489B">
        <w:rPr>
          <w:sz w:val="22"/>
          <w:szCs w:val="22"/>
        </w:rPr>
        <w:t xml:space="preserve"> </w:t>
      </w:r>
      <w:r w:rsidRPr="008E27AE">
        <w:rPr>
          <w:sz w:val="22"/>
          <w:szCs w:val="22"/>
        </w:rPr>
        <w:t>54</w:t>
      </w:r>
      <w:r w:rsidR="0001489B">
        <w:rPr>
          <w:sz w:val="22"/>
          <w:szCs w:val="22"/>
        </w:rPr>
        <w:t xml:space="preserve"> </w:t>
      </w:r>
      <w:r w:rsidRPr="008E27AE">
        <w:rPr>
          <w:sz w:val="22"/>
          <w:szCs w:val="22"/>
        </w:rPr>
        <w:t>657</w:t>
      </w:r>
    </w:p>
    <w:p w14:paraId="02A5DE75" w14:textId="3F6FD966" w:rsidR="00FB0EA4" w:rsidRPr="008E27AE" w:rsidRDefault="007F2FCB" w:rsidP="005228B2">
      <w:pPr>
        <w:shd w:val="clear" w:color="auto" w:fill="FFFFFF"/>
        <w:jc w:val="both"/>
        <w:outlineLvl w:val="2"/>
        <w:rPr>
          <w:spacing w:val="7"/>
          <w:sz w:val="22"/>
          <w:szCs w:val="22"/>
          <w:lang w:eastAsia="cs-CZ"/>
        </w:rPr>
      </w:pPr>
      <w:r>
        <w:rPr>
          <w:sz w:val="22"/>
          <w:szCs w:val="22"/>
        </w:rPr>
        <w:t>z</w:t>
      </w:r>
      <w:r w:rsidR="00FB0EA4" w:rsidRPr="008E27AE">
        <w:rPr>
          <w:sz w:val="22"/>
          <w:szCs w:val="22"/>
        </w:rPr>
        <w:t>astoupené</w:t>
      </w:r>
      <w:r w:rsidR="0001489B">
        <w:rPr>
          <w:sz w:val="22"/>
          <w:szCs w:val="22"/>
        </w:rPr>
        <w:t>:</w:t>
      </w:r>
      <w:r w:rsidR="00FB0EA4" w:rsidRPr="008E27AE">
        <w:rPr>
          <w:sz w:val="22"/>
          <w:szCs w:val="22"/>
        </w:rPr>
        <w:t xml:space="preserve"> Ing. </w:t>
      </w:r>
      <w:r w:rsidR="0001489B">
        <w:rPr>
          <w:sz w:val="22"/>
          <w:szCs w:val="22"/>
        </w:rPr>
        <w:t>Ladislavem Vrbickým</w:t>
      </w:r>
      <w:r w:rsidR="00FB0EA4" w:rsidRPr="008E27AE">
        <w:rPr>
          <w:sz w:val="22"/>
          <w:szCs w:val="22"/>
        </w:rPr>
        <w:t xml:space="preserve">, </w:t>
      </w:r>
      <w:r w:rsidR="0001489B">
        <w:rPr>
          <w:sz w:val="22"/>
          <w:szCs w:val="22"/>
        </w:rPr>
        <w:t xml:space="preserve">vedoucím odboru úřadu územního plánu a stavebního úřadu </w:t>
      </w:r>
    </w:p>
    <w:p w14:paraId="1E1F5FB4" w14:textId="77777777" w:rsidR="00FB0EA4" w:rsidRPr="008E27AE" w:rsidRDefault="00FB0EA4" w:rsidP="00DE0167">
      <w:pPr>
        <w:spacing w:before="60"/>
        <w:jc w:val="both"/>
        <w:rPr>
          <w:i/>
          <w:sz w:val="22"/>
          <w:szCs w:val="22"/>
        </w:rPr>
      </w:pPr>
      <w:r w:rsidRPr="008E27AE">
        <w:rPr>
          <w:i/>
          <w:sz w:val="22"/>
          <w:szCs w:val="22"/>
        </w:rPr>
        <w:t>na straně jedné jako objednatel (dále jen „objednatel“)</w:t>
      </w:r>
    </w:p>
    <w:p w14:paraId="34A742AD" w14:textId="77777777" w:rsidR="009E3BE0" w:rsidRPr="008E27AE" w:rsidRDefault="009E3BE0" w:rsidP="005228B2">
      <w:pPr>
        <w:jc w:val="both"/>
        <w:rPr>
          <w:sz w:val="22"/>
          <w:szCs w:val="22"/>
        </w:rPr>
      </w:pPr>
    </w:p>
    <w:p w14:paraId="0FB5A8DD" w14:textId="77777777" w:rsidR="00FB0EA4" w:rsidRPr="008E27AE" w:rsidRDefault="00FB0EA4" w:rsidP="005228B2">
      <w:pPr>
        <w:jc w:val="both"/>
        <w:rPr>
          <w:b/>
          <w:bCs/>
          <w:sz w:val="22"/>
          <w:szCs w:val="22"/>
        </w:rPr>
      </w:pPr>
      <w:r w:rsidRPr="008E27AE">
        <w:rPr>
          <w:b/>
          <w:bCs/>
          <w:sz w:val="22"/>
          <w:szCs w:val="22"/>
        </w:rPr>
        <w:t>a</w:t>
      </w:r>
    </w:p>
    <w:p w14:paraId="471BDABC" w14:textId="77777777" w:rsidR="00FB0EA4" w:rsidRPr="008E27AE" w:rsidRDefault="00FB0EA4" w:rsidP="005228B2">
      <w:pPr>
        <w:jc w:val="both"/>
        <w:rPr>
          <w:b/>
          <w:sz w:val="22"/>
          <w:szCs w:val="22"/>
        </w:rPr>
      </w:pPr>
    </w:p>
    <w:p w14:paraId="12A33DD5" w14:textId="0628EDE6" w:rsidR="008E27AE" w:rsidRPr="008E27AE" w:rsidRDefault="00AF5D1D" w:rsidP="0060515F">
      <w:pPr>
        <w:jc w:val="both"/>
        <w:rPr>
          <w:sz w:val="24"/>
          <w:szCs w:val="22"/>
        </w:rPr>
      </w:pPr>
      <w:r>
        <w:rPr>
          <w:b/>
          <w:sz w:val="24"/>
          <w:szCs w:val="22"/>
        </w:rPr>
        <w:t>…………………………………………</w:t>
      </w:r>
    </w:p>
    <w:p w14:paraId="1B87DE8F" w14:textId="1E4C8EF9" w:rsidR="008E27AE" w:rsidRPr="008E27AE" w:rsidRDefault="0001489B" w:rsidP="00B82ED0">
      <w:pPr>
        <w:spacing w:before="120"/>
        <w:jc w:val="both"/>
        <w:rPr>
          <w:sz w:val="22"/>
          <w:szCs w:val="22"/>
        </w:rPr>
      </w:pPr>
      <w:r>
        <w:rPr>
          <w:sz w:val="22"/>
          <w:szCs w:val="22"/>
        </w:rPr>
        <w:t xml:space="preserve">se sídlem: </w:t>
      </w:r>
      <w:r w:rsidR="00AF5D1D">
        <w:rPr>
          <w:sz w:val="22"/>
          <w:szCs w:val="22"/>
        </w:rPr>
        <w:t>………………………………….</w:t>
      </w:r>
    </w:p>
    <w:p w14:paraId="4671E70B" w14:textId="4B3F0498" w:rsidR="008E27AE" w:rsidRPr="008E27AE" w:rsidRDefault="008E27AE" w:rsidP="00B82ED0">
      <w:pPr>
        <w:spacing w:before="120"/>
        <w:jc w:val="both"/>
        <w:rPr>
          <w:sz w:val="22"/>
          <w:szCs w:val="22"/>
        </w:rPr>
      </w:pPr>
      <w:r w:rsidRPr="008E27AE">
        <w:rPr>
          <w:sz w:val="22"/>
          <w:szCs w:val="22"/>
        </w:rPr>
        <w:t>IČ</w:t>
      </w:r>
      <w:r w:rsidR="0001489B">
        <w:rPr>
          <w:sz w:val="22"/>
          <w:szCs w:val="22"/>
        </w:rPr>
        <w:t>O</w:t>
      </w:r>
      <w:r w:rsidRPr="008E27AE">
        <w:rPr>
          <w:sz w:val="22"/>
          <w:szCs w:val="22"/>
        </w:rPr>
        <w:t xml:space="preserve">: </w:t>
      </w:r>
      <w:r w:rsidR="00AF5D1D">
        <w:rPr>
          <w:sz w:val="22"/>
          <w:szCs w:val="22"/>
        </w:rPr>
        <w:t>……………………</w:t>
      </w:r>
    </w:p>
    <w:p w14:paraId="04D67E4D" w14:textId="77777777" w:rsidR="008E27AE" w:rsidRDefault="008E27AE" w:rsidP="00FB0EA4">
      <w:pPr>
        <w:jc w:val="both"/>
        <w:rPr>
          <w:i/>
          <w:sz w:val="22"/>
          <w:szCs w:val="22"/>
        </w:rPr>
      </w:pPr>
    </w:p>
    <w:p w14:paraId="33B7FF67" w14:textId="2C3C2894" w:rsidR="00FB0EA4" w:rsidRPr="008E27AE" w:rsidRDefault="00FB0EA4" w:rsidP="00FB0EA4">
      <w:pPr>
        <w:jc w:val="both"/>
        <w:rPr>
          <w:i/>
          <w:sz w:val="22"/>
          <w:szCs w:val="22"/>
        </w:rPr>
      </w:pPr>
      <w:r w:rsidRPr="008E27AE">
        <w:rPr>
          <w:i/>
          <w:sz w:val="22"/>
          <w:szCs w:val="22"/>
        </w:rPr>
        <w:t>na straně druhé jako zhotovitel (dále jen „zhotovitel“)</w:t>
      </w:r>
      <w:r w:rsidR="00B82ED0">
        <w:rPr>
          <w:i/>
          <w:sz w:val="22"/>
          <w:szCs w:val="22"/>
        </w:rPr>
        <w:t>,</w:t>
      </w:r>
    </w:p>
    <w:p w14:paraId="6CE4F6A8" w14:textId="298B5539" w:rsidR="00FB0EA4" w:rsidRPr="008E27AE" w:rsidRDefault="008E27AE" w:rsidP="00B82ED0">
      <w:pPr>
        <w:pStyle w:val="MMKVnormal"/>
        <w:numPr>
          <w:ilvl w:val="0"/>
          <w:numId w:val="0"/>
        </w:numPr>
        <w:spacing w:before="240" w:after="120" w:line="276" w:lineRule="auto"/>
        <w:jc w:val="both"/>
        <w:rPr>
          <w:sz w:val="22"/>
          <w:szCs w:val="22"/>
        </w:rPr>
      </w:pPr>
      <w:proofErr w:type="gramStart"/>
      <w:r>
        <w:rPr>
          <w:sz w:val="22"/>
          <w:szCs w:val="22"/>
        </w:rPr>
        <w:t xml:space="preserve">se </w:t>
      </w:r>
      <w:r w:rsidR="00FB0EA4" w:rsidRPr="008E27AE">
        <w:rPr>
          <w:sz w:val="22"/>
          <w:szCs w:val="22"/>
        </w:rPr>
        <w:t>dohodly</w:t>
      </w:r>
      <w:proofErr w:type="gramEnd"/>
      <w:r w:rsidR="00FB0EA4" w:rsidRPr="008E27AE">
        <w:rPr>
          <w:sz w:val="22"/>
          <w:szCs w:val="22"/>
        </w:rPr>
        <w:t xml:space="preserve"> na uzavření </w:t>
      </w:r>
      <w:r>
        <w:rPr>
          <w:sz w:val="22"/>
          <w:szCs w:val="22"/>
        </w:rPr>
        <w:t>této</w:t>
      </w:r>
    </w:p>
    <w:p w14:paraId="26D77D86" w14:textId="76FE9F06" w:rsidR="00FB0EA4" w:rsidRDefault="00FB0EA4" w:rsidP="00FB0EA4">
      <w:pPr>
        <w:jc w:val="center"/>
        <w:rPr>
          <w:b/>
          <w:sz w:val="22"/>
          <w:szCs w:val="22"/>
        </w:rPr>
      </w:pPr>
      <w:r w:rsidRPr="008E27AE">
        <w:rPr>
          <w:b/>
          <w:sz w:val="22"/>
          <w:szCs w:val="22"/>
        </w:rPr>
        <w:t>SMLOUV</w:t>
      </w:r>
      <w:r w:rsidR="008E27AE">
        <w:rPr>
          <w:b/>
          <w:sz w:val="22"/>
          <w:szCs w:val="22"/>
        </w:rPr>
        <w:t>Y</w:t>
      </w:r>
      <w:r w:rsidRPr="008E27AE">
        <w:rPr>
          <w:b/>
          <w:sz w:val="22"/>
          <w:szCs w:val="22"/>
        </w:rPr>
        <w:t xml:space="preserve"> O DÍL</w:t>
      </w:r>
      <w:r w:rsidR="008E27AE">
        <w:rPr>
          <w:b/>
          <w:sz w:val="22"/>
          <w:szCs w:val="22"/>
        </w:rPr>
        <w:t>O</w:t>
      </w:r>
      <w:r w:rsidR="00DE0167">
        <w:rPr>
          <w:b/>
          <w:sz w:val="22"/>
          <w:szCs w:val="22"/>
        </w:rPr>
        <w:t>.</w:t>
      </w:r>
      <w:r w:rsidRPr="008E27AE">
        <w:rPr>
          <w:b/>
          <w:sz w:val="22"/>
          <w:szCs w:val="22"/>
        </w:rPr>
        <w:t xml:space="preserve"> </w:t>
      </w:r>
    </w:p>
    <w:p w14:paraId="113B2D9C" w14:textId="3FF2F78C" w:rsidR="00DE0167" w:rsidRDefault="00DE0167" w:rsidP="00FB0EA4">
      <w:pPr>
        <w:jc w:val="center"/>
        <w:rPr>
          <w:b/>
          <w:sz w:val="22"/>
          <w:szCs w:val="22"/>
        </w:rPr>
      </w:pPr>
    </w:p>
    <w:p w14:paraId="33F74623" w14:textId="77777777" w:rsidR="00FB0EA4" w:rsidRPr="008E27AE" w:rsidRDefault="00FB0EA4" w:rsidP="00FB0EA4">
      <w:pPr>
        <w:pStyle w:val="Zkladntext"/>
        <w:rPr>
          <w:b/>
          <w:szCs w:val="22"/>
        </w:rPr>
      </w:pPr>
    </w:p>
    <w:p w14:paraId="304A78FE" w14:textId="77777777" w:rsidR="00FB0EA4" w:rsidRPr="00FB6E43" w:rsidRDefault="00FB0EA4" w:rsidP="00FB6E43">
      <w:pPr>
        <w:pStyle w:val="Zkladntext"/>
        <w:numPr>
          <w:ilvl w:val="0"/>
          <w:numId w:val="2"/>
        </w:numPr>
        <w:tabs>
          <w:tab w:val="clear" w:pos="1642"/>
        </w:tabs>
        <w:rPr>
          <w:b/>
          <w:sz w:val="24"/>
          <w:szCs w:val="22"/>
        </w:rPr>
      </w:pPr>
      <w:r w:rsidRPr="00FB6E43">
        <w:rPr>
          <w:b/>
          <w:sz w:val="24"/>
          <w:szCs w:val="22"/>
        </w:rPr>
        <w:t xml:space="preserve">Předmět </w:t>
      </w:r>
      <w:r w:rsidR="008E27AE" w:rsidRPr="00FB6E43">
        <w:rPr>
          <w:b/>
          <w:sz w:val="24"/>
          <w:szCs w:val="22"/>
        </w:rPr>
        <w:t>smlouvy</w:t>
      </w:r>
    </w:p>
    <w:p w14:paraId="34107EAB" w14:textId="671BC11C" w:rsidR="008E27AE" w:rsidRPr="002E38A2" w:rsidRDefault="008E27AE" w:rsidP="0067781B">
      <w:pPr>
        <w:numPr>
          <w:ilvl w:val="1"/>
          <w:numId w:val="2"/>
        </w:numPr>
        <w:spacing w:before="120"/>
        <w:jc w:val="both"/>
        <w:rPr>
          <w:sz w:val="22"/>
          <w:szCs w:val="22"/>
        </w:rPr>
      </w:pPr>
      <w:r w:rsidRPr="008817C1">
        <w:rPr>
          <w:b/>
          <w:sz w:val="22"/>
          <w:szCs w:val="22"/>
        </w:rPr>
        <w:t>Změna č.</w:t>
      </w:r>
      <w:r w:rsidR="001C4B2A">
        <w:rPr>
          <w:b/>
          <w:sz w:val="22"/>
          <w:szCs w:val="22"/>
        </w:rPr>
        <w:t xml:space="preserve"> </w:t>
      </w:r>
      <w:r w:rsidR="00AF5D1D">
        <w:rPr>
          <w:b/>
          <w:sz w:val="22"/>
          <w:szCs w:val="22"/>
        </w:rPr>
        <w:t>7</w:t>
      </w:r>
      <w:r w:rsidR="001C4B2A">
        <w:rPr>
          <w:b/>
          <w:sz w:val="22"/>
          <w:szCs w:val="22"/>
        </w:rPr>
        <w:t xml:space="preserve"> </w:t>
      </w:r>
      <w:r w:rsidRPr="008817C1">
        <w:rPr>
          <w:b/>
          <w:sz w:val="22"/>
          <w:szCs w:val="22"/>
        </w:rPr>
        <w:t>Územního plánu Karlovy Vary</w:t>
      </w:r>
      <w:r w:rsidRPr="002E38A2">
        <w:rPr>
          <w:sz w:val="22"/>
          <w:szCs w:val="22"/>
        </w:rPr>
        <w:t xml:space="preserve"> vč. </w:t>
      </w:r>
      <w:r w:rsidR="00B82ED0">
        <w:rPr>
          <w:sz w:val="22"/>
          <w:szCs w:val="22"/>
        </w:rPr>
        <w:t xml:space="preserve">Vyhodnocení vlivů na udržitelný rozvoj území a </w:t>
      </w:r>
      <w:r w:rsidRPr="002E38A2">
        <w:rPr>
          <w:sz w:val="22"/>
          <w:szCs w:val="22"/>
        </w:rPr>
        <w:t xml:space="preserve">Úplného znění po vydání Změny č. </w:t>
      </w:r>
      <w:r w:rsidR="00AF5D1D">
        <w:rPr>
          <w:sz w:val="22"/>
          <w:szCs w:val="22"/>
        </w:rPr>
        <w:t>7</w:t>
      </w:r>
      <w:r w:rsidRPr="002E38A2">
        <w:rPr>
          <w:sz w:val="22"/>
          <w:szCs w:val="22"/>
        </w:rPr>
        <w:t xml:space="preserve"> Územního plánu Karlovy Vary</w:t>
      </w:r>
      <w:r w:rsidR="00FB0EA4" w:rsidRPr="002E38A2">
        <w:rPr>
          <w:sz w:val="22"/>
          <w:szCs w:val="22"/>
        </w:rPr>
        <w:t xml:space="preserve">: </w:t>
      </w:r>
    </w:p>
    <w:p w14:paraId="77D82A27" w14:textId="77777777" w:rsidR="002E38A2" w:rsidRDefault="008E27AE" w:rsidP="002E38A2">
      <w:pPr>
        <w:numPr>
          <w:ilvl w:val="1"/>
          <w:numId w:val="2"/>
        </w:numPr>
        <w:suppressAutoHyphens w:val="0"/>
        <w:autoSpaceDE w:val="0"/>
        <w:autoSpaceDN w:val="0"/>
        <w:adjustRightInd w:val="0"/>
        <w:spacing w:before="120"/>
        <w:jc w:val="both"/>
        <w:rPr>
          <w:sz w:val="22"/>
          <w:szCs w:val="22"/>
        </w:rPr>
      </w:pPr>
      <w:r w:rsidRPr="002E38A2">
        <w:rPr>
          <w:rFonts w:eastAsia="Calibri"/>
          <w:sz w:val="22"/>
          <w:szCs w:val="22"/>
          <w:lang w:eastAsia="cs-CZ"/>
        </w:rPr>
        <w:t>Zhotovitel se touto smlouvou zavazuje vytvořit pro objednatele ř</w:t>
      </w:r>
      <w:r w:rsidR="002E38A2" w:rsidRPr="002E38A2">
        <w:rPr>
          <w:rFonts w:eastAsia="Calibri"/>
          <w:sz w:val="22"/>
          <w:szCs w:val="22"/>
          <w:lang w:eastAsia="cs-CZ"/>
        </w:rPr>
        <w:t>á</w:t>
      </w:r>
      <w:r w:rsidRPr="002E38A2">
        <w:rPr>
          <w:rFonts w:eastAsia="Calibri"/>
          <w:sz w:val="22"/>
          <w:szCs w:val="22"/>
          <w:lang w:eastAsia="cs-CZ"/>
        </w:rPr>
        <w:t>dně a včas, na svůj naklad a nebezpeč</w:t>
      </w:r>
      <w:r w:rsidR="002E38A2" w:rsidRPr="002E38A2">
        <w:rPr>
          <w:rFonts w:eastAsia="Calibri"/>
          <w:sz w:val="22"/>
          <w:szCs w:val="22"/>
          <w:lang w:eastAsia="cs-CZ"/>
        </w:rPr>
        <w:t>í</w:t>
      </w:r>
      <w:r w:rsidRPr="002E38A2">
        <w:rPr>
          <w:rFonts w:eastAsia="Calibri"/>
          <w:sz w:val="22"/>
          <w:szCs w:val="22"/>
          <w:lang w:eastAsia="cs-CZ"/>
        </w:rPr>
        <w:t xml:space="preserve"> sjednan</w:t>
      </w:r>
      <w:r w:rsidR="002E38A2" w:rsidRPr="002E38A2">
        <w:rPr>
          <w:rFonts w:eastAsia="Calibri"/>
          <w:sz w:val="22"/>
          <w:szCs w:val="22"/>
          <w:lang w:eastAsia="cs-CZ"/>
        </w:rPr>
        <w:t>é</w:t>
      </w:r>
      <w:r w:rsidRPr="002E38A2">
        <w:rPr>
          <w:rFonts w:eastAsia="Calibri"/>
          <w:sz w:val="22"/>
          <w:szCs w:val="22"/>
          <w:lang w:eastAsia="cs-CZ"/>
        </w:rPr>
        <w:t xml:space="preserve"> d</w:t>
      </w:r>
      <w:r w:rsidR="002E38A2" w:rsidRPr="002E38A2">
        <w:rPr>
          <w:rFonts w:eastAsia="Calibri"/>
          <w:sz w:val="22"/>
          <w:szCs w:val="22"/>
          <w:lang w:eastAsia="cs-CZ"/>
        </w:rPr>
        <w:t>í</w:t>
      </w:r>
      <w:r w:rsidRPr="002E38A2">
        <w:rPr>
          <w:rFonts w:eastAsia="Calibri"/>
          <w:sz w:val="22"/>
          <w:szCs w:val="22"/>
          <w:lang w:eastAsia="cs-CZ"/>
        </w:rPr>
        <w:t>lo a objednatel se zavazuje za vytvořen</w:t>
      </w:r>
      <w:r w:rsidR="002E38A2" w:rsidRPr="002E38A2">
        <w:rPr>
          <w:rFonts w:eastAsia="Calibri"/>
          <w:sz w:val="22"/>
          <w:szCs w:val="22"/>
          <w:lang w:eastAsia="cs-CZ"/>
        </w:rPr>
        <w:t>é</w:t>
      </w:r>
      <w:r w:rsidRPr="002E38A2">
        <w:rPr>
          <w:rFonts w:eastAsia="Calibri"/>
          <w:sz w:val="22"/>
          <w:szCs w:val="22"/>
          <w:lang w:eastAsia="cs-CZ"/>
        </w:rPr>
        <w:t xml:space="preserve"> d</w:t>
      </w:r>
      <w:r w:rsidR="002E38A2" w:rsidRPr="002E38A2">
        <w:rPr>
          <w:rFonts w:eastAsia="Calibri"/>
          <w:sz w:val="22"/>
          <w:szCs w:val="22"/>
          <w:lang w:eastAsia="cs-CZ"/>
        </w:rPr>
        <w:t>í</w:t>
      </w:r>
      <w:r w:rsidR="002E38A2">
        <w:rPr>
          <w:rFonts w:eastAsia="Calibri"/>
          <w:sz w:val="22"/>
          <w:szCs w:val="22"/>
          <w:lang w:eastAsia="cs-CZ"/>
        </w:rPr>
        <w:t>l</w:t>
      </w:r>
      <w:r w:rsidRPr="002E38A2">
        <w:rPr>
          <w:rFonts w:eastAsia="Calibri"/>
          <w:sz w:val="22"/>
          <w:szCs w:val="22"/>
          <w:lang w:eastAsia="cs-CZ"/>
        </w:rPr>
        <w:t>o zaplatit</w:t>
      </w:r>
      <w:r w:rsidR="002E38A2" w:rsidRPr="002E38A2">
        <w:rPr>
          <w:rFonts w:eastAsia="Calibri"/>
          <w:sz w:val="22"/>
          <w:szCs w:val="22"/>
          <w:lang w:eastAsia="cs-CZ"/>
        </w:rPr>
        <w:t xml:space="preserve"> </w:t>
      </w:r>
      <w:r w:rsidRPr="002E38A2">
        <w:rPr>
          <w:rFonts w:eastAsia="Calibri"/>
          <w:sz w:val="22"/>
          <w:szCs w:val="22"/>
          <w:lang w:eastAsia="cs-CZ"/>
        </w:rPr>
        <w:t>zhotoviteli odměnu ve v</w:t>
      </w:r>
      <w:r w:rsidR="002E38A2" w:rsidRPr="002E38A2">
        <w:rPr>
          <w:rFonts w:eastAsia="Calibri"/>
          <w:sz w:val="22"/>
          <w:szCs w:val="22"/>
          <w:lang w:eastAsia="cs-CZ"/>
        </w:rPr>
        <w:t>ý</w:t>
      </w:r>
      <w:r w:rsidRPr="002E38A2">
        <w:rPr>
          <w:rFonts w:eastAsia="Calibri"/>
          <w:sz w:val="22"/>
          <w:szCs w:val="22"/>
          <w:lang w:eastAsia="cs-CZ"/>
        </w:rPr>
        <w:t>ši a za podm</w:t>
      </w:r>
      <w:r w:rsidR="002E38A2" w:rsidRPr="002E38A2">
        <w:rPr>
          <w:rFonts w:eastAsia="Calibri"/>
          <w:sz w:val="22"/>
          <w:szCs w:val="22"/>
          <w:lang w:eastAsia="cs-CZ"/>
        </w:rPr>
        <w:t>í</w:t>
      </w:r>
      <w:r w:rsidRPr="002E38A2">
        <w:rPr>
          <w:rFonts w:eastAsia="Calibri"/>
          <w:sz w:val="22"/>
          <w:szCs w:val="22"/>
          <w:lang w:eastAsia="cs-CZ"/>
        </w:rPr>
        <w:t>nek sjednan</w:t>
      </w:r>
      <w:r w:rsidR="002E38A2" w:rsidRPr="002E38A2">
        <w:rPr>
          <w:rFonts w:eastAsia="Calibri"/>
          <w:sz w:val="22"/>
          <w:szCs w:val="22"/>
          <w:lang w:eastAsia="cs-CZ"/>
        </w:rPr>
        <w:t>ý</w:t>
      </w:r>
      <w:r w:rsidRPr="002E38A2">
        <w:rPr>
          <w:rFonts w:eastAsia="Calibri"/>
          <w:sz w:val="22"/>
          <w:szCs w:val="22"/>
          <w:lang w:eastAsia="cs-CZ"/>
        </w:rPr>
        <w:t>ch v t</w:t>
      </w:r>
      <w:r w:rsidR="002E38A2" w:rsidRPr="002E38A2">
        <w:rPr>
          <w:rFonts w:eastAsia="Calibri"/>
          <w:sz w:val="22"/>
          <w:szCs w:val="22"/>
          <w:lang w:eastAsia="cs-CZ"/>
        </w:rPr>
        <w:t>é</w:t>
      </w:r>
      <w:r w:rsidRPr="002E38A2">
        <w:rPr>
          <w:rFonts w:eastAsia="Calibri"/>
          <w:sz w:val="22"/>
          <w:szCs w:val="22"/>
          <w:lang w:eastAsia="cs-CZ"/>
        </w:rPr>
        <w:t>to smlouvě.</w:t>
      </w:r>
    </w:p>
    <w:p w14:paraId="3AD617AC" w14:textId="77777777" w:rsidR="002E38A2" w:rsidRDefault="002E38A2" w:rsidP="002E38A2">
      <w:pPr>
        <w:numPr>
          <w:ilvl w:val="1"/>
          <w:numId w:val="2"/>
        </w:numPr>
        <w:suppressAutoHyphens w:val="0"/>
        <w:autoSpaceDE w:val="0"/>
        <w:autoSpaceDN w:val="0"/>
        <w:adjustRightInd w:val="0"/>
        <w:spacing w:before="120"/>
        <w:jc w:val="both"/>
        <w:rPr>
          <w:sz w:val="22"/>
          <w:szCs w:val="22"/>
        </w:rPr>
      </w:pPr>
      <w:r w:rsidRPr="002E38A2">
        <w:rPr>
          <w:bCs/>
          <w:sz w:val="22"/>
          <w:szCs w:val="22"/>
        </w:rPr>
        <w:t xml:space="preserve">Provedené dílo bude respektovat </w:t>
      </w:r>
      <w:r w:rsidRPr="002E38A2">
        <w:rPr>
          <w:sz w:val="22"/>
          <w:szCs w:val="22"/>
        </w:rPr>
        <w:t>požadavky předané pořizovatelem,</w:t>
      </w:r>
      <w:r w:rsidRPr="002E38A2">
        <w:rPr>
          <w:bCs/>
          <w:sz w:val="22"/>
          <w:szCs w:val="22"/>
        </w:rPr>
        <w:t xml:space="preserve"> včetně požadavku na vyhotovení </w:t>
      </w:r>
      <w:r w:rsidRPr="002E38A2">
        <w:rPr>
          <w:sz w:val="22"/>
          <w:szCs w:val="22"/>
        </w:rPr>
        <w:t xml:space="preserve">úplného znění územního plánu po vydání Změny. </w:t>
      </w:r>
    </w:p>
    <w:p w14:paraId="76E1F92D" w14:textId="64DF5876" w:rsidR="00565364" w:rsidRPr="00E64728" w:rsidRDefault="002E38A2" w:rsidP="00565364">
      <w:pPr>
        <w:numPr>
          <w:ilvl w:val="1"/>
          <w:numId w:val="2"/>
        </w:numPr>
        <w:suppressAutoHyphens w:val="0"/>
        <w:autoSpaceDE w:val="0"/>
        <w:autoSpaceDN w:val="0"/>
        <w:adjustRightInd w:val="0"/>
        <w:spacing w:before="120"/>
        <w:jc w:val="both"/>
        <w:rPr>
          <w:sz w:val="22"/>
          <w:szCs w:val="22"/>
        </w:rPr>
      </w:pPr>
      <w:r w:rsidRPr="002E38A2">
        <w:rPr>
          <w:bCs/>
          <w:sz w:val="22"/>
          <w:szCs w:val="22"/>
        </w:rPr>
        <w:t xml:space="preserve">Obsah a rozsah návrhu změny bude vycházet především ze zákona </w:t>
      </w:r>
      <w:r w:rsidR="005735FF">
        <w:rPr>
          <w:bCs/>
          <w:sz w:val="22"/>
          <w:szCs w:val="22"/>
        </w:rPr>
        <w:t xml:space="preserve">č. 283/2021 Sb., stavební zákon ve znění pozdějších předpisů </w:t>
      </w:r>
      <w:r w:rsidR="005735FF" w:rsidRPr="002E38A2">
        <w:rPr>
          <w:bCs/>
          <w:sz w:val="22"/>
          <w:szCs w:val="22"/>
        </w:rPr>
        <w:t>(dále též jen „stavební zákon“)</w:t>
      </w:r>
      <w:r w:rsidR="00893C96">
        <w:rPr>
          <w:bCs/>
          <w:sz w:val="22"/>
          <w:szCs w:val="22"/>
        </w:rPr>
        <w:t xml:space="preserve"> a</w:t>
      </w:r>
      <w:r w:rsidR="005735FF">
        <w:rPr>
          <w:bCs/>
          <w:sz w:val="22"/>
          <w:szCs w:val="22"/>
        </w:rPr>
        <w:t xml:space="preserve"> </w:t>
      </w:r>
      <w:r w:rsidRPr="002E38A2">
        <w:rPr>
          <w:bCs/>
          <w:sz w:val="22"/>
          <w:szCs w:val="22"/>
        </w:rPr>
        <w:t xml:space="preserve"> vyhlášky č. </w:t>
      </w:r>
      <w:r w:rsidR="00893C96">
        <w:rPr>
          <w:bCs/>
          <w:sz w:val="22"/>
          <w:szCs w:val="22"/>
        </w:rPr>
        <w:t>157/20204</w:t>
      </w:r>
      <w:r w:rsidRPr="002E38A2">
        <w:rPr>
          <w:bCs/>
          <w:sz w:val="22"/>
          <w:szCs w:val="22"/>
        </w:rPr>
        <w:t xml:space="preserve"> Sb., o </w:t>
      </w:r>
      <w:r w:rsidR="00893C96" w:rsidRPr="002E38A2">
        <w:rPr>
          <w:bCs/>
          <w:sz w:val="22"/>
          <w:szCs w:val="22"/>
        </w:rPr>
        <w:t>územně analytických podkladech, územně plánovací dokumentaci</w:t>
      </w:r>
      <w:r w:rsidR="00893C96">
        <w:rPr>
          <w:bCs/>
          <w:sz w:val="22"/>
          <w:szCs w:val="22"/>
        </w:rPr>
        <w:t xml:space="preserve"> </w:t>
      </w:r>
      <w:r w:rsidR="00893C96" w:rsidRPr="002E38A2">
        <w:rPr>
          <w:bCs/>
          <w:sz w:val="22"/>
          <w:szCs w:val="22"/>
        </w:rPr>
        <w:t xml:space="preserve"> </w:t>
      </w:r>
      <w:r w:rsidR="00893C96">
        <w:rPr>
          <w:bCs/>
          <w:sz w:val="22"/>
          <w:szCs w:val="22"/>
        </w:rPr>
        <w:t>a jednotném standardu</w:t>
      </w:r>
      <w:r w:rsidR="001566B6" w:rsidDel="001566B6">
        <w:rPr>
          <w:bCs/>
          <w:sz w:val="22"/>
          <w:szCs w:val="22"/>
        </w:rPr>
        <w:t xml:space="preserve"> </w:t>
      </w:r>
      <w:r w:rsidRPr="002E38A2">
        <w:rPr>
          <w:bCs/>
          <w:sz w:val="22"/>
          <w:szCs w:val="22"/>
        </w:rPr>
        <w:t xml:space="preserve">(dále též jen “vyhláška </w:t>
      </w:r>
      <w:r w:rsidR="00893C96">
        <w:rPr>
          <w:bCs/>
          <w:sz w:val="22"/>
          <w:szCs w:val="22"/>
        </w:rPr>
        <w:t>157</w:t>
      </w:r>
      <w:r w:rsidRPr="002E38A2">
        <w:rPr>
          <w:bCs/>
          <w:sz w:val="22"/>
          <w:szCs w:val="22"/>
        </w:rPr>
        <w:t>“),</w:t>
      </w:r>
      <w:r w:rsidR="0001489B">
        <w:rPr>
          <w:bCs/>
          <w:sz w:val="22"/>
          <w:szCs w:val="22"/>
        </w:rPr>
        <w:t xml:space="preserve"> </w:t>
      </w:r>
      <w:r w:rsidRPr="002E38A2">
        <w:rPr>
          <w:bCs/>
          <w:sz w:val="22"/>
          <w:szCs w:val="22"/>
        </w:rPr>
        <w:t>a bude v souladu s těmito právními předpisy.</w:t>
      </w:r>
    </w:p>
    <w:p w14:paraId="6C92308E" w14:textId="7E396B50" w:rsidR="00565364" w:rsidRPr="005735FF" w:rsidRDefault="00565364" w:rsidP="005228B2">
      <w:pPr>
        <w:pStyle w:val="Zkladntextodsazen31"/>
        <w:numPr>
          <w:ilvl w:val="1"/>
          <w:numId w:val="2"/>
        </w:numPr>
        <w:tabs>
          <w:tab w:val="left" w:pos="1107"/>
        </w:tabs>
        <w:spacing w:before="120"/>
        <w:rPr>
          <w:szCs w:val="22"/>
        </w:rPr>
      </w:pPr>
      <w:r>
        <w:rPr>
          <w:rFonts w:cs="Times New Roman"/>
          <w:szCs w:val="22"/>
        </w:rPr>
        <w:t>Zhotovitel je povinen postupovat při plnění této smlouvy s odbornou péčí; zavazuje se při plnění díla postupovat poctivě, pečlivě a s odbornou péčí, jak je vymezena v ustanovení § 5 odst. 1 zákona č. 89/2012 Sb., občanského zákoníku, ve znění pozdějších předpisů, s použitím každého prostředku, kterého vyžaduje povaha předmětu díla, podle pokynů objednatele a v souladu s jeho zájmy, které jsou zhotoviteli známy nebo je musí znát či předpokládat.</w:t>
      </w:r>
    </w:p>
    <w:p w14:paraId="1F646046" w14:textId="77777777" w:rsidR="002E38A2" w:rsidRPr="002E38A2" w:rsidRDefault="002E38A2" w:rsidP="002E38A2">
      <w:pPr>
        <w:numPr>
          <w:ilvl w:val="1"/>
          <w:numId w:val="2"/>
        </w:numPr>
        <w:suppressAutoHyphens w:val="0"/>
        <w:autoSpaceDE w:val="0"/>
        <w:autoSpaceDN w:val="0"/>
        <w:adjustRightInd w:val="0"/>
        <w:spacing w:before="120"/>
        <w:jc w:val="both"/>
        <w:rPr>
          <w:sz w:val="22"/>
          <w:szCs w:val="22"/>
        </w:rPr>
      </w:pPr>
      <w:r w:rsidRPr="002E38A2">
        <w:rPr>
          <w:sz w:val="22"/>
          <w:szCs w:val="22"/>
          <w:u w:val="single"/>
        </w:rPr>
        <w:t>Stupně činností a jejich obsah</w:t>
      </w:r>
    </w:p>
    <w:p w14:paraId="68CE1A0B" w14:textId="77777777" w:rsidR="0061609C" w:rsidRDefault="002E38A2" w:rsidP="00C36B83">
      <w:pPr>
        <w:numPr>
          <w:ilvl w:val="0"/>
          <w:numId w:val="10"/>
        </w:numPr>
        <w:shd w:val="clear" w:color="auto" w:fill="F2F2F2"/>
        <w:spacing w:before="120"/>
        <w:jc w:val="both"/>
        <w:rPr>
          <w:b/>
          <w:sz w:val="22"/>
          <w:szCs w:val="22"/>
        </w:rPr>
      </w:pPr>
      <w:r w:rsidRPr="002E38A2">
        <w:rPr>
          <w:b/>
          <w:sz w:val="22"/>
          <w:szCs w:val="22"/>
        </w:rPr>
        <w:t>etapa</w:t>
      </w:r>
    </w:p>
    <w:p w14:paraId="45CA162D" w14:textId="46B80981" w:rsidR="002E38A2" w:rsidRPr="002E38A2" w:rsidRDefault="00AE61F4" w:rsidP="00C36B83">
      <w:pPr>
        <w:shd w:val="clear" w:color="auto" w:fill="F2F2F2"/>
        <w:spacing w:before="120"/>
        <w:ind w:left="705"/>
        <w:jc w:val="both"/>
        <w:rPr>
          <w:sz w:val="22"/>
          <w:szCs w:val="22"/>
        </w:rPr>
      </w:pPr>
      <w:r>
        <w:rPr>
          <w:rFonts w:eastAsia="HG Mincho Light J"/>
          <w:b/>
          <w:color w:val="000000"/>
          <w:sz w:val="22"/>
          <w:szCs w:val="22"/>
          <w:lang w:val="x-none"/>
        </w:rPr>
        <w:tab/>
      </w:r>
      <w:r w:rsidR="002E38A2" w:rsidRPr="002E38A2">
        <w:rPr>
          <w:rFonts w:eastAsia="HG Mincho Light J"/>
          <w:b/>
          <w:color w:val="000000"/>
          <w:sz w:val="22"/>
          <w:szCs w:val="22"/>
          <w:lang w:val="x-none"/>
        </w:rPr>
        <w:t xml:space="preserve">Návrh </w:t>
      </w:r>
      <w:r w:rsidR="002E38A2" w:rsidRPr="002E38A2">
        <w:rPr>
          <w:rFonts w:eastAsia="HG Mincho Light J"/>
          <w:b/>
          <w:color w:val="000000"/>
          <w:sz w:val="22"/>
          <w:szCs w:val="22"/>
        </w:rPr>
        <w:t>Změny</w:t>
      </w:r>
      <w:r>
        <w:rPr>
          <w:rFonts w:eastAsia="HG Mincho Light J"/>
          <w:b/>
          <w:color w:val="000000"/>
          <w:sz w:val="22"/>
          <w:szCs w:val="22"/>
        </w:rPr>
        <w:t xml:space="preserve"> č. </w:t>
      </w:r>
      <w:r w:rsidR="00AF5D1D">
        <w:rPr>
          <w:rFonts w:eastAsia="HG Mincho Light J"/>
          <w:b/>
          <w:color w:val="000000"/>
          <w:sz w:val="22"/>
          <w:szCs w:val="22"/>
        </w:rPr>
        <w:t>7</w:t>
      </w:r>
      <w:r>
        <w:rPr>
          <w:rFonts w:eastAsia="HG Mincho Light J"/>
          <w:b/>
          <w:color w:val="000000"/>
          <w:sz w:val="22"/>
          <w:szCs w:val="22"/>
        </w:rPr>
        <w:t xml:space="preserve"> </w:t>
      </w:r>
      <w:r w:rsidR="002E38A2" w:rsidRPr="002E38A2">
        <w:rPr>
          <w:rFonts w:eastAsia="HG Mincho Light J"/>
          <w:b/>
          <w:color w:val="000000"/>
          <w:sz w:val="22"/>
          <w:szCs w:val="22"/>
        </w:rPr>
        <w:t xml:space="preserve"> </w:t>
      </w:r>
      <w:r w:rsidR="002E38A2" w:rsidRPr="002E38A2">
        <w:rPr>
          <w:rFonts w:eastAsia="HG Mincho Light J"/>
          <w:b/>
          <w:color w:val="000000"/>
          <w:sz w:val="22"/>
          <w:szCs w:val="22"/>
          <w:lang w:val="x-none"/>
        </w:rPr>
        <w:t xml:space="preserve">územního plánu </w:t>
      </w:r>
      <w:r w:rsidR="002E38A2" w:rsidRPr="002E38A2">
        <w:rPr>
          <w:rFonts w:eastAsia="HG Mincho Light J"/>
          <w:b/>
          <w:color w:val="000000"/>
          <w:sz w:val="22"/>
          <w:szCs w:val="22"/>
        </w:rPr>
        <w:t xml:space="preserve">pro </w:t>
      </w:r>
      <w:r w:rsidR="00AF5D1D">
        <w:rPr>
          <w:rFonts w:eastAsia="HG Mincho Light J"/>
          <w:b/>
          <w:color w:val="000000"/>
          <w:sz w:val="22"/>
          <w:szCs w:val="22"/>
        </w:rPr>
        <w:t xml:space="preserve">sloučené společné jednání a </w:t>
      </w:r>
      <w:r w:rsidR="002E38A2" w:rsidRPr="002E38A2">
        <w:rPr>
          <w:rFonts w:eastAsia="HG Mincho Light J"/>
          <w:b/>
          <w:color w:val="000000"/>
          <w:sz w:val="22"/>
          <w:szCs w:val="22"/>
        </w:rPr>
        <w:t xml:space="preserve">veřejné projednání </w:t>
      </w:r>
      <w:r w:rsidR="002E38A2" w:rsidRPr="002E38A2">
        <w:rPr>
          <w:rFonts w:eastAsia="HG Mincho Light J"/>
          <w:color w:val="000000"/>
          <w:sz w:val="22"/>
          <w:szCs w:val="22"/>
        </w:rPr>
        <w:t xml:space="preserve">– 2 </w:t>
      </w:r>
      <w:proofErr w:type="spellStart"/>
      <w:r w:rsidR="002E38A2" w:rsidRPr="002E38A2">
        <w:rPr>
          <w:rFonts w:eastAsia="HG Mincho Light J"/>
          <w:color w:val="000000"/>
          <w:sz w:val="22"/>
          <w:szCs w:val="22"/>
        </w:rPr>
        <w:t>paré</w:t>
      </w:r>
      <w:proofErr w:type="spellEnd"/>
      <w:r w:rsidR="0061609C">
        <w:rPr>
          <w:rFonts w:eastAsia="HG Mincho Light J"/>
          <w:color w:val="000000"/>
          <w:sz w:val="22"/>
          <w:szCs w:val="22"/>
        </w:rPr>
        <w:tab/>
      </w:r>
      <w:r w:rsidR="0061609C">
        <w:rPr>
          <w:rFonts w:eastAsia="HG Mincho Light J"/>
          <w:color w:val="000000"/>
          <w:sz w:val="22"/>
          <w:szCs w:val="22"/>
        </w:rPr>
        <w:tab/>
      </w:r>
      <w:r w:rsidR="0061609C">
        <w:rPr>
          <w:rFonts w:eastAsia="HG Mincho Light J"/>
          <w:color w:val="000000"/>
          <w:sz w:val="22"/>
          <w:szCs w:val="22"/>
        </w:rPr>
        <w:tab/>
      </w:r>
    </w:p>
    <w:p w14:paraId="74C191B0" w14:textId="17426B7F" w:rsidR="00AE61F4" w:rsidRDefault="002E38A2" w:rsidP="00AE61F4">
      <w:pPr>
        <w:widowControl w:val="0"/>
        <w:spacing w:before="120"/>
        <w:ind w:right="284"/>
        <w:jc w:val="both"/>
        <w:rPr>
          <w:sz w:val="22"/>
          <w:szCs w:val="22"/>
        </w:rPr>
      </w:pPr>
      <w:r>
        <w:rPr>
          <w:rFonts w:eastAsia="HG Mincho Light J"/>
          <w:color w:val="000000"/>
          <w:sz w:val="22"/>
          <w:szCs w:val="22"/>
          <w:lang w:val="x-none"/>
        </w:rPr>
        <w:tab/>
      </w:r>
      <w:r w:rsidRPr="002E38A2">
        <w:rPr>
          <w:rFonts w:eastAsia="HG Mincho Light J"/>
          <w:color w:val="000000"/>
          <w:sz w:val="22"/>
          <w:szCs w:val="22"/>
          <w:lang w:val="x-none"/>
        </w:rPr>
        <w:t>Textová část:</w:t>
      </w:r>
      <w:r>
        <w:rPr>
          <w:rFonts w:eastAsia="HG Mincho Light J"/>
          <w:color w:val="000000"/>
          <w:sz w:val="22"/>
          <w:szCs w:val="22"/>
          <w:lang w:val="x-none"/>
        </w:rPr>
        <w:tab/>
      </w:r>
      <w:r w:rsidR="00AE61F4">
        <w:rPr>
          <w:rFonts w:eastAsia="HG Mincho Light J"/>
          <w:color w:val="000000"/>
          <w:sz w:val="22"/>
          <w:szCs w:val="22"/>
        </w:rPr>
        <w:t xml:space="preserve">- </w:t>
      </w:r>
      <w:r w:rsidR="00B82ED0">
        <w:rPr>
          <w:rFonts w:eastAsia="HG Mincho Light J"/>
          <w:color w:val="000000"/>
          <w:sz w:val="22"/>
          <w:szCs w:val="22"/>
        </w:rPr>
        <w:t xml:space="preserve">  </w:t>
      </w:r>
      <w:r w:rsidRPr="002E38A2">
        <w:rPr>
          <w:rFonts w:eastAsia="HG Mincho Light J"/>
          <w:color w:val="000000"/>
          <w:sz w:val="22"/>
          <w:szCs w:val="22"/>
          <w:lang w:val="x-none"/>
        </w:rPr>
        <w:t>výrok</w:t>
      </w:r>
    </w:p>
    <w:p w14:paraId="40FF08DF" w14:textId="77777777" w:rsidR="00AE61F4" w:rsidRPr="00AE61F4" w:rsidRDefault="00AE61F4" w:rsidP="00B82ED0">
      <w:pPr>
        <w:widowControl w:val="0"/>
        <w:numPr>
          <w:ilvl w:val="0"/>
          <w:numId w:val="9"/>
        </w:numPr>
        <w:ind w:left="2410" w:right="284" w:hanging="283"/>
        <w:jc w:val="both"/>
        <w:rPr>
          <w:sz w:val="22"/>
          <w:szCs w:val="22"/>
        </w:rPr>
      </w:pPr>
      <w:r>
        <w:rPr>
          <w:rFonts w:eastAsia="HG Mincho Light J"/>
          <w:color w:val="000000"/>
          <w:sz w:val="22"/>
          <w:szCs w:val="22"/>
        </w:rPr>
        <w:t>odůvodnění</w:t>
      </w:r>
    </w:p>
    <w:p w14:paraId="13041746" w14:textId="12423C40" w:rsidR="002E38A2" w:rsidRPr="00AF5D1D" w:rsidRDefault="002E38A2" w:rsidP="00B82ED0">
      <w:pPr>
        <w:widowControl w:val="0"/>
        <w:numPr>
          <w:ilvl w:val="0"/>
          <w:numId w:val="9"/>
        </w:numPr>
        <w:ind w:left="2410" w:right="284" w:hanging="283"/>
        <w:jc w:val="both"/>
        <w:rPr>
          <w:sz w:val="22"/>
          <w:szCs w:val="22"/>
        </w:rPr>
      </w:pPr>
      <w:r w:rsidRPr="00AE61F4">
        <w:rPr>
          <w:rFonts w:eastAsia="HG Mincho Light J"/>
          <w:color w:val="000000"/>
          <w:sz w:val="22"/>
          <w:szCs w:val="22"/>
          <w:lang w:val="x-none"/>
        </w:rPr>
        <w:t>srovnávací text s vyznačením změn</w:t>
      </w:r>
    </w:p>
    <w:p w14:paraId="0E525E5F" w14:textId="61080700" w:rsidR="00AF5D1D" w:rsidRPr="00AF5D1D" w:rsidRDefault="00AF5D1D" w:rsidP="00AF5D1D">
      <w:pPr>
        <w:widowControl w:val="0"/>
        <w:numPr>
          <w:ilvl w:val="0"/>
          <w:numId w:val="9"/>
        </w:numPr>
        <w:ind w:left="2410" w:right="284" w:hanging="283"/>
        <w:jc w:val="both"/>
        <w:rPr>
          <w:sz w:val="22"/>
          <w:szCs w:val="22"/>
        </w:rPr>
      </w:pPr>
      <w:r w:rsidRPr="00AF5D1D">
        <w:rPr>
          <w:rFonts w:eastAsia="HG Mincho Light J"/>
          <w:color w:val="000000"/>
          <w:sz w:val="22"/>
          <w:szCs w:val="22"/>
        </w:rPr>
        <w:t>vyhodnocení vlivů na udržitelný rozvoj území</w:t>
      </w:r>
    </w:p>
    <w:p w14:paraId="1EFD9E1E" w14:textId="06D325AD" w:rsidR="002E38A2" w:rsidRDefault="002E38A2" w:rsidP="00893C96">
      <w:pPr>
        <w:widowControl w:val="0"/>
        <w:spacing w:before="120"/>
        <w:ind w:right="284"/>
        <w:jc w:val="both"/>
        <w:rPr>
          <w:rFonts w:eastAsia="HG Mincho Light J"/>
          <w:color w:val="000000"/>
          <w:sz w:val="22"/>
          <w:szCs w:val="22"/>
        </w:rPr>
      </w:pPr>
      <w:r>
        <w:rPr>
          <w:rFonts w:eastAsia="HG Mincho Light J"/>
          <w:color w:val="000000"/>
          <w:sz w:val="22"/>
          <w:szCs w:val="22"/>
          <w:lang w:val="x-none"/>
        </w:rPr>
        <w:tab/>
      </w:r>
      <w:r w:rsidRPr="002E38A2">
        <w:rPr>
          <w:rFonts w:eastAsia="HG Mincho Light J"/>
          <w:color w:val="000000"/>
          <w:sz w:val="22"/>
          <w:szCs w:val="22"/>
          <w:lang w:val="x-none"/>
        </w:rPr>
        <w:t>Grafická část</w:t>
      </w:r>
      <w:r w:rsidR="003C68F4">
        <w:rPr>
          <w:rFonts w:eastAsia="HG Mincho Light J"/>
          <w:color w:val="000000"/>
          <w:sz w:val="22"/>
          <w:szCs w:val="22"/>
          <w:lang w:val="x-none"/>
        </w:rPr>
        <w:tab/>
      </w:r>
      <w:proofErr w:type="spellStart"/>
      <w:r w:rsidRPr="002E38A2">
        <w:rPr>
          <w:rFonts w:eastAsia="HG Mincho Light J"/>
          <w:i/>
          <w:color w:val="000000"/>
          <w:sz w:val="22"/>
          <w:szCs w:val="22"/>
        </w:rPr>
        <w:t>část</w:t>
      </w:r>
      <w:proofErr w:type="spellEnd"/>
      <w:r w:rsidRPr="002E38A2">
        <w:rPr>
          <w:rFonts w:eastAsia="HG Mincho Light J"/>
          <w:i/>
          <w:color w:val="000000"/>
          <w:sz w:val="22"/>
          <w:szCs w:val="22"/>
        </w:rPr>
        <w:t xml:space="preserve"> výrok:</w:t>
      </w:r>
    </w:p>
    <w:p w14:paraId="02A79588" w14:textId="06B7C618" w:rsidR="002E38A2" w:rsidRPr="002E38A2" w:rsidRDefault="00B82ED0" w:rsidP="00AE61F4">
      <w:pPr>
        <w:widowControl w:val="0"/>
        <w:numPr>
          <w:ilvl w:val="0"/>
          <w:numId w:val="7"/>
        </w:numPr>
        <w:ind w:left="2268" w:right="284" w:hanging="141"/>
        <w:jc w:val="both"/>
        <w:rPr>
          <w:sz w:val="22"/>
          <w:szCs w:val="22"/>
        </w:rPr>
      </w:pPr>
      <w:r>
        <w:rPr>
          <w:rFonts w:eastAsia="HG Mincho Light J"/>
          <w:color w:val="000000"/>
          <w:sz w:val="22"/>
          <w:szCs w:val="22"/>
        </w:rPr>
        <w:t xml:space="preserve">  </w:t>
      </w:r>
      <w:r w:rsidR="00AE61F4">
        <w:rPr>
          <w:rFonts w:eastAsia="HG Mincho Light J"/>
          <w:color w:val="000000"/>
          <w:sz w:val="22"/>
          <w:szCs w:val="22"/>
        </w:rPr>
        <w:t>výkres</w:t>
      </w:r>
      <w:r w:rsidR="002E38A2" w:rsidRPr="002E38A2">
        <w:rPr>
          <w:rFonts w:eastAsia="HG Mincho Light J"/>
          <w:color w:val="000000"/>
          <w:sz w:val="22"/>
          <w:szCs w:val="22"/>
          <w:lang w:val="x-none"/>
        </w:rPr>
        <w:t xml:space="preserve"> základního členění území</w:t>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sidR="002E38A2" w:rsidRPr="002E38A2">
        <w:rPr>
          <w:rFonts w:eastAsia="HG Mincho Light J"/>
          <w:color w:val="000000"/>
          <w:sz w:val="22"/>
          <w:szCs w:val="22"/>
          <w:lang w:val="x-none"/>
        </w:rPr>
        <w:t> 000</w:t>
      </w:r>
      <w:r w:rsidR="002E38A2" w:rsidRPr="002E38A2">
        <w:rPr>
          <w:rFonts w:eastAsia="HG Mincho Light J"/>
          <w:color w:val="000000"/>
          <w:sz w:val="22"/>
          <w:szCs w:val="22"/>
          <w:lang w:val="x-none"/>
        </w:rPr>
        <w:tab/>
      </w:r>
    </w:p>
    <w:p w14:paraId="72203175" w14:textId="24F5AD48" w:rsidR="002E38A2" w:rsidRPr="002E38A2" w:rsidRDefault="00B82ED0" w:rsidP="00AE61F4">
      <w:pPr>
        <w:widowControl w:val="0"/>
        <w:numPr>
          <w:ilvl w:val="0"/>
          <w:numId w:val="7"/>
        </w:numPr>
        <w:ind w:left="2268" w:right="284" w:hanging="141"/>
        <w:jc w:val="both"/>
        <w:rPr>
          <w:sz w:val="22"/>
          <w:szCs w:val="22"/>
        </w:rPr>
      </w:pPr>
      <w:r>
        <w:rPr>
          <w:rFonts w:eastAsia="HG Mincho Light J"/>
          <w:color w:val="000000"/>
          <w:sz w:val="22"/>
          <w:szCs w:val="22"/>
        </w:rPr>
        <w:t xml:space="preserve">  </w:t>
      </w:r>
      <w:r w:rsidR="00AE61F4">
        <w:rPr>
          <w:rFonts w:eastAsia="HG Mincho Light J"/>
          <w:color w:val="000000"/>
          <w:sz w:val="22"/>
          <w:szCs w:val="22"/>
        </w:rPr>
        <w:t>hlavní</w:t>
      </w:r>
      <w:r w:rsidR="002E38A2" w:rsidRPr="002E38A2">
        <w:rPr>
          <w:rFonts w:eastAsia="HG Mincho Light J"/>
          <w:color w:val="000000"/>
          <w:sz w:val="22"/>
          <w:szCs w:val="22"/>
          <w:lang w:val="x-none"/>
        </w:rPr>
        <w:t xml:space="preserve"> výkres        </w:t>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sidR="002E38A2">
        <w:rPr>
          <w:rFonts w:eastAsia="HG Mincho Light J"/>
          <w:color w:val="000000"/>
          <w:sz w:val="22"/>
          <w:szCs w:val="22"/>
          <w:lang w:val="x-none"/>
        </w:rPr>
        <w:t> </w:t>
      </w:r>
      <w:r w:rsidR="002E38A2" w:rsidRPr="002E38A2">
        <w:rPr>
          <w:rFonts w:eastAsia="HG Mincho Light J"/>
          <w:color w:val="000000"/>
          <w:sz w:val="22"/>
          <w:szCs w:val="22"/>
          <w:lang w:val="x-none"/>
        </w:rPr>
        <w:t>000</w:t>
      </w:r>
    </w:p>
    <w:p w14:paraId="5BF38931" w14:textId="4742D5E1" w:rsidR="003C68F4" w:rsidRDefault="00B82ED0" w:rsidP="003C68F4">
      <w:pPr>
        <w:widowControl w:val="0"/>
        <w:numPr>
          <w:ilvl w:val="0"/>
          <w:numId w:val="7"/>
        </w:numPr>
        <w:tabs>
          <w:tab w:val="left" w:pos="0"/>
          <w:tab w:val="left" w:pos="316"/>
          <w:tab w:val="left" w:pos="1985"/>
        </w:tabs>
        <w:ind w:left="2268" w:right="284" w:hanging="141"/>
        <w:jc w:val="both"/>
        <w:rPr>
          <w:sz w:val="22"/>
          <w:szCs w:val="22"/>
        </w:rPr>
      </w:pPr>
      <w:r>
        <w:rPr>
          <w:rFonts w:eastAsia="HG Mincho Light J"/>
          <w:color w:val="000000"/>
          <w:sz w:val="22"/>
          <w:szCs w:val="22"/>
        </w:rPr>
        <w:t xml:space="preserve">  </w:t>
      </w:r>
      <w:r w:rsidR="00AE61F4">
        <w:rPr>
          <w:rFonts w:eastAsia="HG Mincho Light J"/>
          <w:color w:val="000000"/>
          <w:sz w:val="22"/>
          <w:szCs w:val="22"/>
        </w:rPr>
        <w:t>výkres</w:t>
      </w:r>
      <w:r w:rsidR="002E38A2" w:rsidRPr="002E38A2">
        <w:rPr>
          <w:rFonts w:eastAsia="HG Mincho Light J"/>
          <w:color w:val="000000"/>
          <w:sz w:val="22"/>
          <w:szCs w:val="22"/>
          <w:lang w:val="x-none"/>
        </w:rPr>
        <w:t xml:space="preserve"> veřejně prospěšných staveb a opatření</w:t>
      </w:r>
      <w:r w:rsidR="002E38A2">
        <w:rPr>
          <w:rFonts w:eastAsia="HG Mincho Light J"/>
          <w:color w:val="000000"/>
          <w:sz w:val="22"/>
          <w:szCs w:val="22"/>
          <w:lang w:val="x-none"/>
        </w:rPr>
        <w:tab/>
      </w:r>
      <w:r w:rsidR="00AE61F4">
        <w:rPr>
          <w:rFonts w:eastAsia="HG Mincho Light J"/>
          <w:color w:val="000000"/>
          <w:sz w:val="22"/>
          <w:szCs w:val="22"/>
          <w:lang w:val="x-none"/>
        </w:rPr>
        <w:tab/>
      </w:r>
      <w:r w:rsidR="002E38A2" w:rsidRPr="002E38A2">
        <w:rPr>
          <w:rFonts w:eastAsia="HG Mincho Light J"/>
          <w:color w:val="000000"/>
          <w:sz w:val="22"/>
          <w:szCs w:val="22"/>
          <w:lang w:val="x-none"/>
        </w:rPr>
        <w:t xml:space="preserve">1 : </w:t>
      </w:r>
      <w:r w:rsidR="003C68F4">
        <w:rPr>
          <w:rFonts w:eastAsia="HG Mincho Light J"/>
          <w:color w:val="000000"/>
          <w:sz w:val="22"/>
          <w:szCs w:val="22"/>
          <w:lang w:val="x-none"/>
        </w:rPr>
        <w:t>10 </w:t>
      </w:r>
      <w:r w:rsidR="002E38A2" w:rsidRPr="002E38A2">
        <w:rPr>
          <w:rFonts w:eastAsia="HG Mincho Light J"/>
          <w:color w:val="000000"/>
          <w:sz w:val="22"/>
          <w:szCs w:val="22"/>
          <w:lang w:val="x-none"/>
        </w:rPr>
        <w:t>000</w:t>
      </w:r>
    </w:p>
    <w:p w14:paraId="4D293943" w14:textId="790C838D" w:rsidR="001C4B2A" w:rsidRDefault="001C4B2A" w:rsidP="001C4B2A">
      <w:pPr>
        <w:widowControl w:val="0"/>
        <w:tabs>
          <w:tab w:val="left" w:pos="0"/>
          <w:tab w:val="left" w:pos="316"/>
          <w:tab w:val="left" w:pos="1985"/>
        </w:tabs>
        <w:ind w:left="2268" w:right="284"/>
        <w:jc w:val="both"/>
        <w:rPr>
          <w:rFonts w:eastAsia="HG Mincho Light J"/>
          <w:i/>
          <w:color w:val="000000"/>
          <w:sz w:val="22"/>
          <w:szCs w:val="22"/>
          <w:lang w:val="x-none"/>
        </w:rPr>
      </w:pPr>
    </w:p>
    <w:p w14:paraId="264D087B" w14:textId="1F5B4C64" w:rsidR="00DE0167" w:rsidRDefault="00DE0167" w:rsidP="00DE0167">
      <w:pPr>
        <w:widowControl w:val="0"/>
        <w:ind w:left="2268" w:right="284"/>
        <w:jc w:val="both"/>
        <w:rPr>
          <w:rFonts w:eastAsia="HG Mincho Light J"/>
          <w:i/>
          <w:color w:val="000000"/>
          <w:sz w:val="22"/>
          <w:szCs w:val="22"/>
          <w:lang w:val="x-none"/>
        </w:rPr>
      </w:pPr>
    </w:p>
    <w:p w14:paraId="77638486" w14:textId="77777777" w:rsidR="00B60DD9" w:rsidRDefault="00B60DD9" w:rsidP="001C4B2A">
      <w:pPr>
        <w:widowControl w:val="0"/>
        <w:ind w:right="284"/>
        <w:jc w:val="both"/>
        <w:rPr>
          <w:rFonts w:eastAsia="HG Mincho Light J"/>
          <w:i/>
          <w:color w:val="000000"/>
          <w:sz w:val="22"/>
          <w:szCs w:val="22"/>
          <w:lang w:val="x-none"/>
        </w:rPr>
      </w:pPr>
    </w:p>
    <w:p w14:paraId="7D08D558" w14:textId="208DB4F3" w:rsidR="002E38A2" w:rsidRPr="003C68F4" w:rsidRDefault="002E38A2" w:rsidP="00B60DD9">
      <w:pPr>
        <w:widowControl w:val="0"/>
        <w:ind w:left="1418" w:right="284" w:firstLine="709"/>
        <w:jc w:val="both"/>
        <w:rPr>
          <w:sz w:val="22"/>
          <w:szCs w:val="22"/>
        </w:rPr>
      </w:pPr>
      <w:r w:rsidRPr="003C68F4">
        <w:rPr>
          <w:rFonts w:eastAsia="HG Mincho Light J"/>
          <w:i/>
          <w:color w:val="000000"/>
          <w:sz w:val="22"/>
          <w:szCs w:val="22"/>
          <w:lang w:val="x-none"/>
        </w:rPr>
        <w:lastRenderedPageBreak/>
        <w:t>část odůvodnění:</w:t>
      </w:r>
    </w:p>
    <w:p w14:paraId="56ED93DE" w14:textId="1F69C9BE" w:rsidR="00AE61F4" w:rsidRDefault="00AE61F4" w:rsidP="002E38A2">
      <w:pPr>
        <w:widowControl w:val="0"/>
        <w:numPr>
          <w:ilvl w:val="0"/>
          <w:numId w:val="7"/>
        </w:numPr>
        <w:tabs>
          <w:tab w:val="left" w:pos="0"/>
          <w:tab w:val="left" w:pos="316"/>
          <w:tab w:val="left" w:pos="1985"/>
        </w:tabs>
        <w:ind w:right="284"/>
        <w:jc w:val="both"/>
        <w:rPr>
          <w:sz w:val="22"/>
          <w:szCs w:val="22"/>
        </w:rPr>
      </w:pPr>
      <w:r>
        <w:rPr>
          <w:rFonts w:eastAsia="HG Mincho Light J"/>
          <w:color w:val="000000"/>
          <w:sz w:val="22"/>
          <w:szCs w:val="22"/>
        </w:rPr>
        <w:t xml:space="preserve">koordinační </w:t>
      </w:r>
      <w:r w:rsidR="002E38A2" w:rsidRPr="002E38A2">
        <w:rPr>
          <w:rFonts w:eastAsia="HG Mincho Light J"/>
          <w:color w:val="000000"/>
          <w:sz w:val="22"/>
          <w:szCs w:val="22"/>
          <w:lang w:val="x-none"/>
        </w:rPr>
        <w:t xml:space="preserve">výkres              </w:t>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Pr>
          <w:rFonts w:eastAsia="HG Mincho Light J"/>
          <w:color w:val="000000"/>
          <w:sz w:val="22"/>
          <w:szCs w:val="22"/>
          <w:lang w:val="x-none"/>
        </w:rPr>
        <w:t> </w:t>
      </w:r>
      <w:r w:rsidR="002E38A2" w:rsidRPr="002E38A2">
        <w:rPr>
          <w:rFonts w:eastAsia="HG Mincho Light J"/>
          <w:color w:val="000000"/>
          <w:sz w:val="22"/>
          <w:szCs w:val="22"/>
          <w:lang w:val="x-none"/>
        </w:rPr>
        <w:t>000</w:t>
      </w:r>
    </w:p>
    <w:p w14:paraId="734E9213" w14:textId="6DA775D3" w:rsidR="00AE61F4" w:rsidRDefault="00AE61F4" w:rsidP="002E38A2">
      <w:pPr>
        <w:widowControl w:val="0"/>
        <w:numPr>
          <w:ilvl w:val="0"/>
          <w:numId w:val="7"/>
        </w:numPr>
        <w:tabs>
          <w:tab w:val="left" w:pos="0"/>
          <w:tab w:val="left" w:pos="316"/>
          <w:tab w:val="left" w:pos="1985"/>
        </w:tabs>
        <w:ind w:right="284"/>
        <w:jc w:val="both"/>
        <w:rPr>
          <w:sz w:val="22"/>
          <w:szCs w:val="22"/>
        </w:rPr>
      </w:pPr>
      <w:r>
        <w:rPr>
          <w:sz w:val="22"/>
          <w:szCs w:val="22"/>
        </w:rPr>
        <w:t>výkres</w:t>
      </w:r>
      <w:r w:rsidR="002E38A2" w:rsidRPr="00AE61F4">
        <w:rPr>
          <w:rFonts w:eastAsia="HG Mincho Light J"/>
          <w:color w:val="000000"/>
          <w:sz w:val="22"/>
          <w:szCs w:val="22"/>
          <w:lang w:val="x-none"/>
        </w:rPr>
        <w:t xml:space="preserve"> širších vztahů                   </w:t>
      </w:r>
      <w:r w:rsidR="002E38A2" w:rsidRPr="00AE61F4">
        <w:rPr>
          <w:rFonts w:eastAsia="HG Mincho Light J"/>
          <w:color w:val="000000"/>
          <w:sz w:val="22"/>
          <w:szCs w:val="22"/>
          <w:lang w:val="x-none"/>
        </w:rPr>
        <w:tab/>
      </w:r>
      <w:r w:rsidR="002E38A2" w:rsidRPr="00AE61F4">
        <w:rPr>
          <w:rFonts w:eastAsia="HG Mincho Light J"/>
          <w:color w:val="000000"/>
          <w:sz w:val="22"/>
          <w:szCs w:val="22"/>
          <w:lang w:val="x-none"/>
        </w:rPr>
        <w:tab/>
      </w:r>
      <w:r w:rsidR="002E38A2" w:rsidRPr="00AE61F4">
        <w:rPr>
          <w:rFonts w:eastAsia="HG Mincho Light J"/>
          <w:color w:val="000000"/>
          <w:sz w:val="22"/>
          <w:szCs w:val="22"/>
          <w:lang w:val="x-none"/>
        </w:rPr>
        <w:tab/>
        <w:t xml:space="preserve">1 : </w:t>
      </w:r>
      <w:r w:rsidR="002E38A2" w:rsidRPr="00AE61F4">
        <w:rPr>
          <w:rFonts w:eastAsia="HG Mincho Light J"/>
          <w:color w:val="000000"/>
          <w:sz w:val="22"/>
          <w:szCs w:val="22"/>
        </w:rPr>
        <w:t>1</w:t>
      </w:r>
      <w:r w:rsidR="00893C96">
        <w:rPr>
          <w:rFonts w:eastAsia="HG Mincho Light J"/>
          <w:color w:val="000000"/>
          <w:sz w:val="22"/>
          <w:szCs w:val="22"/>
        </w:rPr>
        <w:t>0</w:t>
      </w:r>
      <w:r w:rsidR="002E38A2" w:rsidRPr="00AE61F4">
        <w:rPr>
          <w:rFonts w:eastAsia="HG Mincho Light J"/>
          <w:color w:val="000000"/>
          <w:sz w:val="22"/>
          <w:szCs w:val="22"/>
        </w:rPr>
        <w:t>0</w:t>
      </w:r>
      <w:r w:rsidR="002E38A2" w:rsidRPr="00AE61F4">
        <w:rPr>
          <w:rFonts w:eastAsia="HG Mincho Light J"/>
          <w:color w:val="000000"/>
          <w:sz w:val="22"/>
          <w:szCs w:val="22"/>
          <w:lang w:val="x-none"/>
        </w:rPr>
        <w:t xml:space="preserve"> 000  </w:t>
      </w:r>
    </w:p>
    <w:p w14:paraId="2846C85B" w14:textId="179452CA" w:rsidR="002E38A2" w:rsidRPr="00AE61F4" w:rsidRDefault="00AE61F4" w:rsidP="002E38A2">
      <w:pPr>
        <w:widowControl w:val="0"/>
        <w:numPr>
          <w:ilvl w:val="0"/>
          <w:numId w:val="7"/>
        </w:numPr>
        <w:tabs>
          <w:tab w:val="left" w:pos="0"/>
          <w:tab w:val="left" w:pos="316"/>
          <w:tab w:val="left" w:pos="1985"/>
        </w:tabs>
        <w:ind w:right="284"/>
        <w:jc w:val="both"/>
        <w:rPr>
          <w:sz w:val="22"/>
          <w:szCs w:val="22"/>
        </w:rPr>
      </w:pPr>
      <w:r>
        <w:rPr>
          <w:sz w:val="22"/>
          <w:szCs w:val="22"/>
        </w:rPr>
        <w:t>výkres</w:t>
      </w:r>
      <w:r w:rsidR="002E38A2" w:rsidRPr="00AE61F4">
        <w:rPr>
          <w:rFonts w:eastAsia="HG Mincho Light J"/>
          <w:color w:val="000000"/>
          <w:sz w:val="22"/>
          <w:szCs w:val="22"/>
          <w:lang w:val="x-none"/>
        </w:rPr>
        <w:t xml:space="preserve"> </w:t>
      </w:r>
      <w:r w:rsidR="002E38A2" w:rsidRPr="00AE61F4">
        <w:rPr>
          <w:rFonts w:eastAsia="HG Mincho Light J"/>
          <w:color w:val="000000"/>
          <w:sz w:val="22"/>
          <w:szCs w:val="22"/>
        </w:rPr>
        <w:t>předpokládaných záborů půdního fondu</w:t>
      </w:r>
      <w:r w:rsidR="002E38A2" w:rsidRPr="00AE61F4">
        <w:rPr>
          <w:rFonts w:eastAsia="HG Mincho Light J"/>
          <w:color w:val="000000"/>
          <w:sz w:val="22"/>
          <w:szCs w:val="22"/>
          <w:lang w:val="x-none"/>
        </w:rPr>
        <w:t xml:space="preserve">    </w:t>
      </w:r>
      <w:r w:rsidR="002E38A2" w:rsidRPr="00AE61F4">
        <w:rPr>
          <w:rFonts w:eastAsia="HG Mincho Light J"/>
          <w:color w:val="000000"/>
          <w:sz w:val="22"/>
          <w:szCs w:val="22"/>
          <w:lang w:val="x-none"/>
        </w:rPr>
        <w:tab/>
        <w:t xml:space="preserve">1 : </w:t>
      </w:r>
      <w:r w:rsidR="003C68F4">
        <w:rPr>
          <w:rFonts w:eastAsia="HG Mincho Light J"/>
          <w:color w:val="000000"/>
          <w:sz w:val="22"/>
          <w:szCs w:val="22"/>
        </w:rPr>
        <w:t>10</w:t>
      </w:r>
      <w:r w:rsidR="002E38A2" w:rsidRPr="00AE61F4">
        <w:rPr>
          <w:rFonts w:eastAsia="HG Mincho Light J"/>
          <w:color w:val="000000"/>
          <w:sz w:val="22"/>
          <w:szCs w:val="22"/>
          <w:lang w:val="x-none"/>
        </w:rPr>
        <w:t xml:space="preserve"> 000  </w:t>
      </w:r>
    </w:p>
    <w:p w14:paraId="375EBE86" w14:textId="77777777" w:rsidR="0061609C" w:rsidRDefault="002E38A2" w:rsidP="00C36B83">
      <w:pPr>
        <w:numPr>
          <w:ilvl w:val="0"/>
          <w:numId w:val="10"/>
        </w:numPr>
        <w:shd w:val="clear" w:color="auto" w:fill="F2F2F2"/>
        <w:spacing w:before="120"/>
        <w:jc w:val="both"/>
        <w:rPr>
          <w:b/>
          <w:sz w:val="22"/>
          <w:szCs w:val="22"/>
        </w:rPr>
      </w:pPr>
      <w:r w:rsidRPr="002E38A2">
        <w:rPr>
          <w:b/>
          <w:sz w:val="22"/>
          <w:szCs w:val="22"/>
        </w:rPr>
        <w:t xml:space="preserve">etapa </w:t>
      </w:r>
    </w:p>
    <w:p w14:paraId="48BFDE7D" w14:textId="4B7FBD96" w:rsidR="002E38A2" w:rsidRPr="002E38A2" w:rsidRDefault="002E38A2" w:rsidP="00C36B83">
      <w:pPr>
        <w:shd w:val="clear" w:color="auto" w:fill="F2F2F2"/>
        <w:spacing w:before="120"/>
        <w:ind w:left="705"/>
        <w:jc w:val="both"/>
        <w:rPr>
          <w:sz w:val="22"/>
          <w:szCs w:val="22"/>
        </w:rPr>
      </w:pPr>
      <w:r w:rsidRPr="002E38A2">
        <w:rPr>
          <w:rFonts w:eastAsia="HG Mincho Light J"/>
          <w:b/>
          <w:sz w:val="22"/>
          <w:szCs w:val="22"/>
          <w:lang w:val="x-none"/>
        </w:rPr>
        <w:t xml:space="preserve">Návrh </w:t>
      </w:r>
      <w:r w:rsidRPr="002E38A2">
        <w:rPr>
          <w:rFonts w:eastAsia="HG Mincho Light J"/>
          <w:b/>
          <w:sz w:val="22"/>
          <w:szCs w:val="22"/>
        </w:rPr>
        <w:t xml:space="preserve">Změny </w:t>
      </w:r>
      <w:r w:rsidR="00AE61F4">
        <w:rPr>
          <w:rFonts w:eastAsia="HG Mincho Light J"/>
          <w:b/>
          <w:sz w:val="22"/>
          <w:szCs w:val="22"/>
        </w:rPr>
        <w:t xml:space="preserve">č. </w:t>
      </w:r>
      <w:r w:rsidR="00AF5D1D">
        <w:rPr>
          <w:rFonts w:eastAsia="HG Mincho Light J"/>
          <w:b/>
          <w:sz w:val="22"/>
          <w:szCs w:val="22"/>
        </w:rPr>
        <w:t>7</w:t>
      </w:r>
      <w:r w:rsidR="00AE61F4">
        <w:rPr>
          <w:rFonts w:eastAsia="HG Mincho Light J"/>
          <w:b/>
          <w:sz w:val="22"/>
          <w:szCs w:val="22"/>
        </w:rPr>
        <w:t xml:space="preserve"> </w:t>
      </w:r>
      <w:r w:rsidRPr="002E38A2">
        <w:rPr>
          <w:rFonts w:eastAsia="HG Mincho Light J"/>
          <w:b/>
          <w:sz w:val="22"/>
          <w:szCs w:val="22"/>
          <w:lang w:val="x-none"/>
        </w:rPr>
        <w:t xml:space="preserve">územního plánu </w:t>
      </w:r>
      <w:r w:rsidRPr="002E38A2">
        <w:rPr>
          <w:rFonts w:eastAsia="HG Mincho Light J"/>
          <w:b/>
          <w:sz w:val="22"/>
          <w:szCs w:val="22"/>
        </w:rPr>
        <w:t xml:space="preserve">pro </w:t>
      </w:r>
      <w:r w:rsidR="00AF5D1D">
        <w:rPr>
          <w:rFonts w:eastAsia="HG Mincho Light J"/>
          <w:b/>
          <w:sz w:val="22"/>
          <w:szCs w:val="22"/>
        </w:rPr>
        <w:t>opakované spojené společné a veřejné projednání</w:t>
      </w:r>
      <w:r w:rsidRPr="002E38A2">
        <w:rPr>
          <w:rFonts w:eastAsia="HG Mincho Light J"/>
          <w:b/>
          <w:sz w:val="22"/>
          <w:szCs w:val="22"/>
        </w:rPr>
        <w:t xml:space="preserve"> </w:t>
      </w:r>
      <w:r w:rsidRPr="002E38A2">
        <w:rPr>
          <w:rFonts w:eastAsia="HG Mincho Light J"/>
          <w:sz w:val="22"/>
          <w:szCs w:val="22"/>
        </w:rPr>
        <w:t xml:space="preserve">– </w:t>
      </w:r>
      <w:r w:rsidR="0061609C">
        <w:rPr>
          <w:rFonts w:eastAsia="HG Mincho Light J"/>
          <w:sz w:val="22"/>
          <w:szCs w:val="22"/>
        </w:rPr>
        <w:t>2</w:t>
      </w:r>
      <w:r w:rsidRPr="002E38A2">
        <w:rPr>
          <w:rFonts w:eastAsia="HG Mincho Light J"/>
          <w:sz w:val="22"/>
          <w:szCs w:val="22"/>
        </w:rPr>
        <w:t xml:space="preserve"> </w:t>
      </w:r>
      <w:proofErr w:type="spellStart"/>
      <w:r w:rsidRPr="002E38A2">
        <w:rPr>
          <w:rFonts w:eastAsia="HG Mincho Light J"/>
          <w:sz w:val="22"/>
          <w:szCs w:val="22"/>
        </w:rPr>
        <w:t>paré</w:t>
      </w:r>
      <w:proofErr w:type="spellEnd"/>
    </w:p>
    <w:p w14:paraId="698A5CF7" w14:textId="77777777" w:rsidR="00AF5D1D" w:rsidRDefault="00AF5D1D" w:rsidP="00AF5D1D">
      <w:pPr>
        <w:widowControl w:val="0"/>
        <w:spacing w:before="120"/>
        <w:ind w:right="284"/>
        <w:jc w:val="both"/>
        <w:rPr>
          <w:sz w:val="22"/>
          <w:szCs w:val="22"/>
        </w:rPr>
      </w:pPr>
      <w:r>
        <w:rPr>
          <w:rFonts w:eastAsia="HG Mincho Light J"/>
          <w:color w:val="000000"/>
          <w:sz w:val="22"/>
          <w:szCs w:val="22"/>
          <w:lang w:val="x-none"/>
        </w:rPr>
        <w:tab/>
      </w:r>
      <w:r w:rsidRPr="002E38A2">
        <w:rPr>
          <w:rFonts w:eastAsia="HG Mincho Light J"/>
          <w:color w:val="000000"/>
          <w:sz w:val="22"/>
          <w:szCs w:val="22"/>
          <w:lang w:val="x-none"/>
        </w:rPr>
        <w:t>Textová část:</w:t>
      </w:r>
      <w:r>
        <w:rPr>
          <w:rFonts w:eastAsia="HG Mincho Light J"/>
          <w:color w:val="000000"/>
          <w:sz w:val="22"/>
          <w:szCs w:val="22"/>
          <w:lang w:val="x-none"/>
        </w:rPr>
        <w:tab/>
      </w:r>
      <w:r>
        <w:rPr>
          <w:rFonts w:eastAsia="HG Mincho Light J"/>
          <w:color w:val="000000"/>
          <w:sz w:val="22"/>
          <w:szCs w:val="22"/>
        </w:rPr>
        <w:t xml:space="preserve">- </w:t>
      </w:r>
      <w:r w:rsidRPr="002E38A2">
        <w:rPr>
          <w:rFonts w:eastAsia="HG Mincho Light J"/>
          <w:color w:val="000000"/>
          <w:sz w:val="22"/>
          <w:szCs w:val="22"/>
          <w:lang w:val="x-none"/>
        </w:rPr>
        <w:t>výrok</w:t>
      </w:r>
    </w:p>
    <w:p w14:paraId="7C1D6FDB" w14:textId="77777777" w:rsidR="00AF5D1D" w:rsidRPr="00AE61F4" w:rsidRDefault="00AF5D1D" w:rsidP="00AF5D1D">
      <w:pPr>
        <w:widowControl w:val="0"/>
        <w:numPr>
          <w:ilvl w:val="0"/>
          <w:numId w:val="9"/>
        </w:numPr>
        <w:ind w:left="2268" w:right="284" w:hanging="141"/>
        <w:jc w:val="both"/>
        <w:rPr>
          <w:sz w:val="22"/>
          <w:szCs w:val="22"/>
        </w:rPr>
      </w:pPr>
      <w:r>
        <w:rPr>
          <w:rFonts w:eastAsia="HG Mincho Light J"/>
          <w:color w:val="000000"/>
          <w:sz w:val="22"/>
          <w:szCs w:val="22"/>
        </w:rPr>
        <w:t>odůvodnění</w:t>
      </w:r>
    </w:p>
    <w:p w14:paraId="105915A1" w14:textId="77777777" w:rsidR="00AF5D1D" w:rsidRPr="00AF5D1D" w:rsidRDefault="00AF5D1D" w:rsidP="00AF5D1D">
      <w:pPr>
        <w:widowControl w:val="0"/>
        <w:numPr>
          <w:ilvl w:val="0"/>
          <w:numId w:val="9"/>
        </w:numPr>
        <w:ind w:left="2268" w:right="284" w:hanging="141"/>
        <w:jc w:val="both"/>
        <w:rPr>
          <w:sz w:val="22"/>
          <w:szCs w:val="22"/>
        </w:rPr>
      </w:pPr>
      <w:r w:rsidRPr="002E38A2">
        <w:rPr>
          <w:rFonts w:eastAsia="HG Mincho Light J"/>
          <w:color w:val="000000"/>
          <w:sz w:val="22"/>
          <w:szCs w:val="22"/>
          <w:lang w:val="x-none"/>
        </w:rPr>
        <w:t xml:space="preserve"> </w:t>
      </w:r>
      <w:r w:rsidRPr="00AE61F4">
        <w:rPr>
          <w:rFonts w:eastAsia="HG Mincho Light J"/>
          <w:color w:val="000000"/>
          <w:sz w:val="22"/>
          <w:szCs w:val="22"/>
          <w:lang w:val="x-none"/>
        </w:rPr>
        <w:t>srovnávací text s vyznačením změn</w:t>
      </w:r>
    </w:p>
    <w:p w14:paraId="449F78B6" w14:textId="77777777" w:rsidR="00AF5D1D" w:rsidRPr="00AF5D1D" w:rsidRDefault="00AF5D1D" w:rsidP="00AF5D1D">
      <w:pPr>
        <w:widowControl w:val="0"/>
        <w:numPr>
          <w:ilvl w:val="0"/>
          <w:numId w:val="9"/>
        </w:numPr>
        <w:ind w:left="2410" w:right="284" w:hanging="283"/>
        <w:jc w:val="both"/>
        <w:rPr>
          <w:sz w:val="22"/>
          <w:szCs w:val="22"/>
        </w:rPr>
      </w:pPr>
      <w:r w:rsidRPr="00AF5D1D">
        <w:rPr>
          <w:rFonts w:eastAsia="HG Mincho Light J"/>
          <w:color w:val="000000"/>
          <w:sz w:val="22"/>
          <w:szCs w:val="22"/>
        </w:rPr>
        <w:t>vyhodnocení vlivů na udržitelný rozvoj území</w:t>
      </w:r>
    </w:p>
    <w:p w14:paraId="6ED51BCB" w14:textId="77777777" w:rsidR="00AE61F4" w:rsidRDefault="00AE61F4" w:rsidP="00AE61F4">
      <w:pPr>
        <w:widowControl w:val="0"/>
        <w:spacing w:before="120"/>
        <w:ind w:right="284"/>
        <w:jc w:val="both"/>
        <w:rPr>
          <w:rFonts w:eastAsia="HG Mincho Light J"/>
          <w:color w:val="000000"/>
          <w:sz w:val="22"/>
          <w:szCs w:val="22"/>
        </w:rPr>
      </w:pPr>
      <w:r>
        <w:rPr>
          <w:rFonts w:eastAsia="HG Mincho Light J"/>
          <w:color w:val="000000"/>
          <w:sz w:val="22"/>
          <w:szCs w:val="22"/>
          <w:lang w:val="x-none"/>
        </w:rPr>
        <w:tab/>
      </w:r>
      <w:r w:rsidRPr="002E38A2">
        <w:rPr>
          <w:rFonts w:eastAsia="HG Mincho Light J"/>
          <w:color w:val="000000"/>
          <w:sz w:val="22"/>
          <w:szCs w:val="22"/>
          <w:lang w:val="x-none"/>
        </w:rPr>
        <w:t>Grafická část</w:t>
      </w:r>
      <w:r w:rsidRPr="002E38A2">
        <w:rPr>
          <w:rFonts w:eastAsia="HG Mincho Light J"/>
          <w:color w:val="000000"/>
          <w:sz w:val="22"/>
          <w:szCs w:val="22"/>
          <w:lang w:val="x-none"/>
        </w:rPr>
        <w:tab/>
      </w:r>
      <w:proofErr w:type="spellStart"/>
      <w:r w:rsidR="0061609C">
        <w:rPr>
          <w:rFonts w:eastAsia="HG Mincho Light J"/>
          <w:i/>
          <w:color w:val="000000"/>
          <w:sz w:val="22"/>
          <w:szCs w:val="22"/>
        </w:rPr>
        <w:t>část</w:t>
      </w:r>
      <w:proofErr w:type="spellEnd"/>
      <w:r w:rsidRPr="002E38A2">
        <w:rPr>
          <w:rFonts w:eastAsia="HG Mincho Light J"/>
          <w:i/>
          <w:color w:val="000000"/>
          <w:sz w:val="22"/>
          <w:szCs w:val="22"/>
        </w:rPr>
        <w:t xml:space="preserve"> výrok:</w:t>
      </w:r>
    </w:p>
    <w:p w14:paraId="009829A5" w14:textId="1D1CD1DB" w:rsidR="00AE61F4" w:rsidRPr="002E38A2" w:rsidRDefault="00AE61F4" w:rsidP="00AE61F4">
      <w:pPr>
        <w:widowControl w:val="0"/>
        <w:numPr>
          <w:ilvl w:val="0"/>
          <w:numId w:val="7"/>
        </w:numPr>
        <w:ind w:left="2268" w:right="284" w:hanging="141"/>
        <w:jc w:val="both"/>
        <w:rPr>
          <w:sz w:val="22"/>
          <w:szCs w:val="22"/>
        </w:rPr>
      </w:pPr>
      <w:r>
        <w:rPr>
          <w:rFonts w:eastAsia="HG Mincho Light J"/>
          <w:color w:val="000000"/>
          <w:sz w:val="22"/>
          <w:szCs w:val="22"/>
        </w:rPr>
        <w:t>výkres</w:t>
      </w:r>
      <w:r w:rsidRPr="002E38A2">
        <w:rPr>
          <w:rFonts w:eastAsia="HG Mincho Light J"/>
          <w:color w:val="000000"/>
          <w:sz w:val="22"/>
          <w:szCs w:val="22"/>
          <w:lang w:val="x-none"/>
        </w:rPr>
        <w:t xml:space="preserve"> základního členění území</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sidRPr="002E38A2">
        <w:rPr>
          <w:rFonts w:eastAsia="HG Mincho Light J"/>
          <w:color w:val="000000"/>
          <w:sz w:val="22"/>
          <w:szCs w:val="22"/>
          <w:lang w:val="x-none"/>
        </w:rPr>
        <w:t> 000</w:t>
      </w:r>
      <w:r w:rsidRPr="002E38A2">
        <w:rPr>
          <w:rFonts w:eastAsia="HG Mincho Light J"/>
          <w:color w:val="000000"/>
          <w:sz w:val="22"/>
          <w:szCs w:val="22"/>
          <w:lang w:val="x-none"/>
        </w:rPr>
        <w:tab/>
      </w:r>
    </w:p>
    <w:p w14:paraId="68824BD2" w14:textId="3CC3E51B" w:rsidR="00AE61F4" w:rsidRPr="002E38A2" w:rsidRDefault="00AE61F4" w:rsidP="00AE61F4">
      <w:pPr>
        <w:widowControl w:val="0"/>
        <w:numPr>
          <w:ilvl w:val="0"/>
          <w:numId w:val="7"/>
        </w:numPr>
        <w:ind w:left="2268" w:right="284" w:hanging="141"/>
        <w:jc w:val="both"/>
        <w:rPr>
          <w:sz w:val="22"/>
          <w:szCs w:val="22"/>
        </w:rPr>
      </w:pPr>
      <w:r>
        <w:rPr>
          <w:rFonts w:eastAsia="HG Mincho Light J"/>
          <w:color w:val="000000"/>
          <w:sz w:val="22"/>
          <w:szCs w:val="22"/>
        </w:rPr>
        <w:t>hlavní</w:t>
      </w:r>
      <w:r w:rsidRPr="002E38A2">
        <w:rPr>
          <w:rFonts w:eastAsia="HG Mincho Light J"/>
          <w:color w:val="000000"/>
          <w:sz w:val="22"/>
          <w:szCs w:val="22"/>
          <w:lang w:val="x-none"/>
        </w:rPr>
        <w:t xml:space="preserve"> výkres        </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Pr>
          <w:rFonts w:eastAsia="HG Mincho Light J"/>
          <w:color w:val="000000"/>
          <w:sz w:val="22"/>
          <w:szCs w:val="22"/>
          <w:lang w:val="x-none"/>
        </w:rPr>
        <w:t> </w:t>
      </w:r>
      <w:r w:rsidRPr="002E38A2">
        <w:rPr>
          <w:rFonts w:eastAsia="HG Mincho Light J"/>
          <w:color w:val="000000"/>
          <w:sz w:val="22"/>
          <w:szCs w:val="22"/>
          <w:lang w:val="x-none"/>
        </w:rPr>
        <w:t>000</w:t>
      </w:r>
    </w:p>
    <w:p w14:paraId="69A3AFEC" w14:textId="13603AD6" w:rsidR="00AE61F4" w:rsidRPr="002E38A2" w:rsidRDefault="00AE61F4" w:rsidP="00AE61F4">
      <w:pPr>
        <w:widowControl w:val="0"/>
        <w:numPr>
          <w:ilvl w:val="0"/>
          <w:numId w:val="7"/>
        </w:numPr>
        <w:tabs>
          <w:tab w:val="left" w:pos="0"/>
          <w:tab w:val="left" w:pos="316"/>
          <w:tab w:val="left" w:pos="1985"/>
        </w:tabs>
        <w:ind w:left="2268" w:right="284" w:hanging="141"/>
        <w:jc w:val="both"/>
        <w:rPr>
          <w:sz w:val="22"/>
          <w:szCs w:val="22"/>
        </w:rPr>
      </w:pPr>
      <w:r>
        <w:rPr>
          <w:rFonts w:eastAsia="HG Mincho Light J"/>
          <w:color w:val="000000"/>
          <w:sz w:val="22"/>
          <w:szCs w:val="22"/>
        </w:rPr>
        <w:t>výkres</w:t>
      </w:r>
      <w:r w:rsidRPr="002E38A2">
        <w:rPr>
          <w:rFonts w:eastAsia="HG Mincho Light J"/>
          <w:color w:val="000000"/>
          <w:sz w:val="22"/>
          <w:szCs w:val="22"/>
          <w:lang w:val="x-none"/>
        </w:rPr>
        <w:t xml:space="preserve"> veřejně prospěšných staveb a opatření</w:t>
      </w:r>
      <w:r>
        <w:rPr>
          <w:rFonts w:eastAsia="HG Mincho Light J"/>
          <w:color w:val="000000"/>
          <w:sz w:val="22"/>
          <w:szCs w:val="22"/>
          <w:lang w:val="x-none"/>
        </w:rPr>
        <w:tab/>
      </w:r>
      <w:r>
        <w:rPr>
          <w:rFonts w:eastAsia="HG Mincho Light J"/>
          <w:color w:val="000000"/>
          <w:sz w:val="22"/>
          <w:szCs w:val="22"/>
          <w:lang w:val="x-none"/>
        </w:rPr>
        <w:tab/>
      </w:r>
      <w:r w:rsidRPr="002E38A2">
        <w:rPr>
          <w:rFonts w:eastAsia="HG Mincho Light J"/>
          <w:color w:val="000000"/>
          <w:sz w:val="22"/>
          <w:szCs w:val="22"/>
          <w:lang w:val="x-none"/>
        </w:rPr>
        <w:t xml:space="preserve">1 : </w:t>
      </w:r>
      <w:r w:rsidR="003C68F4">
        <w:rPr>
          <w:rFonts w:eastAsia="HG Mincho Light J"/>
          <w:color w:val="000000"/>
          <w:sz w:val="22"/>
          <w:szCs w:val="22"/>
          <w:lang w:val="x-none"/>
        </w:rPr>
        <w:t>10</w:t>
      </w:r>
      <w:r w:rsidRPr="002E38A2">
        <w:rPr>
          <w:rFonts w:eastAsia="HG Mincho Light J"/>
          <w:color w:val="000000"/>
          <w:sz w:val="22"/>
          <w:szCs w:val="22"/>
          <w:lang w:val="x-none"/>
        </w:rPr>
        <w:t> 000</w:t>
      </w:r>
    </w:p>
    <w:p w14:paraId="47A0E6F9" w14:textId="77777777" w:rsidR="00AE61F4" w:rsidRPr="002E38A2" w:rsidRDefault="00AE61F4" w:rsidP="00AE61F4">
      <w:pPr>
        <w:widowControl w:val="0"/>
        <w:tabs>
          <w:tab w:val="left" w:pos="0"/>
          <w:tab w:val="left" w:pos="1985"/>
        </w:tabs>
        <w:spacing w:before="120"/>
        <w:ind w:right="284"/>
        <w:jc w:val="both"/>
        <w:rPr>
          <w:sz w:val="22"/>
          <w:szCs w:val="22"/>
        </w:rPr>
      </w:pPr>
      <w:r w:rsidRPr="002E38A2">
        <w:rPr>
          <w:rFonts w:eastAsia="HG Mincho Light J"/>
          <w:i/>
          <w:color w:val="000000"/>
          <w:sz w:val="22"/>
          <w:szCs w:val="22"/>
          <w:lang w:val="x-none"/>
        </w:rPr>
        <w:tab/>
      </w:r>
      <w:r>
        <w:rPr>
          <w:rFonts w:eastAsia="HG Mincho Light J"/>
          <w:i/>
          <w:color w:val="000000"/>
          <w:sz w:val="22"/>
          <w:szCs w:val="22"/>
          <w:lang w:val="x-none"/>
        </w:rPr>
        <w:tab/>
      </w:r>
      <w:r w:rsidRPr="002E38A2">
        <w:rPr>
          <w:rFonts w:eastAsia="HG Mincho Light J"/>
          <w:i/>
          <w:color w:val="000000"/>
          <w:sz w:val="22"/>
          <w:szCs w:val="22"/>
          <w:lang w:val="x-none"/>
        </w:rPr>
        <w:t>část odůvodnění:</w:t>
      </w:r>
    </w:p>
    <w:p w14:paraId="02C9AA10" w14:textId="7A63F166" w:rsidR="00AE61F4" w:rsidRDefault="00AE61F4" w:rsidP="00AE61F4">
      <w:pPr>
        <w:widowControl w:val="0"/>
        <w:numPr>
          <w:ilvl w:val="0"/>
          <w:numId w:val="7"/>
        </w:numPr>
        <w:tabs>
          <w:tab w:val="left" w:pos="0"/>
          <w:tab w:val="left" w:pos="316"/>
          <w:tab w:val="left" w:pos="1985"/>
        </w:tabs>
        <w:ind w:right="284"/>
        <w:jc w:val="both"/>
        <w:rPr>
          <w:sz w:val="22"/>
          <w:szCs w:val="22"/>
        </w:rPr>
      </w:pPr>
      <w:r>
        <w:rPr>
          <w:rFonts w:eastAsia="HG Mincho Light J"/>
          <w:color w:val="000000"/>
          <w:sz w:val="22"/>
          <w:szCs w:val="22"/>
        </w:rPr>
        <w:t xml:space="preserve">koordinační </w:t>
      </w:r>
      <w:r w:rsidRPr="002E38A2">
        <w:rPr>
          <w:rFonts w:eastAsia="HG Mincho Light J"/>
          <w:color w:val="000000"/>
          <w:sz w:val="22"/>
          <w:szCs w:val="22"/>
          <w:lang w:val="x-none"/>
        </w:rPr>
        <w:t xml:space="preserve">výkres              </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Pr>
          <w:rFonts w:eastAsia="HG Mincho Light J"/>
          <w:color w:val="000000"/>
          <w:sz w:val="22"/>
          <w:szCs w:val="22"/>
          <w:lang w:val="x-none"/>
        </w:rPr>
        <w:t> </w:t>
      </w:r>
      <w:r w:rsidRPr="002E38A2">
        <w:rPr>
          <w:rFonts w:eastAsia="HG Mincho Light J"/>
          <w:color w:val="000000"/>
          <w:sz w:val="22"/>
          <w:szCs w:val="22"/>
          <w:lang w:val="x-none"/>
        </w:rPr>
        <w:t>000</w:t>
      </w:r>
    </w:p>
    <w:p w14:paraId="0D8DE5DB" w14:textId="12626178" w:rsidR="00AE61F4" w:rsidRDefault="00AE61F4" w:rsidP="00AE61F4">
      <w:pPr>
        <w:widowControl w:val="0"/>
        <w:numPr>
          <w:ilvl w:val="0"/>
          <w:numId w:val="7"/>
        </w:numPr>
        <w:tabs>
          <w:tab w:val="left" w:pos="0"/>
          <w:tab w:val="left" w:pos="316"/>
          <w:tab w:val="left" w:pos="1985"/>
        </w:tabs>
        <w:ind w:right="284"/>
        <w:jc w:val="both"/>
        <w:rPr>
          <w:sz w:val="22"/>
          <w:szCs w:val="22"/>
        </w:rPr>
      </w:pPr>
      <w:r>
        <w:rPr>
          <w:sz w:val="22"/>
          <w:szCs w:val="22"/>
        </w:rPr>
        <w:t>výkres</w:t>
      </w:r>
      <w:r w:rsidRPr="00AE61F4">
        <w:rPr>
          <w:rFonts w:eastAsia="HG Mincho Light J"/>
          <w:color w:val="000000"/>
          <w:sz w:val="22"/>
          <w:szCs w:val="22"/>
          <w:lang w:val="x-none"/>
        </w:rPr>
        <w:t xml:space="preserve"> širších vztahů                   </w:t>
      </w:r>
      <w:r w:rsidRPr="00AE61F4">
        <w:rPr>
          <w:rFonts w:eastAsia="HG Mincho Light J"/>
          <w:color w:val="000000"/>
          <w:sz w:val="22"/>
          <w:szCs w:val="22"/>
          <w:lang w:val="x-none"/>
        </w:rPr>
        <w:tab/>
      </w:r>
      <w:r w:rsidRPr="00AE61F4">
        <w:rPr>
          <w:rFonts w:eastAsia="HG Mincho Light J"/>
          <w:color w:val="000000"/>
          <w:sz w:val="22"/>
          <w:szCs w:val="22"/>
          <w:lang w:val="x-none"/>
        </w:rPr>
        <w:tab/>
      </w:r>
      <w:r w:rsidRPr="00AE61F4">
        <w:rPr>
          <w:rFonts w:eastAsia="HG Mincho Light J"/>
          <w:color w:val="000000"/>
          <w:sz w:val="22"/>
          <w:szCs w:val="22"/>
          <w:lang w:val="x-none"/>
        </w:rPr>
        <w:tab/>
        <w:t xml:space="preserve">1 : </w:t>
      </w:r>
      <w:r w:rsidRPr="00AE61F4">
        <w:rPr>
          <w:rFonts w:eastAsia="HG Mincho Light J"/>
          <w:color w:val="000000"/>
          <w:sz w:val="22"/>
          <w:szCs w:val="22"/>
        </w:rPr>
        <w:t>1</w:t>
      </w:r>
      <w:r w:rsidR="003C68F4">
        <w:rPr>
          <w:rFonts w:eastAsia="HG Mincho Light J"/>
          <w:color w:val="000000"/>
          <w:sz w:val="22"/>
          <w:szCs w:val="22"/>
        </w:rPr>
        <w:t>0</w:t>
      </w:r>
      <w:r w:rsidRPr="00AE61F4">
        <w:rPr>
          <w:rFonts w:eastAsia="HG Mincho Light J"/>
          <w:color w:val="000000"/>
          <w:sz w:val="22"/>
          <w:szCs w:val="22"/>
        </w:rPr>
        <w:t>0</w:t>
      </w:r>
      <w:r w:rsidRPr="00AE61F4">
        <w:rPr>
          <w:rFonts w:eastAsia="HG Mincho Light J"/>
          <w:color w:val="000000"/>
          <w:sz w:val="22"/>
          <w:szCs w:val="22"/>
          <w:lang w:val="x-none"/>
        </w:rPr>
        <w:t xml:space="preserve"> 000  </w:t>
      </w:r>
    </w:p>
    <w:p w14:paraId="17B7C553" w14:textId="72B3DA22" w:rsidR="00AE61F4" w:rsidRPr="00AE61F4" w:rsidRDefault="00AE61F4" w:rsidP="00AE61F4">
      <w:pPr>
        <w:widowControl w:val="0"/>
        <w:numPr>
          <w:ilvl w:val="0"/>
          <w:numId w:val="7"/>
        </w:numPr>
        <w:tabs>
          <w:tab w:val="left" w:pos="0"/>
          <w:tab w:val="left" w:pos="316"/>
          <w:tab w:val="left" w:pos="1985"/>
        </w:tabs>
        <w:ind w:right="284"/>
        <w:jc w:val="both"/>
        <w:rPr>
          <w:sz w:val="22"/>
          <w:szCs w:val="22"/>
        </w:rPr>
      </w:pPr>
      <w:r>
        <w:rPr>
          <w:sz w:val="22"/>
          <w:szCs w:val="22"/>
        </w:rPr>
        <w:t>výkres</w:t>
      </w:r>
      <w:r w:rsidRPr="00AE61F4">
        <w:rPr>
          <w:rFonts w:eastAsia="HG Mincho Light J"/>
          <w:color w:val="000000"/>
          <w:sz w:val="22"/>
          <w:szCs w:val="22"/>
          <w:lang w:val="x-none"/>
        </w:rPr>
        <w:t xml:space="preserve"> </w:t>
      </w:r>
      <w:r w:rsidRPr="00AE61F4">
        <w:rPr>
          <w:rFonts w:eastAsia="HG Mincho Light J"/>
          <w:color w:val="000000"/>
          <w:sz w:val="22"/>
          <w:szCs w:val="22"/>
        </w:rPr>
        <w:t>předpokládaných záborů půdního fondu</w:t>
      </w:r>
      <w:r w:rsidRPr="00AE61F4">
        <w:rPr>
          <w:rFonts w:eastAsia="HG Mincho Light J"/>
          <w:color w:val="000000"/>
          <w:sz w:val="22"/>
          <w:szCs w:val="22"/>
          <w:lang w:val="x-none"/>
        </w:rPr>
        <w:t xml:space="preserve">    </w:t>
      </w:r>
      <w:r w:rsidRPr="00AE61F4">
        <w:rPr>
          <w:rFonts w:eastAsia="HG Mincho Light J"/>
          <w:color w:val="000000"/>
          <w:sz w:val="22"/>
          <w:szCs w:val="22"/>
          <w:lang w:val="x-none"/>
        </w:rPr>
        <w:tab/>
        <w:t xml:space="preserve">1 : </w:t>
      </w:r>
      <w:r w:rsidR="003C68F4">
        <w:rPr>
          <w:rFonts w:eastAsia="HG Mincho Light J"/>
          <w:color w:val="000000"/>
          <w:sz w:val="22"/>
          <w:szCs w:val="22"/>
        </w:rPr>
        <w:t>10</w:t>
      </w:r>
      <w:r w:rsidRPr="00AE61F4">
        <w:rPr>
          <w:rFonts w:eastAsia="HG Mincho Light J"/>
          <w:color w:val="000000"/>
          <w:sz w:val="22"/>
          <w:szCs w:val="22"/>
          <w:lang w:val="x-none"/>
        </w:rPr>
        <w:t xml:space="preserve"> 000  </w:t>
      </w:r>
    </w:p>
    <w:p w14:paraId="023DF61F" w14:textId="77777777" w:rsidR="00AF5D1D" w:rsidRDefault="00AF5D1D" w:rsidP="003010B7">
      <w:pPr>
        <w:numPr>
          <w:ilvl w:val="0"/>
          <w:numId w:val="10"/>
        </w:numPr>
        <w:shd w:val="clear" w:color="auto" w:fill="F2F2F2"/>
        <w:spacing w:before="120"/>
        <w:jc w:val="both"/>
        <w:rPr>
          <w:b/>
          <w:sz w:val="22"/>
          <w:szCs w:val="22"/>
        </w:rPr>
      </w:pPr>
      <w:r w:rsidRPr="002E38A2">
        <w:rPr>
          <w:b/>
          <w:sz w:val="22"/>
          <w:szCs w:val="22"/>
        </w:rPr>
        <w:t xml:space="preserve">etapa </w:t>
      </w:r>
    </w:p>
    <w:p w14:paraId="1E17BE28" w14:textId="15BCFFFC" w:rsidR="00AF5D1D" w:rsidRPr="002E38A2" w:rsidRDefault="00AF5D1D" w:rsidP="00AF5D1D">
      <w:pPr>
        <w:shd w:val="clear" w:color="auto" w:fill="F2F2F2"/>
        <w:spacing w:before="120"/>
        <w:ind w:left="705"/>
        <w:jc w:val="both"/>
        <w:rPr>
          <w:sz w:val="22"/>
          <w:szCs w:val="22"/>
        </w:rPr>
      </w:pPr>
      <w:r w:rsidRPr="002E38A2">
        <w:rPr>
          <w:rFonts w:eastAsia="HG Mincho Light J"/>
          <w:b/>
          <w:sz w:val="22"/>
          <w:szCs w:val="22"/>
          <w:lang w:val="x-none"/>
        </w:rPr>
        <w:t xml:space="preserve">Návrh </w:t>
      </w:r>
      <w:r w:rsidRPr="002E38A2">
        <w:rPr>
          <w:rFonts w:eastAsia="HG Mincho Light J"/>
          <w:b/>
          <w:sz w:val="22"/>
          <w:szCs w:val="22"/>
        </w:rPr>
        <w:t xml:space="preserve">Změny </w:t>
      </w:r>
      <w:r>
        <w:rPr>
          <w:rFonts w:eastAsia="HG Mincho Light J"/>
          <w:b/>
          <w:sz w:val="22"/>
          <w:szCs w:val="22"/>
        </w:rPr>
        <w:t xml:space="preserve">č. 7 </w:t>
      </w:r>
      <w:r w:rsidRPr="002E38A2">
        <w:rPr>
          <w:rFonts w:eastAsia="HG Mincho Light J"/>
          <w:b/>
          <w:sz w:val="22"/>
          <w:szCs w:val="22"/>
          <w:lang w:val="x-none"/>
        </w:rPr>
        <w:t xml:space="preserve">územního plánu </w:t>
      </w:r>
      <w:r w:rsidRPr="002E38A2">
        <w:rPr>
          <w:rFonts w:eastAsia="HG Mincho Light J"/>
          <w:b/>
          <w:sz w:val="22"/>
          <w:szCs w:val="22"/>
        </w:rPr>
        <w:t xml:space="preserve">pro vydání zastupitelstvem města </w:t>
      </w:r>
      <w:r w:rsidRPr="002E38A2">
        <w:rPr>
          <w:rFonts w:eastAsia="HG Mincho Light J"/>
          <w:sz w:val="22"/>
          <w:szCs w:val="22"/>
        </w:rPr>
        <w:t xml:space="preserve">– </w:t>
      </w:r>
      <w:r>
        <w:rPr>
          <w:rFonts w:eastAsia="HG Mincho Light J"/>
          <w:sz w:val="22"/>
          <w:szCs w:val="22"/>
        </w:rPr>
        <w:t>2</w:t>
      </w:r>
      <w:r w:rsidRPr="002E38A2">
        <w:rPr>
          <w:rFonts w:eastAsia="HG Mincho Light J"/>
          <w:sz w:val="22"/>
          <w:szCs w:val="22"/>
        </w:rPr>
        <w:t xml:space="preserve"> </w:t>
      </w:r>
      <w:proofErr w:type="spellStart"/>
      <w:r w:rsidRPr="002E38A2">
        <w:rPr>
          <w:rFonts w:eastAsia="HG Mincho Light J"/>
          <w:sz w:val="22"/>
          <w:szCs w:val="22"/>
        </w:rPr>
        <w:t>paré</w:t>
      </w:r>
      <w:proofErr w:type="spellEnd"/>
    </w:p>
    <w:p w14:paraId="346C9184" w14:textId="77777777" w:rsidR="00AF5D1D" w:rsidRDefault="00AF5D1D" w:rsidP="00AF5D1D">
      <w:pPr>
        <w:widowControl w:val="0"/>
        <w:spacing w:before="120"/>
        <w:ind w:right="284"/>
        <w:jc w:val="both"/>
        <w:rPr>
          <w:sz w:val="22"/>
          <w:szCs w:val="22"/>
        </w:rPr>
      </w:pPr>
      <w:r>
        <w:rPr>
          <w:rFonts w:eastAsia="HG Mincho Light J"/>
          <w:color w:val="000000"/>
          <w:sz w:val="22"/>
          <w:szCs w:val="22"/>
          <w:lang w:val="x-none"/>
        </w:rPr>
        <w:tab/>
      </w:r>
      <w:r w:rsidRPr="002E38A2">
        <w:rPr>
          <w:rFonts w:eastAsia="HG Mincho Light J"/>
          <w:color w:val="000000"/>
          <w:sz w:val="22"/>
          <w:szCs w:val="22"/>
          <w:lang w:val="x-none"/>
        </w:rPr>
        <w:t>Textová část:</w:t>
      </w:r>
      <w:r>
        <w:rPr>
          <w:rFonts w:eastAsia="HG Mincho Light J"/>
          <w:color w:val="000000"/>
          <w:sz w:val="22"/>
          <w:szCs w:val="22"/>
          <w:lang w:val="x-none"/>
        </w:rPr>
        <w:tab/>
      </w:r>
      <w:r>
        <w:rPr>
          <w:rFonts w:eastAsia="HG Mincho Light J"/>
          <w:color w:val="000000"/>
          <w:sz w:val="22"/>
          <w:szCs w:val="22"/>
        </w:rPr>
        <w:t xml:space="preserve">- </w:t>
      </w:r>
      <w:r w:rsidRPr="002E38A2">
        <w:rPr>
          <w:rFonts w:eastAsia="HG Mincho Light J"/>
          <w:color w:val="000000"/>
          <w:sz w:val="22"/>
          <w:szCs w:val="22"/>
          <w:lang w:val="x-none"/>
        </w:rPr>
        <w:t>výrok</w:t>
      </w:r>
    </w:p>
    <w:p w14:paraId="44173791" w14:textId="77777777" w:rsidR="00AF5D1D" w:rsidRPr="00AE61F4" w:rsidRDefault="00AF5D1D" w:rsidP="00AF5D1D">
      <w:pPr>
        <w:widowControl w:val="0"/>
        <w:numPr>
          <w:ilvl w:val="0"/>
          <w:numId w:val="9"/>
        </w:numPr>
        <w:ind w:left="2268" w:right="284" w:hanging="141"/>
        <w:jc w:val="both"/>
        <w:rPr>
          <w:sz w:val="22"/>
          <w:szCs w:val="22"/>
        </w:rPr>
      </w:pPr>
      <w:r>
        <w:rPr>
          <w:rFonts w:eastAsia="HG Mincho Light J"/>
          <w:color w:val="000000"/>
          <w:sz w:val="22"/>
          <w:szCs w:val="22"/>
        </w:rPr>
        <w:t>odůvodnění</w:t>
      </w:r>
    </w:p>
    <w:p w14:paraId="49BB7B82" w14:textId="77777777" w:rsidR="00AF5D1D" w:rsidRPr="00AF5D1D" w:rsidRDefault="00AF5D1D" w:rsidP="00AF5D1D">
      <w:pPr>
        <w:widowControl w:val="0"/>
        <w:numPr>
          <w:ilvl w:val="0"/>
          <w:numId w:val="9"/>
        </w:numPr>
        <w:ind w:left="2268" w:right="284" w:hanging="141"/>
        <w:jc w:val="both"/>
        <w:rPr>
          <w:sz w:val="22"/>
          <w:szCs w:val="22"/>
        </w:rPr>
      </w:pPr>
      <w:r w:rsidRPr="002E38A2">
        <w:rPr>
          <w:rFonts w:eastAsia="HG Mincho Light J"/>
          <w:color w:val="000000"/>
          <w:sz w:val="22"/>
          <w:szCs w:val="22"/>
          <w:lang w:val="x-none"/>
        </w:rPr>
        <w:t xml:space="preserve"> </w:t>
      </w:r>
      <w:r w:rsidRPr="00AE61F4">
        <w:rPr>
          <w:rFonts w:eastAsia="HG Mincho Light J"/>
          <w:color w:val="000000"/>
          <w:sz w:val="22"/>
          <w:szCs w:val="22"/>
          <w:lang w:val="x-none"/>
        </w:rPr>
        <w:t>srovnávací text s vyznačením změn</w:t>
      </w:r>
    </w:p>
    <w:p w14:paraId="387E0F28" w14:textId="77777777" w:rsidR="00AF5D1D" w:rsidRPr="00AF5D1D" w:rsidRDefault="00AF5D1D" w:rsidP="00AF5D1D">
      <w:pPr>
        <w:widowControl w:val="0"/>
        <w:numPr>
          <w:ilvl w:val="0"/>
          <w:numId w:val="9"/>
        </w:numPr>
        <w:ind w:left="2410" w:right="284" w:hanging="283"/>
        <w:jc w:val="both"/>
        <w:rPr>
          <w:sz w:val="22"/>
          <w:szCs w:val="22"/>
        </w:rPr>
      </w:pPr>
      <w:r w:rsidRPr="00AF5D1D">
        <w:rPr>
          <w:rFonts w:eastAsia="HG Mincho Light J"/>
          <w:color w:val="000000"/>
          <w:sz w:val="22"/>
          <w:szCs w:val="22"/>
        </w:rPr>
        <w:t>vyhodnocení vlivů na udržitelný rozvoj území</w:t>
      </w:r>
    </w:p>
    <w:p w14:paraId="78FACFF6" w14:textId="77777777" w:rsidR="00AF5D1D" w:rsidRDefault="00AF5D1D" w:rsidP="00AF5D1D">
      <w:pPr>
        <w:widowControl w:val="0"/>
        <w:spacing w:before="120"/>
        <w:ind w:right="284"/>
        <w:jc w:val="both"/>
        <w:rPr>
          <w:rFonts w:eastAsia="HG Mincho Light J"/>
          <w:color w:val="000000"/>
          <w:sz w:val="22"/>
          <w:szCs w:val="22"/>
        </w:rPr>
      </w:pPr>
      <w:r>
        <w:rPr>
          <w:rFonts w:eastAsia="HG Mincho Light J"/>
          <w:color w:val="000000"/>
          <w:sz w:val="22"/>
          <w:szCs w:val="22"/>
          <w:lang w:val="x-none"/>
        </w:rPr>
        <w:tab/>
      </w:r>
      <w:r w:rsidRPr="002E38A2">
        <w:rPr>
          <w:rFonts w:eastAsia="HG Mincho Light J"/>
          <w:color w:val="000000"/>
          <w:sz w:val="22"/>
          <w:szCs w:val="22"/>
          <w:lang w:val="x-none"/>
        </w:rPr>
        <w:t>Grafická část</w:t>
      </w:r>
      <w:r w:rsidRPr="002E38A2">
        <w:rPr>
          <w:rFonts w:eastAsia="HG Mincho Light J"/>
          <w:color w:val="000000"/>
          <w:sz w:val="22"/>
          <w:szCs w:val="22"/>
          <w:lang w:val="x-none"/>
        </w:rPr>
        <w:tab/>
      </w:r>
      <w:proofErr w:type="spellStart"/>
      <w:r>
        <w:rPr>
          <w:rFonts w:eastAsia="HG Mincho Light J"/>
          <w:i/>
          <w:color w:val="000000"/>
          <w:sz w:val="22"/>
          <w:szCs w:val="22"/>
        </w:rPr>
        <w:t>část</w:t>
      </w:r>
      <w:proofErr w:type="spellEnd"/>
      <w:r w:rsidRPr="002E38A2">
        <w:rPr>
          <w:rFonts w:eastAsia="HG Mincho Light J"/>
          <w:i/>
          <w:color w:val="000000"/>
          <w:sz w:val="22"/>
          <w:szCs w:val="22"/>
        </w:rPr>
        <w:t xml:space="preserve"> výrok:</w:t>
      </w:r>
    </w:p>
    <w:p w14:paraId="4908FBF7" w14:textId="77777777" w:rsidR="00AF5D1D" w:rsidRPr="002E38A2" w:rsidRDefault="00AF5D1D" w:rsidP="00AF5D1D">
      <w:pPr>
        <w:widowControl w:val="0"/>
        <w:numPr>
          <w:ilvl w:val="0"/>
          <w:numId w:val="7"/>
        </w:numPr>
        <w:ind w:left="2268" w:right="284" w:hanging="141"/>
        <w:jc w:val="both"/>
        <w:rPr>
          <w:sz w:val="22"/>
          <w:szCs w:val="22"/>
        </w:rPr>
      </w:pPr>
      <w:r>
        <w:rPr>
          <w:rFonts w:eastAsia="HG Mincho Light J"/>
          <w:color w:val="000000"/>
          <w:sz w:val="22"/>
          <w:szCs w:val="22"/>
        </w:rPr>
        <w:t>výkres</w:t>
      </w:r>
      <w:r w:rsidRPr="002E38A2">
        <w:rPr>
          <w:rFonts w:eastAsia="HG Mincho Light J"/>
          <w:color w:val="000000"/>
          <w:sz w:val="22"/>
          <w:szCs w:val="22"/>
          <w:lang w:val="x-none"/>
        </w:rPr>
        <w:t xml:space="preserve"> základního členění území</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Pr>
          <w:rFonts w:eastAsia="HG Mincho Light J"/>
          <w:color w:val="000000"/>
          <w:sz w:val="22"/>
          <w:szCs w:val="22"/>
          <w:lang w:val="x-none"/>
        </w:rPr>
        <w:t>10</w:t>
      </w:r>
      <w:r w:rsidRPr="002E38A2">
        <w:rPr>
          <w:rFonts w:eastAsia="HG Mincho Light J"/>
          <w:color w:val="000000"/>
          <w:sz w:val="22"/>
          <w:szCs w:val="22"/>
          <w:lang w:val="x-none"/>
        </w:rPr>
        <w:t> 000</w:t>
      </w:r>
      <w:r w:rsidRPr="002E38A2">
        <w:rPr>
          <w:rFonts w:eastAsia="HG Mincho Light J"/>
          <w:color w:val="000000"/>
          <w:sz w:val="22"/>
          <w:szCs w:val="22"/>
          <w:lang w:val="x-none"/>
        </w:rPr>
        <w:tab/>
      </w:r>
    </w:p>
    <w:p w14:paraId="78B70646" w14:textId="77777777" w:rsidR="00AF5D1D" w:rsidRPr="002E38A2" w:rsidRDefault="00AF5D1D" w:rsidP="00AF5D1D">
      <w:pPr>
        <w:widowControl w:val="0"/>
        <w:numPr>
          <w:ilvl w:val="0"/>
          <w:numId w:val="7"/>
        </w:numPr>
        <w:ind w:left="2268" w:right="284" w:hanging="141"/>
        <w:jc w:val="both"/>
        <w:rPr>
          <w:sz w:val="22"/>
          <w:szCs w:val="22"/>
        </w:rPr>
      </w:pPr>
      <w:r>
        <w:rPr>
          <w:rFonts w:eastAsia="HG Mincho Light J"/>
          <w:color w:val="000000"/>
          <w:sz w:val="22"/>
          <w:szCs w:val="22"/>
        </w:rPr>
        <w:t>hlavní</w:t>
      </w:r>
      <w:r w:rsidRPr="002E38A2">
        <w:rPr>
          <w:rFonts w:eastAsia="HG Mincho Light J"/>
          <w:color w:val="000000"/>
          <w:sz w:val="22"/>
          <w:szCs w:val="22"/>
          <w:lang w:val="x-none"/>
        </w:rPr>
        <w:t xml:space="preserve"> výkres        </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Pr>
          <w:rFonts w:eastAsia="HG Mincho Light J"/>
          <w:color w:val="000000"/>
          <w:sz w:val="22"/>
          <w:szCs w:val="22"/>
          <w:lang w:val="x-none"/>
        </w:rPr>
        <w:t>10 </w:t>
      </w:r>
      <w:r w:rsidRPr="002E38A2">
        <w:rPr>
          <w:rFonts w:eastAsia="HG Mincho Light J"/>
          <w:color w:val="000000"/>
          <w:sz w:val="22"/>
          <w:szCs w:val="22"/>
          <w:lang w:val="x-none"/>
        </w:rPr>
        <w:t>000</w:t>
      </w:r>
    </w:p>
    <w:p w14:paraId="20789994" w14:textId="77777777" w:rsidR="00AF5D1D" w:rsidRPr="002E38A2" w:rsidRDefault="00AF5D1D" w:rsidP="00AF5D1D">
      <w:pPr>
        <w:widowControl w:val="0"/>
        <w:numPr>
          <w:ilvl w:val="0"/>
          <w:numId w:val="7"/>
        </w:numPr>
        <w:tabs>
          <w:tab w:val="left" w:pos="0"/>
          <w:tab w:val="left" w:pos="316"/>
          <w:tab w:val="left" w:pos="1985"/>
        </w:tabs>
        <w:ind w:left="2268" w:right="284" w:hanging="141"/>
        <w:jc w:val="both"/>
        <w:rPr>
          <w:sz w:val="22"/>
          <w:szCs w:val="22"/>
        </w:rPr>
      </w:pPr>
      <w:r>
        <w:rPr>
          <w:rFonts w:eastAsia="HG Mincho Light J"/>
          <w:color w:val="000000"/>
          <w:sz w:val="22"/>
          <w:szCs w:val="22"/>
        </w:rPr>
        <w:t>výkres</w:t>
      </w:r>
      <w:r w:rsidRPr="002E38A2">
        <w:rPr>
          <w:rFonts w:eastAsia="HG Mincho Light J"/>
          <w:color w:val="000000"/>
          <w:sz w:val="22"/>
          <w:szCs w:val="22"/>
          <w:lang w:val="x-none"/>
        </w:rPr>
        <w:t xml:space="preserve"> veřejně prospěšných staveb a opatření</w:t>
      </w:r>
      <w:r>
        <w:rPr>
          <w:rFonts w:eastAsia="HG Mincho Light J"/>
          <w:color w:val="000000"/>
          <w:sz w:val="22"/>
          <w:szCs w:val="22"/>
          <w:lang w:val="x-none"/>
        </w:rPr>
        <w:tab/>
      </w:r>
      <w:r>
        <w:rPr>
          <w:rFonts w:eastAsia="HG Mincho Light J"/>
          <w:color w:val="000000"/>
          <w:sz w:val="22"/>
          <w:szCs w:val="22"/>
          <w:lang w:val="x-none"/>
        </w:rPr>
        <w:tab/>
      </w:r>
      <w:r w:rsidRPr="002E38A2">
        <w:rPr>
          <w:rFonts w:eastAsia="HG Mincho Light J"/>
          <w:color w:val="000000"/>
          <w:sz w:val="22"/>
          <w:szCs w:val="22"/>
          <w:lang w:val="x-none"/>
        </w:rPr>
        <w:t xml:space="preserve">1 : </w:t>
      </w:r>
      <w:r>
        <w:rPr>
          <w:rFonts w:eastAsia="HG Mincho Light J"/>
          <w:color w:val="000000"/>
          <w:sz w:val="22"/>
          <w:szCs w:val="22"/>
          <w:lang w:val="x-none"/>
        </w:rPr>
        <w:t>10</w:t>
      </w:r>
      <w:r w:rsidRPr="002E38A2">
        <w:rPr>
          <w:rFonts w:eastAsia="HG Mincho Light J"/>
          <w:color w:val="000000"/>
          <w:sz w:val="22"/>
          <w:szCs w:val="22"/>
          <w:lang w:val="x-none"/>
        </w:rPr>
        <w:t> 000</w:t>
      </w:r>
    </w:p>
    <w:p w14:paraId="4DA876D7" w14:textId="77777777" w:rsidR="00AF5D1D" w:rsidRPr="002E38A2" w:rsidRDefault="00AF5D1D" w:rsidP="00AF5D1D">
      <w:pPr>
        <w:widowControl w:val="0"/>
        <w:tabs>
          <w:tab w:val="left" w:pos="0"/>
          <w:tab w:val="left" w:pos="1985"/>
        </w:tabs>
        <w:spacing w:before="120"/>
        <w:ind w:right="284"/>
        <w:jc w:val="both"/>
        <w:rPr>
          <w:sz w:val="22"/>
          <w:szCs w:val="22"/>
        </w:rPr>
      </w:pPr>
      <w:r w:rsidRPr="002E38A2">
        <w:rPr>
          <w:rFonts w:eastAsia="HG Mincho Light J"/>
          <w:i/>
          <w:color w:val="000000"/>
          <w:sz w:val="22"/>
          <w:szCs w:val="22"/>
          <w:lang w:val="x-none"/>
        </w:rPr>
        <w:tab/>
      </w:r>
      <w:r>
        <w:rPr>
          <w:rFonts w:eastAsia="HG Mincho Light J"/>
          <w:i/>
          <w:color w:val="000000"/>
          <w:sz w:val="22"/>
          <w:szCs w:val="22"/>
          <w:lang w:val="x-none"/>
        </w:rPr>
        <w:tab/>
      </w:r>
      <w:r w:rsidRPr="002E38A2">
        <w:rPr>
          <w:rFonts w:eastAsia="HG Mincho Light J"/>
          <w:i/>
          <w:color w:val="000000"/>
          <w:sz w:val="22"/>
          <w:szCs w:val="22"/>
          <w:lang w:val="x-none"/>
        </w:rPr>
        <w:t>část odůvodnění:</w:t>
      </w:r>
    </w:p>
    <w:p w14:paraId="52E3F929" w14:textId="77777777" w:rsidR="00AF5D1D" w:rsidRDefault="00AF5D1D" w:rsidP="00AF5D1D">
      <w:pPr>
        <w:widowControl w:val="0"/>
        <w:numPr>
          <w:ilvl w:val="0"/>
          <w:numId w:val="7"/>
        </w:numPr>
        <w:tabs>
          <w:tab w:val="left" w:pos="0"/>
          <w:tab w:val="left" w:pos="316"/>
          <w:tab w:val="left" w:pos="1985"/>
        </w:tabs>
        <w:ind w:right="284"/>
        <w:jc w:val="both"/>
        <w:rPr>
          <w:sz w:val="22"/>
          <w:szCs w:val="22"/>
        </w:rPr>
      </w:pPr>
      <w:r>
        <w:rPr>
          <w:rFonts w:eastAsia="HG Mincho Light J"/>
          <w:color w:val="000000"/>
          <w:sz w:val="22"/>
          <w:szCs w:val="22"/>
        </w:rPr>
        <w:t xml:space="preserve">koordinační </w:t>
      </w:r>
      <w:r w:rsidRPr="002E38A2">
        <w:rPr>
          <w:rFonts w:eastAsia="HG Mincho Light J"/>
          <w:color w:val="000000"/>
          <w:sz w:val="22"/>
          <w:szCs w:val="22"/>
          <w:lang w:val="x-none"/>
        </w:rPr>
        <w:t xml:space="preserve">výkres              </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Pr>
          <w:rFonts w:eastAsia="HG Mincho Light J"/>
          <w:color w:val="000000"/>
          <w:sz w:val="22"/>
          <w:szCs w:val="22"/>
          <w:lang w:val="x-none"/>
        </w:rPr>
        <w:t>10 </w:t>
      </w:r>
      <w:r w:rsidRPr="002E38A2">
        <w:rPr>
          <w:rFonts w:eastAsia="HG Mincho Light J"/>
          <w:color w:val="000000"/>
          <w:sz w:val="22"/>
          <w:szCs w:val="22"/>
          <w:lang w:val="x-none"/>
        </w:rPr>
        <w:t>000</w:t>
      </w:r>
    </w:p>
    <w:p w14:paraId="0EDA78AF" w14:textId="77777777" w:rsidR="00AF5D1D" w:rsidRDefault="00AF5D1D" w:rsidP="00AF5D1D">
      <w:pPr>
        <w:widowControl w:val="0"/>
        <w:numPr>
          <w:ilvl w:val="0"/>
          <w:numId w:val="7"/>
        </w:numPr>
        <w:tabs>
          <w:tab w:val="left" w:pos="0"/>
          <w:tab w:val="left" w:pos="316"/>
          <w:tab w:val="left" w:pos="1985"/>
        </w:tabs>
        <w:ind w:right="284"/>
        <w:jc w:val="both"/>
        <w:rPr>
          <w:sz w:val="22"/>
          <w:szCs w:val="22"/>
        </w:rPr>
      </w:pPr>
      <w:r>
        <w:rPr>
          <w:sz w:val="22"/>
          <w:szCs w:val="22"/>
        </w:rPr>
        <w:t>výkres</w:t>
      </w:r>
      <w:r w:rsidRPr="00AE61F4">
        <w:rPr>
          <w:rFonts w:eastAsia="HG Mincho Light J"/>
          <w:color w:val="000000"/>
          <w:sz w:val="22"/>
          <w:szCs w:val="22"/>
          <w:lang w:val="x-none"/>
        </w:rPr>
        <w:t xml:space="preserve"> širších vztahů                   </w:t>
      </w:r>
      <w:r w:rsidRPr="00AE61F4">
        <w:rPr>
          <w:rFonts w:eastAsia="HG Mincho Light J"/>
          <w:color w:val="000000"/>
          <w:sz w:val="22"/>
          <w:szCs w:val="22"/>
          <w:lang w:val="x-none"/>
        </w:rPr>
        <w:tab/>
      </w:r>
      <w:r w:rsidRPr="00AE61F4">
        <w:rPr>
          <w:rFonts w:eastAsia="HG Mincho Light J"/>
          <w:color w:val="000000"/>
          <w:sz w:val="22"/>
          <w:szCs w:val="22"/>
          <w:lang w:val="x-none"/>
        </w:rPr>
        <w:tab/>
      </w:r>
      <w:r w:rsidRPr="00AE61F4">
        <w:rPr>
          <w:rFonts w:eastAsia="HG Mincho Light J"/>
          <w:color w:val="000000"/>
          <w:sz w:val="22"/>
          <w:szCs w:val="22"/>
          <w:lang w:val="x-none"/>
        </w:rPr>
        <w:tab/>
        <w:t xml:space="preserve">1 : </w:t>
      </w:r>
      <w:r w:rsidRPr="00AE61F4">
        <w:rPr>
          <w:rFonts w:eastAsia="HG Mincho Light J"/>
          <w:color w:val="000000"/>
          <w:sz w:val="22"/>
          <w:szCs w:val="22"/>
        </w:rPr>
        <w:t>1</w:t>
      </w:r>
      <w:r>
        <w:rPr>
          <w:rFonts w:eastAsia="HG Mincho Light J"/>
          <w:color w:val="000000"/>
          <w:sz w:val="22"/>
          <w:szCs w:val="22"/>
        </w:rPr>
        <w:t>0</w:t>
      </w:r>
      <w:r w:rsidRPr="00AE61F4">
        <w:rPr>
          <w:rFonts w:eastAsia="HG Mincho Light J"/>
          <w:color w:val="000000"/>
          <w:sz w:val="22"/>
          <w:szCs w:val="22"/>
        </w:rPr>
        <w:t>0</w:t>
      </w:r>
      <w:r w:rsidRPr="00AE61F4">
        <w:rPr>
          <w:rFonts w:eastAsia="HG Mincho Light J"/>
          <w:color w:val="000000"/>
          <w:sz w:val="22"/>
          <w:szCs w:val="22"/>
          <w:lang w:val="x-none"/>
        </w:rPr>
        <w:t xml:space="preserve"> 000  </w:t>
      </w:r>
    </w:p>
    <w:p w14:paraId="6E547C6E" w14:textId="77777777" w:rsidR="00AF5D1D" w:rsidRPr="00AE61F4" w:rsidRDefault="00AF5D1D" w:rsidP="00AF5D1D">
      <w:pPr>
        <w:widowControl w:val="0"/>
        <w:numPr>
          <w:ilvl w:val="0"/>
          <w:numId w:val="7"/>
        </w:numPr>
        <w:tabs>
          <w:tab w:val="left" w:pos="0"/>
          <w:tab w:val="left" w:pos="316"/>
          <w:tab w:val="left" w:pos="1985"/>
        </w:tabs>
        <w:ind w:right="284"/>
        <w:jc w:val="both"/>
        <w:rPr>
          <w:sz w:val="22"/>
          <w:szCs w:val="22"/>
        </w:rPr>
      </w:pPr>
      <w:r>
        <w:rPr>
          <w:sz w:val="22"/>
          <w:szCs w:val="22"/>
        </w:rPr>
        <w:t>výkres</w:t>
      </w:r>
      <w:r w:rsidRPr="00AE61F4">
        <w:rPr>
          <w:rFonts w:eastAsia="HG Mincho Light J"/>
          <w:color w:val="000000"/>
          <w:sz w:val="22"/>
          <w:szCs w:val="22"/>
          <w:lang w:val="x-none"/>
        </w:rPr>
        <w:t xml:space="preserve"> </w:t>
      </w:r>
      <w:r w:rsidRPr="00AE61F4">
        <w:rPr>
          <w:rFonts w:eastAsia="HG Mincho Light J"/>
          <w:color w:val="000000"/>
          <w:sz w:val="22"/>
          <w:szCs w:val="22"/>
        </w:rPr>
        <w:t>předpokládaných záborů půdního fondu</w:t>
      </w:r>
      <w:r w:rsidRPr="00AE61F4">
        <w:rPr>
          <w:rFonts w:eastAsia="HG Mincho Light J"/>
          <w:color w:val="000000"/>
          <w:sz w:val="22"/>
          <w:szCs w:val="22"/>
          <w:lang w:val="x-none"/>
        </w:rPr>
        <w:t xml:space="preserve">    </w:t>
      </w:r>
      <w:r w:rsidRPr="00AE61F4">
        <w:rPr>
          <w:rFonts w:eastAsia="HG Mincho Light J"/>
          <w:color w:val="000000"/>
          <w:sz w:val="22"/>
          <w:szCs w:val="22"/>
          <w:lang w:val="x-none"/>
        </w:rPr>
        <w:tab/>
        <w:t xml:space="preserve">1 : </w:t>
      </w:r>
      <w:r>
        <w:rPr>
          <w:rFonts w:eastAsia="HG Mincho Light J"/>
          <w:color w:val="000000"/>
          <w:sz w:val="22"/>
          <w:szCs w:val="22"/>
        </w:rPr>
        <w:t>10</w:t>
      </w:r>
      <w:r w:rsidRPr="00AE61F4">
        <w:rPr>
          <w:rFonts w:eastAsia="HG Mincho Light J"/>
          <w:color w:val="000000"/>
          <w:sz w:val="22"/>
          <w:szCs w:val="22"/>
          <w:lang w:val="x-none"/>
        </w:rPr>
        <w:t xml:space="preserve"> 000  </w:t>
      </w:r>
    </w:p>
    <w:p w14:paraId="41DD6648" w14:textId="77777777" w:rsidR="0061609C" w:rsidRDefault="0061609C" w:rsidP="003010B7">
      <w:pPr>
        <w:numPr>
          <w:ilvl w:val="0"/>
          <w:numId w:val="10"/>
        </w:numPr>
        <w:shd w:val="clear" w:color="auto" w:fill="F2F2F2"/>
        <w:spacing w:before="120"/>
        <w:jc w:val="both"/>
        <w:rPr>
          <w:b/>
          <w:sz w:val="22"/>
          <w:szCs w:val="22"/>
        </w:rPr>
      </w:pPr>
      <w:bookmarkStart w:id="0" w:name="_GoBack"/>
      <w:bookmarkEnd w:id="0"/>
      <w:r w:rsidRPr="002E38A2">
        <w:rPr>
          <w:b/>
          <w:sz w:val="22"/>
          <w:szCs w:val="22"/>
        </w:rPr>
        <w:t xml:space="preserve">etapa </w:t>
      </w:r>
    </w:p>
    <w:p w14:paraId="65A9B6DD" w14:textId="788410C6" w:rsidR="0061609C" w:rsidRPr="002E38A2" w:rsidRDefault="0061609C" w:rsidP="0061609C">
      <w:pPr>
        <w:shd w:val="clear" w:color="auto" w:fill="F2F2F2"/>
        <w:spacing w:before="120"/>
        <w:ind w:left="705"/>
        <w:jc w:val="both"/>
        <w:rPr>
          <w:sz w:val="22"/>
          <w:szCs w:val="22"/>
        </w:rPr>
      </w:pPr>
      <w:r>
        <w:rPr>
          <w:rFonts w:eastAsia="HG Mincho Light J"/>
          <w:b/>
          <w:sz w:val="22"/>
          <w:szCs w:val="22"/>
        </w:rPr>
        <w:t>Čistopis</w:t>
      </w:r>
      <w:r w:rsidRPr="002E38A2">
        <w:rPr>
          <w:rFonts w:eastAsia="HG Mincho Light J"/>
          <w:b/>
          <w:sz w:val="22"/>
          <w:szCs w:val="22"/>
          <w:lang w:val="x-none"/>
        </w:rPr>
        <w:t xml:space="preserve"> </w:t>
      </w:r>
      <w:r w:rsidRPr="002E38A2">
        <w:rPr>
          <w:rFonts w:eastAsia="HG Mincho Light J"/>
          <w:b/>
          <w:sz w:val="22"/>
          <w:szCs w:val="22"/>
        </w:rPr>
        <w:t xml:space="preserve">Změny </w:t>
      </w:r>
      <w:r>
        <w:rPr>
          <w:rFonts w:eastAsia="HG Mincho Light J"/>
          <w:b/>
          <w:sz w:val="22"/>
          <w:szCs w:val="22"/>
        </w:rPr>
        <w:t xml:space="preserve">č. </w:t>
      </w:r>
      <w:r w:rsidR="00AF5D1D">
        <w:rPr>
          <w:rFonts w:eastAsia="HG Mincho Light J"/>
          <w:b/>
          <w:sz w:val="22"/>
          <w:szCs w:val="22"/>
        </w:rPr>
        <w:t>7</w:t>
      </w:r>
      <w:r>
        <w:rPr>
          <w:rFonts w:eastAsia="HG Mincho Light J"/>
          <w:b/>
          <w:sz w:val="22"/>
          <w:szCs w:val="22"/>
        </w:rPr>
        <w:t xml:space="preserve"> </w:t>
      </w:r>
      <w:r w:rsidRPr="002E38A2">
        <w:rPr>
          <w:rFonts w:eastAsia="HG Mincho Light J"/>
          <w:b/>
          <w:sz w:val="22"/>
          <w:szCs w:val="22"/>
          <w:lang w:val="x-none"/>
        </w:rPr>
        <w:t>územního plánu</w:t>
      </w:r>
      <w:r>
        <w:rPr>
          <w:rFonts w:eastAsia="HG Mincho Light J"/>
          <w:b/>
          <w:sz w:val="22"/>
          <w:szCs w:val="22"/>
        </w:rPr>
        <w:t xml:space="preserve"> </w:t>
      </w:r>
      <w:r w:rsidRPr="002E38A2">
        <w:rPr>
          <w:rFonts w:eastAsia="HG Mincho Light J"/>
          <w:sz w:val="22"/>
          <w:szCs w:val="22"/>
        </w:rPr>
        <w:t xml:space="preserve">– </w:t>
      </w:r>
      <w:r w:rsidR="00AF5D1D">
        <w:rPr>
          <w:rFonts w:eastAsia="HG Mincho Light J"/>
          <w:sz w:val="22"/>
          <w:szCs w:val="22"/>
        </w:rPr>
        <w:t>2</w:t>
      </w:r>
      <w:r w:rsidRPr="002E38A2">
        <w:rPr>
          <w:rFonts w:eastAsia="HG Mincho Light J"/>
          <w:sz w:val="22"/>
          <w:szCs w:val="22"/>
        </w:rPr>
        <w:t xml:space="preserve"> </w:t>
      </w:r>
      <w:proofErr w:type="spellStart"/>
      <w:r w:rsidRPr="002E38A2">
        <w:rPr>
          <w:rFonts w:eastAsia="HG Mincho Light J"/>
          <w:sz w:val="22"/>
          <w:szCs w:val="22"/>
        </w:rPr>
        <w:t>paré</w:t>
      </w:r>
      <w:proofErr w:type="spellEnd"/>
    </w:p>
    <w:p w14:paraId="3C392E2D" w14:textId="77777777" w:rsidR="00AF5D1D" w:rsidRDefault="00AF5D1D" w:rsidP="00AF5D1D">
      <w:pPr>
        <w:widowControl w:val="0"/>
        <w:spacing w:before="120"/>
        <w:ind w:right="284"/>
        <w:jc w:val="both"/>
        <w:rPr>
          <w:sz w:val="22"/>
          <w:szCs w:val="22"/>
        </w:rPr>
      </w:pPr>
      <w:r>
        <w:rPr>
          <w:rFonts w:eastAsia="HG Mincho Light J"/>
          <w:color w:val="000000"/>
          <w:sz w:val="22"/>
          <w:szCs w:val="22"/>
          <w:lang w:val="x-none"/>
        </w:rPr>
        <w:tab/>
      </w:r>
      <w:r w:rsidRPr="002E38A2">
        <w:rPr>
          <w:rFonts w:eastAsia="HG Mincho Light J"/>
          <w:color w:val="000000"/>
          <w:sz w:val="22"/>
          <w:szCs w:val="22"/>
          <w:lang w:val="x-none"/>
        </w:rPr>
        <w:t>Textová část:</w:t>
      </w:r>
      <w:r>
        <w:rPr>
          <w:rFonts w:eastAsia="HG Mincho Light J"/>
          <w:color w:val="000000"/>
          <w:sz w:val="22"/>
          <w:szCs w:val="22"/>
          <w:lang w:val="x-none"/>
        </w:rPr>
        <w:tab/>
      </w:r>
      <w:r>
        <w:rPr>
          <w:rFonts w:eastAsia="HG Mincho Light J"/>
          <w:color w:val="000000"/>
          <w:sz w:val="22"/>
          <w:szCs w:val="22"/>
        </w:rPr>
        <w:t xml:space="preserve">- </w:t>
      </w:r>
      <w:r w:rsidRPr="002E38A2">
        <w:rPr>
          <w:rFonts w:eastAsia="HG Mincho Light J"/>
          <w:color w:val="000000"/>
          <w:sz w:val="22"/>
          <w:szCs w:val="22"/>
          <w:lang w:val="x-none"/>
        </w:rPr>
        <w:t>výrok</w:t>
      </w:r>
    </w:p>
    <w:p w14:paraId="78AD3CF3" w14:textId="77777777" w:rsidR="00AF5D1D" w:rsidRPr="00AE61F4" w:rsidRDefault="00AF5D1D" w:rsidP="00AF5D1D">
      <w:pPr>
        <w:widowControl w:val="0"/>
        <w:numPr>
          <w:ilvl w:val="0"/>
          <w:numId w:val="9"/>
        </w:numPr>
        <w:ind w:left="2268" w:right="284" w:hanging="141"/>
        <w:jc w:val="both"/>
        <w:rPr>
          <w:sz w:val="22"/>
          <w:szCs w:val="22"/>
        </w:rPr>
      </w:pPr>
      <w:r>
        <w:rPr>
          <w:rFonts w:eastAsia="HG Mincho Light J"/>
          <w:color w:val="000000"/>
          <w:sz w:val="22"/>
          <w:szCs w:val="22"/>
        </w:rPr>
        <w:t>odůvodnění</w:t>
      </w:r>
    </w:p>
    <w:p w14:paraId="290836DB" w14:textId="77777777" w:rsidR="00AF5D1D" w:rsidRPr="00AF5D1D" w:rsidRDefault="00AF5D1D" w:rsidP="00AF5D1D">
      <w:pPr>
        <w:widowControl w:val="0"/>
        <w:numPr>
          <w:ilvl w:val="0"/>
          <w:numId w:val="9"/>
        </w:numPr>
        <w:ind w:left="2268" w:right="284" w:hanging="141"/>
        <w:jc w:val="both"/>
        <w:rPr>
          <w:sz w:val="22"/>
          <w:szCs w:val="22"/>
        </w:rPr>
      </w:pPr>
      <w:r w:rsidRPr="002E38A2">
        <w:rPr>
          <w:rFonts w:eastAsia="HG Mincho Light J"/>
          <w:color w:val="000000"/>
          <w:sz w:val="22"/>
          <w:szCs w:val="22"/>
          <w:lang w:val="x-none"/>
        </w:rPr>
        <w:t xml:space="preserve"> </w:t>
      </w:r>
      <w:r w:rsidRPr="00AE61F4">
        <w:rPr>
          <w:rFonts w:eastAsia="HG Mincho Light J"/>
          <w:color w:val="000000"/>
          <w:sz w:val="22"/>
          <w:szCs w:val="22"/>
          <w:lang w:val="x-none"/>
        </w:rPr>
        <w:t>srovnávací text s vyznačením změn</w:t>
      </w:r>
    </w:p>
    <w:p w14:paraId="3B2D3DB6" w14:textId="77777777" w:rsidR="00AF5D1D" w:rsidRPr="00AF5D1D" w:rsidRDefault="00AF5D1D" w:rsidP="00AF5D1D">
      <w:pPr>
        <w:widowControl w:val="0"/>
        <w:numPr>
          <w:ilvl w:val="0"/>
          <w:numId w:val="9"/>
        </w:numPr>
        <w:ind w:left="2410" w:right="284" w:hanging="283"/>
        <w:jc w:val="both"/>
        <w:rPr>
          <w:sz w:val="22"/>
          <w:szCs w:val="22"/>
        </w:rPr>
      </w:pPr>
      <w:r w:rsidRPr="00AF5D1D">
        <w:rPr>
          <w:rFonts w:eastAsia="HG Mincho Light J"/>
          <w:color w:val="000000"/>
          <w:sz w:val="22"/>
          <w:szCs w:val="22"/>
        </w:rPr>
        <w:t>vyhodnocení vlivů na udržitelný rozvoj území</w:t>
      </w:r>
    </w:p>
    <w:p w14:paraId="3CB2E7DE" w14:textId="77777777" w:rsidR="0061609C" w:rsidRDefault="0061609C" w:rsidP="0061609C">
      <w:pPr>
        <w:widowControl w:val="0"/>
        <w:spacing w:before="120"/>
        <w:ind w:right="284"/>
        <w:jc w:val="both"/>
        <w:rPr>
          <w:rFonts w:eastAsia="HG Mincho Light J"/>
          <w:color w:val="000000"/>
          <w:sz w:val="22"/>
          <w:szCs w:val="22"/>
        </w:rPr>
      </w:pPr>
      <w:r>
        <w:rPr>
          <w:rFonts w:eastAsia="HG Mincho Light J"/>
          <w:color w:val="000000"/>
          <w:sz w:val="22"/>
          <w:szCs w:val="22"/>
          <w:lang w:val="x-none"/>
        </w:rPr>
        <w:tab/>
      </w:r>
      <w:r w:rsidRPr="002E38A2">
        <w:rPr>
          <w:rFonts w:eastAsia="HG Mincho Light J"/>
          <w:color w:val="000000"/>
          <w:sz w:val="22"/>
          <w:szCs w:val="22"/>
          <w:lang w:val="x-none"/>
        </w:rPr>
        <w:t>Grafická část</w:t>
      </w:r>
      <w:r w:rsidRPr="002E38A2">
        <w:rPr>
          <w:rFonts w:eastAsia="HG Mincho Light J"/>
          <w:color w:val="000000"/>
          <w:sz w:val="22"/>
          <w:szCs w:val="22"/>
          <w:lang w:val="x-none"/>
        </w:rPr>
        <w:tab/>
      </w:r>
      <w:proofErr w:type="spellStart"/>
      <w:r w:rsidRPr="002E38A2">
        <w:rPr>
          <w:rFonts w:eastAsia="HG Mincho Light J"/>
          <w:i/>
          <w:color w:val="000000"/>
          <w:sz w:val="22"/>
          <w:szCs w:val="22"/>
        </w:rPr>
        <w:t>část</w:t>
      </w:r>
      <w:proofErr w:type="spellEnd"/>
      <w:r w:rsidRPr="002E38A2">
        <w:rPr>
          <w:rFonts w:eastAsia="HG Mincho Light J"/>
          <w:i/>
          <w:color w:val="000000"/>
          <w:sz w:val="22"/>
          <w:szCs w:val="22"/>
        </w:rPr>
        <w:t xml:space="preserve"> výrok:</w:t>
      </w:r>
    </w:p>
    <w:p w14:paraId="3675FF00" w14:textId="47653843" w:rsidR="0061609C" w:rsidRPr="002E38A2" w:rsidRDefault="0061609C" w:rsidP="0061609C">
      <w:pPr>
        <w:widowControl w:val="0"/>
        <w:numPr>
          <w:ilvl w:val="0"/>
          <w:numId w:val="7"/>
        </w:numPr>
        <w:ind w:left="2268" w:right="284" w:hanging="141"/>
        <w:jc w:val="both"/>
        <w:rPr>
          <w:sz w:val="22"/>
          <w:szCs w:val="22"/>
        </w:rPr>
      </w:pPr>
      <w:r>
        <w:rPr>
          <w:rFonts w:eastAsia="HG Mincho Light J"/>
          <w:color w:val="000000"/>
          <w:sz w:val="22"/>
          <w:szCs w:val="22"/>
        </w:rPr>
        <w:t>výkres</w:t>
      </w:r>
      <w:r w:rsidRPr="002E38A2">
        <w:rPr>
          <w:rFonts w:eastAsia="HG Mincho Light J"/>
          <w:color w:val="000000"/>
          <w:sz w:val="22"/>
          <w:szCs w:val="22"/>
          <w:lang w:val="x-none"/>
        </w:rPr>
        <w:t xml:space="preserve"> základního členění území</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sidRPr="002E38A2">
        <w:rPr>
          <w:rFonts w:eastAsia="HG Mincho Light J"/>
          <w:color w:val="000000"/>
          <w:sz w:val="22"/>
          <w:szCs w:val="22"/>
          <w:lang w:val="x-none"/>
        </w:rPr>
        <w:t> 000</w:t>
      </w:r>
      <w:r w:rsidRPr="002E38A2">
        <w:rPr>
          <w:rFonts w:eastAsia="HG Mincho Light J"/>
          <w:color w:val="000000"/>
          <w:sz w:val="22"/>
          <w:szCs w:val="22"/>
          <w:lang w:val="x-none"/>
        </w:rPr>
        <w:tab/>
      </w:r>
    </w:p>
    <w:p w14:paraId="67C4642F" w14:textId="3F682015" w:rsidR="0061609C" w:rsidRPr="002E38A2" w:rsidRDefault="0061609C" w:rsidP="0061609C">
      <w:pPr>
        <w:widowControl w:val="0"/>
        <w:numPr>
          <w:ilvl w:val="0"/>
          <w:numId w:val="7"/>
        </w:numPr>
        <w:ind w:left="2268" w:right="284" w:hanging="141"/>
        <w:jc w:val="both"/>
        <w:rPr>
          <w:sz w:val="22"/>
          <w:szCs w:val="22"/>
        </w:rPr>
      </w:pPr>
      <w:r>
        <w:rPr>
          <w:rFonts w:eastAsia="HG Mincho Light J"/>
          <w:color w:val="000000"/>
          <w:sz w:val="22"/>
          <w:szCs w:val="22"/>
        </w:rPr>
        <w:t>hlavní</w:t>
      </w:r>
      <w:r w:rsidRPr="002E38A2">
        <w:rPr>
          <w:rFonts w:eastAsia="HG Mincho Light J"/>
          <w:color w:val="000000"/>
          <w:sz w:val="22"/>
          <w:szCs w:val="22"/>
          <w:lang w:val="x-none"/>
        </w:rPr>
        <w:t xml:space="preserve"> výkres        </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Pr>
          <w:rFonts w:eastAsia="HG Mincho Light J"/>
          <w:color w:val="000000"/>
          <w:sz w:val="22"/>
          <w:szCs w:val="22"/>
          <w:lang w:val="x-none"/>
        </w:rPr>
        <w:t> </w:t>
      </w:r>
      <w:r w:rsidRPr="002E38A2">
        <w:rPr>
          <w:rFonts w:eastAsia="HG Mincho Light J"/>
          <w:color w:val="000000"/>
          <w:sz w:val="22"/>
          <w:szCs w:val="22"/>
          <w:lang w:val="x-none"/>
        </w:rPr>
        <w:t>000</w:t>
      </w:r>
    </w:p>
    <w:p w14:paraId="74446053" w14:textId="62B56D42" w:rsidR="0061609C" w:rsidRPr="002E38A2" w:rsidRDefault="0061609C" w:rsidP="0061609C">
      <w:pPr>
        <w:widowControl w:val="0"/>
        <w:numPr>
          <w:ilvl w:val="0"/>
          <w:numId w:val="7"/>
        </w:numPr>
        <w:tabs>
          <w:tab w:val="left" w:pos="0"/>
          <w:tab w:val="left" w:pos="316"/>
          <w:tab w:val="left" w:pos="1985"/>
        </w:tabs>
        <w:ind w:left="2268" w:right="284" w:hanging="141"/>
        <w:jc w:val="both"/>
        <w:rPr>
          <w:sz w:val="22"/>
          <w:szCs w:val="22"/>
        </w:rPr>
      </w:pPr>
      <w:r>
        <w:rPr>
          <w:rFonts w:eastAsia="HG Mincho Light J"/>
          <w:color w:val="000000"/>
          <w:sz w:val="22"/>
          <w:szCs w:val="22"/>
        </w:rPr>
        <w:t>výkres</w:t>
      </w:r>
      <w:r w:rsidRPr="002E38A2">
        <w:rPr>
          <w:rFonts w:eastAsia="HG Mincho Light J"/>
          <w:color w:val="000000"/>
          <w:sz w:val="22"/>
          <w:szCs w:val="22"/>
          <w:lang w:val="x-none"/>
        </w:rPr>
        <w:t xml:space="preserve"> veřejně prospěšných staveb a opatření</w:t>
      </w:r>
      <w:r>
        <w:rPr>
          <w:rFonts w:eastAsia="HG Mincho Light J"/>
          <w:color w:val="000000"/>
          <w:sz w:val="22"/>
          <w:szCs w:val="22"/>
          <w:lang w:val="x-none"/>
        </w:rPr>
        <w:tab/>
      </w:r>
      <w:r>
        <w:rPr>
          <w:rFonts w:eastAsia="HG Mincho Light J"/>
          <w:color w:val="000000"/>
          <w:sz w:val="22"/>
          <w:szCs w:val="22"/>
          <w:lang w:val="x-none"/>
        </w:rPr>
        <w:tab/>
      </w:r>
      <w:r w:rsidRPr="002E38A2">
        <w:rPr>
          <w:rFonts w:eastAsia="HG Mincho Light J"/>
          <w:color w:val="000000"/>
          <w:sz w:val="22"/>
          <w:szCs w:val="22"/>
          <w:lang w:val="x-none"/>
        </w:rPr>
        <w:t xml:space="preserve">1 : </w:t>
      </w:r>
      <w:r w:rsidR="003C68F4">
        <w:rPr>
          <w:rFonts w:eastAsia="HG Mincho Light J"/>
          <w:color w:val="000000"/>
          <w:sz w:val="22"/>
          <w:szCs w:val="22"/>
          <w:lang w:val="x-none"/>
        </w:rPr>
        <w:t>10</w:t>
      </w:r>
      <w:r w:rsidRPr="002E38A2">
        <w:rPr>
          <w:rFonts w:eastAsia="HG Mincho Light J"/>
          <w:color w:val="000000"/>
          <w:sz w:val="22"/>
          <w:szCs w:val="22"/>
          <w:lang w:val="x-none"/>
        </w:rPr>
        <w:t> 000</w:t>
      </w:r>
    </w:p>
    <w:p w14:paraId="7E3036A7" w14:textId="77777777" w:rsidR="0061609C" w:rsidRPr="002E38A2" w:rsidRDefault="0061609C" w:rsidP="0061609C">
      <w:pPr>
        <w:widowControl w:val="0"/>
        <w:tabs>
          <w:tab w:val="left" w:pos="0"/>
          <w:tab w:val="left" w:pos="1985"/>
        </w:tabs>
        <w:spacing w:before="120"/>
        <w:ind w:right="284"/>
        <w:jc w:val="both"/>
        <w:rPr>
          <w:sz w:val="22"/>
          <w:szCs w:val="22"/>
        </w:rPr>
      </w:pPr>
      <w:r w:rsidRPr="002E38A2">
        <w:rPr>
          <w:rFonts w:eastAsia="HG Mincho Light J"/>
          <w:i/>
          <w:color w:val="000000"/>
          <w:sz w:val="22"/>
          <w:szCs w:val="22"/>
          <w:lang w:val="x-none"/>
        </w:rPr>
        <w:tab/>
      </w:r>
      <w:r>
        <w:rPr>
          <w:rFonts w:eastAsia="HG Mincho Light J"/>
          <w:i/>
          <w:color w:val="000000"/>
          <w:sz w:val="22"/>
          <w:szCs w:val="22"/>
          <w:lang w:val="x-none"/>
        </w:rPr>
        <w:tab/>
      </w:r>
      <w:r w:rsidRPr="002E38A2">
        <w:rPr>
          <w:rFonts w:eastAsia="HG Mincho Light J"/>
          <w:i/>
          <w:color w:val="000000"/>
          <w:sz w:val="22"/>
          <w:szCs w:val="22"/>
          <w:lang w:val="x-none"/>
        </w:rPr>
        <w:t>část odůvodnění:</w:t>
      </w:r>
    </w:p>
    <w:p w14:paraId="1AAD9118" w14:textId="6A747844" w:rsidR="0061609C" w:rsidRDefault="0061609C" w:rsidP="0061609C">
      <w:pPr>
        <w:widowControl w:val="0"/>
        <w:numPr>
          <w:ilvl w:val="0"/>
          <w:numId w:val="7"/>
        </w:numPr>
        <w:tabs>
          <w:tab w:val="left" w:pos="0"/>
          <w:tab w:val="left" w:pos="316"/>
          <w:tab w:val="left" w:pos="1985"/>
        </w:tabs>
        <w:ind w:right="284"/>
        <w:jc w:val="both"/>
        <w:rPr>
          <w:sz w:val="22"/>
          <w:szCs w:val="22"/>
        </w:rPr>
      </w:pPr>
      <w:r>
        <w:rPr>
          <w:rFonts w:eastAsia="HG Mincho Light J"/>
          <w:color w:val="000000"/>
          <w:sz w:val="22"/>
          <w:szCs w:val="22"/>
        </w:rPr>
        <w:t xml:space="preserve">koordinační </w:t>
      </w:r>
      <w:r w:rsidRPr="002E38A2">
        <w:rPr>
          <w:rFonts w:eastAsia="HG Mincho Light J"/>
          <w:color w:val="000000"/>
          <w:sz w:val="22"/>
          <w:szCs w:val="22"/>
          <w:lang w:val="x-none"/>
        </w:rPr>
        <w:t xml:space="preserve">výkres              </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sidR="003C68F4">
        <w:rPr>
          <w:rFonts w:eastAsia="HG Mincho Light J"/>
          <w:color w:val="000000"/>
          <w:sz w:val="22"/>
          <w:szCs w:val="22"/>
        </w:rPr>
        <w:t>10</w:t>
      </w:r>
      <w:r>
        <w:rPr>
          <w:rFonts w:eastAsia="HG Mincho Light J"/>
          <w:color w:val="000000"/>
          <w:sz w:val="22"/>
          <w:szCs w:val="22"/>
          <w:lang w:val="x-none"/>
        </w:rPr>
        <w:t> </w:t>
      </w:r>
      <w:r w:rsidRPr="002E38A2">
        <w:rPr>
          <w:rFonts w:eastAsia="HG Mincho Light J"/>
          <w:color w:val="000000"/>
          <w:sz w:val="22"/>
          <w:szCs w:val="22"/>
          <w:lang w:val="x-none"/>
        </w:rPr>
        <w:t>000</w:t>
      </w:r>
    </w:p>
    <w:p w14:paraId="0FA3F2E7" w14:textId="4FA6F840" w:rsidR="0061609C" w:rsidRDefault="0061609C" w:rsidP="0061609C">
      <w:pPr>
        <w:widowControl w:val="0"/>
        <w:numPr>
          <w:ilvl w:val="0"/>
          <w:numId w:val="7"/>
        </w:numPr>
        <w:tabs>
          <w:tab w:val="left" w:pos="0"/>
          <w:tab w:val="left" w:pos="316"/>
          <w:tab w:val="left" w:pos="1985"/>
        </w:tabs>
        <w:ind w:right="284"/>
        <w:jc w:val="both"/>
        <w:rPr>
          <w:sz w:val="22"/>
          <w:szCs w:val="22"/>
        </w:rPr>
      </w:pPr>
      <w:r>
        <w:rPr>
          <w:sz w:val="22"/>
          <w:szCs w:val="22"/>
        </w:rPr>
        <w:t>výkres</w:t>
      </w:r>
      <w:r w:rsidRPr="00AE61F4">
        <w:rPr>
          <w:rFonts w:eastAsia="HG Mincho Light J"/>
          <w:color w:val="000000"/>
          <w:sz w:val="22"/>
          <w:szCs w:val="22"/>
          <w:lang w:val="x-none"/>
        </w:rPr>
        <w:t xml:space="preserve"> širších vztahů                   </w:t>
      </w:r>
      <w:r w:rsidRPr="00AE61F4">
        <w:rPr>
          <w:rFonts w:eastAsia="HG Mincho Light J"/>
          <w:color w:val="000000"/>
          <w:sz w:val="22"/>
          <w:szCs w:val="22"/>
          <w:lang w:val="x-none"/>
        </w:rPr>
        <w:tab/>
      </w:r>
      <w:r w:rsidRPr="00AE61F4">
        <w:rPr>
          <w:rFonts w:eastAsia="HG Mincho Light J"/>
          <w:color w:val="000000"/>
          <w:sz w:val="22"/>
          <w:szCs w:val="22"/>
          <w:lang w:val="x-none"/>
        </w:rPr>
        <w:tab/>
      </w:r>
      <w:r w:rsidRPr="00AE61F4">
        <w:rPr>
          <w:rFonts w:eastAsia="HG Mincho Light J"/>
          <w:color w:val="000000"/>
          <w:sz w:val="22"/>
          <w:szCs w:val="22"/>
          <w:lang w:val="x-none"/>
        </w:rPr>
        <w:tab/>
        <w:t xml:space="preserve">1 : </w:t>
      </w:r>
      <w:r w:rsidRPr="00AE61F4">
        <w:rPr>
          <w:rFonts w:eastAsia="HG Mincho Light J"/>
          <w:color w:val="000000"/>
          <w:sz w:val="22"/>
          <w:szCs w:val="22"/>
        </w:rPr>
        <w:t>1</w:t>
      </w:r>
      <w:r w:rsidR="003C68F4">
        <w:rPr>
          <w:rFonts w:eastAsia="HG Mincho Light J"/>
          <w:color w:val="000000"/>
          <w:sz w:val="22"/>
          <w:szCs w:val="22"/>
        </w:rPr>
        <w:t>0</w:t>
      </w:r>
      <w:r w:rsidRPr="00AE61F4">
        <w:rPr>
          <w:rFonts w:eastAsia="HG Mincho Light J"/>
          <w:color w:val="000000"/>
          <w:sz w:val="22"/>
          <w:szCs w:val="22"/>
        </w:rPr>
        <w:t>0</w:t>
      </w:r>
      <w:r w:rsidRPr="00AE61F4">
        <w:rPr>
          <w:rFonts w:eastAsia="HG Mincho Light J"/>
          <w:color w:val="000000"/>
          <w:sz w:val="22"/>
          <w:szCs w:val="22"/>
          <w:lang w:val="x-none"/>
        </w:rPr>
        <w:t xml:space="preserve"> 000  </w:t>
      </w:r>
    </w:p>
    <w:p w14:paraId="1FAA4FB4" w14:textId="6AE6C194" w:rsidR="0061609C" w:rsidRPr="00AE61F4" w:rsidRDefault="0061609C" w:rsidP="0061609C">
      <w:pPr>
        <w:widowControl w:val="0"/>
        <w:numPr>
          <w:ilvl w:val="0"/>
          <w:numId w:val="7"/>
        </w:numPr>
        <w:tabs>
          <w:tab w:val="left" w:pos="0"/>
          <w:tab w:val="left" w:pos="316"/>
          <w:tab w:val="left" w:pos="1985"/>
        </w:tabs>
        <w:ind w:right="284"/>
        <w:jc w:val="both"/>
        <w:rPr>
          <w:sz w:val="22"/>
          <w:szCs w:val="22"/>
        </w:rPr>
      </w:pPr>
      <w:r>
        <w:rPr>
          <w:sz w:val="22"/>
          <w:szCs w:val="22"/>
        </w:rPr>
        <w:t>výkres</w:t>
      </w:r>
      <w:r w:rsidRPr="00AE61F4">
        <w:rPr>
          <w:rFonts w:eastAsia="HG Mincho Light J"/>
          <w:color w:val="000000"/>
          <w:sz w:val="22"/>
          <w:szCs w:val="22"/>
          <w:lang w:val="x-none"/>
        </w:rPr>
        <w:t xml:space="preserve"> </w:t>
      </w:r>
      <w:r w:rsidRPr="00AE61F4">
        <w:rPr>
          <w:rFonts w:eastAsia="HG Mincho Light J"/>
          <w:color w:val="000000"/>
          <w:sz w:val="22"/>
          <w:szCs w:val="22"/>
        </w:rPr>
        <w:t>předpokládaných záborů půdního fondu</w:t>
      </w:r>
      <w:r w:rsidRPr="00AE61F4">
        <w:rPr>
          <w:rFonts w:eastAsia="HG Mincho Light J"/>
          <w:color w:val="000000"/>
          <w:sz w:val="22"/>
          <w:szCs w:val="22"/>
          <w:lang w:val="x-none"/>
        </w:rPr>
        <w:t xml:space="preserve">    </w:t>
      </w:r>
      <w:r w:rsidRPr="00AE61F4">
        <w:rPr>
          <w:rFonts w:eastAsia="HG Mincho Light J"/>
          <w:color w:val="000000"/>
          <w:sz w:val="22"/>
          <w:szCs w:val="22"/>
          <w:lang w:val="x-none"/>
        </w:rPr>
        <w:tab/>
        <w:t xml:space="preserve">1 : </w:t>
      </w:r>
      <w:r w:rsidR="003C68F4">
        <w:rPr>
          <w:rFonts w:eastAsia="HG Mincho Light J"/>
          <w:color w:val="000000"/>
          <w:sz w:val="22"/>
          <w:szCs w:val="22"/>
        </w:rPr>
        <w:t>10</w:t>
      </w:r>
      <w:r w:rsidRPr="00AE61F4">
        <w:rPr>
          <w:rFonts w:eastAsia="HG Mincho Light J"/>
          <w:color w:val="000000"/>
          <w:sz w:val="22"/>
          <w:szCs w:val="22"/>
          <w:lang w:val="x-none"/>
        </w:rPr>
        <w:t xml:space="preserve"> 000  </w:t>
      </w:r>
    </w:p>
    <w:p w14:paraId="5979F127" w14:textId="5A8B8957" w:rsidR="002E38A2" w:rsidRPr="003010B7" w:rsidRDefault="002E38A2" w:rsidP="003010B7">
      <w:pPr>
        <w:widowControl w:val="0"/>
        <w:shd w:val="clear" w:color="auto" w:fill="F2F2F2" w:themeFill="background1" w:themeFillShade="F2"/>
        <w:spacing w:before="120"/>
        <w:ind w:left="705" w:right="284"/>
        <w:jc w:val="both"/>
        <w:rPr>
          <w:b/>
          <w:sz w:val="22"/>
          <w:szCs w:val="22"/>
        </w:rPr>
      </w:pPr>
      <w:r w:rsidRPr="003010B7">
        <w:rPr>
          <w:rFonts w:eastAsia="HG Mincho Light J"/>
          <w:b/>
          <w:color w:val="000000"/>
          <w:sz w:val="22"/>
          <w:szCs w:val="22"/>
        </w:rPr>
        <w:t xml:space="preserve">Úplné znění územního plánu </w:t>
      </w:r>
      <w:r w:rsidRPr="003010B7">
        <w:rPr>
          <w:rFonts w:eastAsia="HG Mincho Light J"/>
          <w:color w:val="000000"/>
          <w:sz w:val="22"/>
          <w:szCs w:val="22"/>
        </w:rPr>
        <w:t xml:space="preserve">- </w:t>
      </w:r>
      <w:r w:rsidR="00AF5D1D" w:rsidRPr="003010B7">
        <w:rPr>
          <w:rFonts w:eastAsia="HG Mincho Light J"/>
          <w:color w:val="000000"/>
          <w:sz w:val="22"/>
          <w:szCs w:val="22"/>
        </w:rPr>
        <w:t>2</w:t>
      </w:r>
      <w:r w:rsidRPr="003010B7">
        <w:rPr>
          <w:rFonts w:eastAsia="HG Mincho Light J"/>
          <w:color w:val="000000"/>
          <w:sz w:val="22"/>
          <w:szCs w:val="22"/>
        </w:rPr>
        <w:t xml:space="preserve"> </w:t>
      </w:r>
      <w:proofErr w:type="spellStart"/>
      <w:r w:rsidRPr="003010B7">
        <w:rPr>
          <w:rFonts w:eastAsia="HG Mincho Light J"/>
          <w:color w:val="000000"/>
          <w:sz w:val="22"/>
          <w:szCs w:val="22"/>
        </w:rPr>
        <w:t>paré</w:t>
      </w:r>
      <w:proofErr w:type="spellEnd"/>
    </w:p>
    <w:p w14:paraId="36254EF8" w14:textId="41480AC2" w:rsidR="002E38A2" w:rsidRPr="002E38A2" w:rsidRDefault="002E38A2" w:rsidP="0061609C">
      <w:pPr>
        <w:widowControl w:val="0"/>
        <w:spacing w:before="120"/>
        <w:ind w:left="709" w:right="284"/>
        <w:jc w:val="both"/>
        <w:rPr>
          <w:sz w:val="22"/>
          <w:szCs w:val="22"/>
        </w:rPr>
      </w:pPr>
      <w:r w:rsidRPr="002E38A2">
        <w:rPr>
          <w:rFonts w:eastAsia="HG Mincho Light J"/>
          <w:color w:val="000000"/>
          <w:sz w:val="22"/>
          <w:szCs w:val="22"/>
          <w:lang w:val="x-none"/>
        </w:rPr>
        <w:t>Textová část:</w:t>
      </w:r>
      <w:r w:rsidRPr="002E38A2">
        <w:rPr>
          <w:rFonts w:eastAsia="HG Mincho Light J"/>
          <w:color w:val="000000"/>
          <w:sz w:val="22"/>
          <w:szCs w:val="22"/>
          <w:lang w:val="x-none"/>
        </w:rPr>
        <w:tab/>
      </w:r>
      <w:r w:rsidR="005E359A">
        <w:rPr>
          <w:rFonts w:eastAsia="HG Mincho Light J"/>
          <w:color w:val="000000"/>
          <w:sz w:val="22"/>
          <w:szCs w:val="22"/>
        </w:rPr>
        <w:t xml:space="preserve">- </w:t>
      </w:r>
      <w:r w:rsidRPr="002E38A2">
        <w:rPr>
          <w:rFonts w:eastAsia="HG Mincho Light J"/>
          <w:color w:val="000000"/>
          <w:sz w:val="22"/>
          <w:szCs w:val="22"/>
        </w:rPr>
        <w:t xml:space="preserve">Úplné znění </w:t>
      </w:r>
      <w:r w:rsidRPr="002E38A2">
        <w:rPr>
          <w:rFonts w:eastAsia="HG Mincho Light J"/>
          <w:color w:val="000000"/>
          <w:sz w:val="22"/>
          <w:szCs w:val="22"/>
          <w:lang w:val="x-none"/>
        </w:rPr>
        <w:t xml:space="preserve">územního plánu </w:t>
      </w:r>
      <w:r w:rsidRPr="002E38A2">
        <w:rPr>
          <w:rFonts w:eastAsia="HG Mincho Light J"/>
          <w:color w:val="000000"/>
          <w:sz w:val="22"/>
          <w:szCs w:val="22"/>
        </w:rPr>
        <w:t xml:space="preserve">po vydání Změny č. </w:t>
      </w:r>
      <w:r w:rsidR="00AF5D1D">
        <w:rPr>
          <w:rFonts w:eastAsia="HG Mincho Light J"/>
          <w:color w:val="000000"/>
          <w:sz w:val="22"/>
          <w:szCs w:val="22"/>
        </w:rPr>
        <w:t>7</w:t>
      </w:r>
      <w:r w:rsidRPr="002E38A2">
        <w:rPr>
          <w:rFonts w:eastAsia="HG Mincho Light J"/>
          <w:color w:val="000000"/>
          <w:sz w:val="22"/>
          <w:szCs w:val="22"/>
          <w:lang w:val="x-none"/>
        </w:rPr>
        <w:t xml:space="preserve"> (výrok)</w:t>
      </w:r>
    </w:p>
    <w:p w14:paraId="505345DA" w14:textId="5F15CE78" w:rsidR="002E38A2" w:rsidRPr="002E38A2" w:rsidRDefault="002E38A2" w:rsidP="0061609C">
      <w:pPr>
        <w:widowControl w:val="0"/>
        <w:tabs>
          <w:tab w:val="left" w:pos="0"/>
          <w:tab w:val="left" w:pos="316"/>
          <w:tab w:val="left" w:pos="1985"/>
        </w:tabs>
        <w:ind w:left="709" w:right="284"/>
        <w:jc w:val="both"/>
        <w:rPr>
          <w:sz w:val="22"/>
          <w:szCs w:val="22"/>
        </w:rPr>
      </w:pPr>
      <w:r w:rsidRPr="002E38A2">
        <w:rPr>
          <w:rFonts w:eastAsia="HG Mincho Light J"/>
          <w:color w:val="000000"/>
          <w:sz w:val="22"/>
          <w:szCs w:val="22"/>
          <w:lang w:val="x-none"/>
        </w:rPr>
        <w:t>Grafická část:</w:t>
      </w:r>
      <w:r w:rsidRPr="002E38A2">
        <w:rPr>
          <w:rFonts w:eastAsia="HG Mincho Light J"/>
          <w:color w:val="000000"/>
          <w:sz w:val="22"/>
          <w:szCs w:val="22"/>
          <w:lang w:val="x-none"/>
        </w:rPr>
        <w:tab/>
      </w:r>
      <w:r w:rsidR="0061609C">
        <w:rPr>
          <w:rFonts w:eastAsia="HG Mincho Light J"/>
          <w:color w:val="000000"/>
          <w:sz w:val="22"/>
          <w:szCs w:val="22"/>
          <w:lang w:val="x-none"/>
        </w:rPr>
        <w:tab/>
      </w:r>
      <w:r w:rsidR="005E359A">
        <w:rPr>
          <w:rFonts w:eastAsia="HG Mincho Light J"/>
          <w:color w:val="000000"/>
          <w:sz w:val="22"/>
          <w:szCs w:val="22"/>
        </w:rPr>
        <w:t>- výkres</w:t>
      </w:r>
      <w:r w:rsidRPr="002E38A2">
        <w:rPr>
          <w:rFonts w:eastAsia="HG Mincho Light J"/>
          <w:color w:val="000000"/>
          <w:sz w:val="22"/>
          <w:szCs w:val="22"/>
          <w:lang w:val="x-none"/>
        </w:rPr>
        <w:t xml:space="preserve"> základního členění území</w:t>
      </w:r>
      <w:r w:rsidRPr="002E38A2">
        <w:rPr>
          <w:rFonts w:eastAsia="HG Mincho Light J"/>
          <w:color w:val="000000"/>
          <w:sz w:val="22"/>
          <w:szCs w:val="22"/>
          <w:lang w:val="x-none"/>
        </w:rPr>
        <w:tab/>
      </w:r>
      <w:r w:rsidRPr="002E38A2">
        <w:rPr>
          <w:rFonts w:eastAsia="HG Mincho Light J"/>
          <w:color w:val="000000"/>
          <w:sz w:val="22"/>
          <w:szCs w:val="22"/>
          <w:lang w:val="x-none"/>
        </w:rPr>
        <w:tab/>
      </w:r>
      <w:r w:rsidRPr="002E38A2">
        <w:rPr>
          <w:rFonts w:eastAsia="HG Mincho Light J"/>
          <w:color w:val="000000"/>
          <w:sz w:val="22"/>
          <w:szCs w:val="22"/>
          <w:lang w:val="x-none"/>
        </w:rPr>
        <w:tab/>
        <w:t xml:space="preserve">1 : </w:t>
      </w:r>
      <w:r w:rsidR="003C68F4">
        <w:rPr>
          <w:rFonts w:eastAsia="HG Mincho Light J"/>
          <w:color w:val="000000"/>
          <w:sz w:val="22"/>
          <w:szCs w:val="22"/>
        </w:rPr>
        <w:t>10</w:t>
      </w:r>
      <w:r w:rsidRPr="002E38A2">
        <w:rPr>
          <w:rFonts w:eastAsia="HG Mincho Light J"/>
          <w:color w:val="000000"/>
          <w:sz w:val="22"/>
          <w:szCs w:val="22"/>
          <w:lang w:val="x-none"/>
        </w:rPr>
        <w:t> 000</w:t>
      </w:r>
      <w:r w:rsidRPr="002E38A2">
        <w:rPr>
          <w:rFonts w:eastAsia="HG Mincho Light J"/>
          <w:color w:val="000000"/>
          <w:sz w:val="22"/>
          <w:szCs w:val="22"/>
          <w:lang w:val="x-none"/>
        </w:rPr>
        <w:tab/>
      </w:r>
    </w:p>
    <w:p w14:paraId="25AB9A28" w14:textId="6B21E75B" w:rsidR="002E38A2" w:rsidRPr="002E38A2" w:rsidRDefault="005E359A" w:rsidP="005E359A">
      <w:pPr>
        <w:widowControl w:val="0"/>
        <w:numPr>
          <w:ilvl w:val="0"/>
          <w:numId w:val="7"/>
        </w:numPr>
        <w:ind w:left="2268" w:right="284" w:hanging="141"/>
        <w:jc w:val="both"/>
        <w:rPr>
          <w:sz w:val="22"/>
          <w:szCs w:val="22"/>
        </w:rPr>
      </w:pPr>
      <w:r>
        <w:rPr>
          <w:rFonts w:eastAsia="HG Mincho Light J"/>
          <w:color w:val="000000"/>
          <w:sz w:val="22"/>
          <w:szCs w:val="22"/>
        </w:rPr>
        <w:lastRenderedPageBreak/>
        <w:t>hlavní</w:t>
      </w:r>
      <w:r w:rsidR="002E38A2" w:rsidRPr="002E38A2">
        <w:rPr>
          <w:rFonts w:eastAsia="HG Mincho Light J"/>
          <w:color w:val="000000"/>
          <w:sz w:val="22"/>
          <w:szCs w:val="22"/>
          <w:lang w:val="x-none"/>
        </w:rPr>
        <w:t xml:space="preserve"> výkres        </w:t>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Pr>
          <w:rFonts w:eastAsia="HG Mincho Light J"/>
          <w:color w:val="000000"/>
          <w:sz w:val="22"/>
          <w:szCs w:val="22"/>
          <w:lang w:val="x-none"/>
        </w:rPr>
        <w:t> </w:t>
      </w:r>
      <w:r w:rsidR="002E38A2" w:rsidRPr="002E38A2">
        <w:rPr>
          <w:rFonts w:eastAsia="HG Mincho Light J"/>
          <w:color w:val="000000"/>
          <w:sz w:val="22"/>
          <w:szCs w:val="22"/>
          <w:lang w:val="x-none"/>
        </w:rPr>
        <w:t>000</w:t>
      </w:r>
    </w:p>
    <w:p w14:paraId="4345C1D4" w14:textId="27A84D1F" w:rsidR="002E38A2" w:rsidRPr="002E38A2" w:rsidRDefault="005E359A" w:rsidP="005E359A">
      <w:pPr>
        <w:widowControl w:val="0"/>
        <w:numPr>
          <w:ilvl w:val="0"/>
          <w:numId w:val="7"/>
        </w:numPr>
        <w:ind w:left="2268" w:right="284" w:hanging="141"/>
        <w:jc w:val="both"/>
        <w:rPr>
          <w:sz w:val="22"/>
          <w:szCs w:val="22"/>
        </w:rPr>
      </w:pPr>
      <w:r>
        <w:rPr>
          <w:rFonts w:eastAsia="HG Mincho Light J"/>
          <w:color w:val="000000"/>
          <w:sz w:val="22"/>
          <w:szCs w:val="22"/>
        </w:rPr>
        <w:t>výkres</w:t>
      </w:r>
      <w:r w:rsidR="002E38A2" w:rsidRPr="002E38A2">
        <w:rPr>
          <w:rFonts w:eastAsia="HG Mincho Light J"/>
          <w:color w:val="000000"/>
          <w:sz w:val="22"/>
          <w:szCs w:val="22"/>
          <w:lang w:val="x-none"/>
        </w:rPr>
        <w:t xml:space="preserve"> </w:t>
      </w:r>
      <w:r w:rsidR="002E38A2" w:rsidRPr="002E38A2">
        <w:rPr>
          <w:rFonts w:eastAsia="HG Mincho Light J"/>
          <w:color w:val="000000"/>
          <w:sz w:val="22"/>
          <w:szCs w:val="22"/>
        </w:rPr>
        <w:t>koncepce veřejné infrastruktury</w:t>
      </w:r>
      <w:r w:rsidR="002E38A2" w:rsidRPr="002E38A2">
        <w:rPr>
          <w:rFonts w:eastAsia="HG Mincho Light J"/>
          <w:color w:val="000000"/>
          <w:sz w:val="22"/>
          <w:szCs w:val="22"/>
        </w:rPr>
        <w:tab/>
      </w:r>
      <w:r w:rsidR="002E38A2"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Pr>
          <w:rFonts w:eastAsia="HG Mincho Light J"/>
          <w:color w:val="000000"/>
          <w:sz w:val="22"/>
          <w:szCs w:val="22"/>
          <w:lang w:val="x-none"/>
        </w:rPr>
        <w:t> </w:t>
      </w:r>
      <w:r w:rsidR="002E38A2" w:rsidRPr="002E38A2">
        <w:rPr>
          <w:rFonts w:eastAsia="HG Mincho Light J"/>
          <w:color w:val="000000"/>
          <w:sz w:val="22"/>
          <w:szCs w:val="22"/>
          <w:lang w:val="x-none"/>
        </w:rPr>
        <w:t>000</w:t>
      </w:r>
    </w:p>
    <w:p w14:paraId="6629BEED" w14:textId="664D01CC" w:rsidR="002E38A2" w:rsidRPr="002E38A2" w:rsidRDefault="005E359A" w:rsidP="005E359A">
      <w:pPr>
        <w:widowControl w:val="0"/>
        <w:numPr>
          <w:ilvl w:val="0"/>
          <w:numId w:val="7"/>
        </w:numPr>
        <w:ind w:left="2268" w:right="284" w:hanging="141"/>
        <w:jc w:val="both"/>
        <w:rPr>
          <w:sz w:val="22"/>
          <w:szCs w:val="22"/>
        </w:rPr>
      </w:pPr>
      <w:r>
        <w:rPr>
          <w:rFonts w:eastAsia="HG Mincho Light J"/>
          <w:color w:val="000000"/>
          <w:sz w:val="22"/>
          <w:szCs w:val="22"/>
        </w:rPr>
        <w:t>výkres</w:t>
      </w:r>
      <w:r w:rsidR="002E38A2" w:rsidRPr="002E38A2">
        <w:rPr>
          <w:rFonts w:eastAsia="HG Mincho Light J"/>
          <w:color w:val="000000"/>
          <w:sz w:val="22"/>
          <w:szCs w:val="22"/>
          <w:lang w:val="x-none"/>
        </w:rPr>
        <w:t xml:space="preserve"> veřejně prospěšných staveb</w:t>
      </w:r>
      <w:r w:rsidR="002E38A2" w:rsidRPr="002E38A2">
        <w:rPr>
          <w:rFonts w:eastAsia="HG Mincho Light J"/>
          <w:color w:val="000000"/>
          <w:sz w:val="22"/>
          <w:szCs w:val="22"/>
        </w:rPr>
        <w:t>,</w:t>
      </w:r>
      <w:r w:rsidR="002E38A2" w:rsidRPr="002E38A2">
        <w:rPr>
          <w:rFonts w:eastAsia="HG Mincho Light J"/>
          <w:color w:val="000000"/>
          <w:sz w:val="22"/>
          <w:szCs w:val="22"/>
          <w:lang w:val="x-none"/>
        </w:rPr>
        <w:t xml:space="preserve"> opatření</w:t>
      </w:r>
      <w:r w:rsidR="002E38A2" w:rsidRPr="002E38A2">
        <w:rPr>
          <w:rFonts w:eastAsia="HG Mincho Light J"/>
          <w:color w:val="000000"/>
          <w:sz w:val="22"/>
          <w:szCs w:val="22"/>
        </w:rPr>
        <w:t xml:space="preserve"> a asanací</w:t>
      </w:r>
      <w:r w:rsidR="002E38A2"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Pr>
          <w:rFonts w:eastAsia="HG Mincho Light J"/>
          <w:color w:val="000000"/>
          <w:sz w:val="22"/>
          <w:szCs w:val="22"/>
          <w:lang w:val="x-none"/>
        </w:rPr>
        <w:t> </w:t>
      </w:r>
      <w:r w:rsidR="002E38A2" w:rsidRPr="002E38A2">
        <w:rPr>
          <w:rFonts w:eastAsia="HG Mincho Light J"/>
          <w:color w:val="000000"/>
          <w:sz w:val="22"/>
          <w:szCs w:val="22"/>
          <w:lang w:val="x-none"/>
        </w:rPr>
        <w:t>000</w:t>
      </w:r>
    </w:p>
    <w:p w14:paraId="6A8E6CED" w14:textId="2AFBB21F" w:rsidR="002E38A2" w:rsidRPr="002E38A2" w:rsidRDefault="005E359A" w:rsidP="005E359A">
      <w:pPr>
        <w:widowControl w:val="0"/>
        <w:numPr>
          <w:ilvl w:val="0"/>
          <w:numId w:val="7"/>
        </w:numPr>
        <w:ind w:left="2268" w:right="284" w:hanging="141"/>
        <w:jc w:val="both"/>
        <w:rPr>
          <w:sz w:val="22"/>
          <w:szCs w:val="22"/>
        </w:rPr>
      </w:pPr>
      <w:r>
        <w:rPr>
          <w:rFonts w:eastAsia="HG Mincho Light J"/>
          <w:color w:val="000000"/>
          <w:sz w:val="22"/>
          <w:szCs w:val="22"/>
        </w:rPr>
        <w:t>koordinační</w:t>
      </w:r>
      <w:r w:rsidR="002E38A2" w:rsidRPr="002E38A2">
        <w:rPr>
          <w:rFonts w:eastAsia="HG Mincho Light J"/>
          <w:color w:val="000000"/>
          <w:sz w:val="22"/>
          <w:szCs w:val="22"/>
          <w:lang w:val="x-none"/>
        </w:rPr>
        <w:t xml:space="preserve"> výkres                   </w:t>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r>
      <w:r w:rsidR="002E38A2" w:rsidRPr="002E38A2">
        <w:rPr>
          <w:rFonts w:eastAsia="HG Mincho Light J"/>
          <w:color w:val="000000"/>
          <w:sz w:val="22"/>
          <w:szCs w:val="22"/>
          <w:lang w:val="x-none"/>
        </w:rPr>
        <w:tab/>
        <w:t xml:space="preserve">1 : </w:t>
      </w:r>
      <w:r w:rsidR="003C68F4">
        <w:rPr>
          <w:rFonts w:eastAsia="HG Mincho Light J"/>
          <w:color w:val="000000"/>
          <w:sz w:val="22"/>
          <w:szCs w:val="22"/>
          <w:lang w:val="x-none"/>
        </w:rPr>
        <w:t>10</w:t>
      </w:r>
      <w:r w:rsidR="002E38A2" w:rsidRPr="002E38A2">
        <w:rPr>
          <w:rFonts w:eastAsia="HG Mincho Light J"/>
          <w:color w:val="000000"/>
          <w:sz w:val="22"/>
          <w:szCs w:val="22"/>
          <w:lang w:val="x-none"/>
        </w:rPr>
        <w:t> 000</w:t>
      </w:r>
    </w:p>
    <w:p w14:paraId="7CE3AF21" w14:textId="43970EC5" w:rsidR="00B82ED0" w:rsidRPr="00DE0167" w:rsidRDefault="00B82ED0" w:rsidP="00B82ED0">
      <w:pPr>
        <w:widowControl w:val="0"/>
        <w:spacing w:before="120"/>
        <w:ind w:right="284" w:firstLine="709"/>
        <w:jc w:val="both"/>
        <w:rPr>
          <w:rFonts w:eastAsia="HG Mincho Light J"/>
          <w:b/>
          <w:color w:val="000000"/>
          <w:sz w:val="24"/>
          <w:szCs w:val="24"/>
          <w:lang w:val="x-none"/>
        </w:rPr>
      </w:pPr>
      <w:r w:rsidRPr="00DE0167">
        <w:rPr>
          <w:rFonts w:eastAsia="HG Mincho Light J"/>
          <w:b/>
          <w:color w:val="000000"/>
          <w:sz w:val="24"/>
          <w:szCs w:val="24"/>
          <w:lang w:val="x-none"/>
        </w:rPr>
        <w:t xml:space="preserve">Součástí </w:t>
      </w:r>
      <w:r w:rsidR="00DE0167" w:rsidRPr="00DE0167">
        <w:rPr>
          <w:rFonts w:eastAsia="HG Mincho Light J"/>
          <w:b/>
          <w:color w:val="000000"/>
          <w:sz w:val="24"/>
          <w:szCs w:val="24"/>
        </w:rPr>
        <w:t xml:space="preserve">každé etapy </w:t>
      </w:r>
      <w:r w:rsidRPr="00DE0167">
        <w:rPr>
          <w:rFonts w:eastAsia="HG Mincho Light J"/>
          <w:b/>
          <w:color w:val="000000"/>
          <w:sz w:val="24"/>
          <w:szCs w:val="24"/>
          <w:lang w:val="x-none"/>
        </w:rPr>
        <w:t>bude elektronická verze dokumentace obsahující:</w:t>
      </w:r>
    </w:p>
    <w:p w14:paraId="45C26D4A" w14:textId="77777777" w:rsidR="00B82ED0" w:rsidRPr="00B82ED0" w:rsidRDefault="00B82ED0" w:rsidP="00B82ED0">
      <w:pPr>
        <w:pStyle w:val="Odstavecseseznamem"/>
        <w:widowControl w:val="0"/>
        <w:numPr>
          <w:ilvl w:val="0"/>
          <w:numId w:val="17"/>
        </w:numPr>
        <w:suppressAutoHyphens w:val="0"/>
        <w:spacing w:before="40"/>
        <w:ind w:left="1276" w:right="284" w:hanging="425"/>
        <w:jc w:val="both"/>
        <w:rPr>
          <w:rFonts w:eastAsia="HG Mincho Light J"/>
          <w:color w:val="000000"/>
          <w:sz w:val="24"/>
          <w:szCs w:val="24"/>
          <w:lang w:val="x-none"/>
        </w:rPr>
      </w:pPr>
      <w:r w:rsidRPr="00B82ED0">
        <w:rPr>
          <w:rFonts w:eastAsia="HG Mincho Light J"/>
          <w:color w:val="000000"/>
          <w:sz w:val="24"/>
          <w:szCs w:val="24"/>
          <w:lang w:val="x-none"/>
        </w:rPr>
        <w:t>kompletní dokumentaci ve formátu PDF</w:t>
      </w:r>
      <w:r w:rsidRPr="00B82ED0">
        <w:rPr>
          <w:rFonts w:eastAsia="HG Mincho Light J"/>
          <w:color w:val="000000"/>
          <w:sz w:val="24"/>
          <w:szCs w:val="24"/>
        </w:rPr>
        <w:t>/A</w:t>
      </w:r>
      <w:r w:rsidRPr="00B82ED0">
        <w:rPr>
          <w:rFonts w:eastAsia="HG Mincho Light J"/>
          <w:color w:val="000000"/>
          <w:sz w:val="24"/>
          <w:szCs w:val="24"/>
          <w:lang w:val="x-none"/>
        </w:rPr>
        <w:t>,</w:t>
      </w:r>
    </w:p>
    <w:p w14:paraId="4EE783BA" w14:textId="77777777" w:rsidR="00B82ED0" w:rsidRPr="00B82ED0" w:rsidRDefault="00B82ED0" w:rsidP="00B82ED0">
      <w:pPr>
        <w:pStyle w:val="Odstavecseseznamem"/>
        <w:widowControl w:val="0"/>
        <w:numPr>
          <w:ilvl w:val="0"/>
          <w:numId w:val="17"/>
        </w:numPr>
        <w:suppressAutoHyphens w:val="0"/>
        <w:spacing w:before="40"/>
        <w:ind w:left="1276" w:right="284" w:hanging="425"/>
        <w:jc w:val="both"/>
        <w:rPr>
          <w:rFonts w:eastAsia="HG Mincho Light J"/>
          <w:color w:val="000000"/>
          <w:sz w:val="24"/>
          <w:szCs w:val="24"/>
          <w:lang w:val="x-none"/>
        </w:rPr>
      </w:pPr>
      <w:r w:rsidRPr="00B82ED0">
        <w:rPr>
          <w:rFonts w:eastAsia="HG Mincho Light J"/>
          <w:color w:val="000000"/>
          <w:sz w:val="24"/>
          <w:szCs w:val="24"/>
          <w:lang w:val="x-none"/>
        </w:rPr>
        <w:t>editovatelné textové části ve formátu DOCX</w:t>
      </w:r>
      <w:r w:rsidRPr="00B82ED0">
        <w:rPr>
          <w:rFonts w:eastAsia="HG Mincho Light J"/>
          <w:color w:val="000000"/>
          <w:sz w:val="24"/>
          <w:szCs w:val="24"/>
        </w:rPr>
        <w:t xml:space="preserve"> </w:t>
      </w:r>
      <w:r w:rsidRPr="00B82ED0">
        <w:rPr>
          <w:rFonts w:eastAsia="HG Mincho Light J"/>
          <w:color w:val="000000"/>
          <w:sz w:val="24"/>
          <w:szCs w:val="24"/>
          <w:lang w:val="x-none"/>
        </w:rPr>
        <w:t>(případně</w:t>
      </w:r>
      <w:r w:rsidRPr="00B82ED0">
        <w:rPr>
          <w:rFonts w:eastAsia="HG Mincho Light J"/>
          <w:color w:val="000000"/>
          <w:sz w:val="24"/>
          <w:szCs w:val="24"/>
        </w:rPr>
        <w:t xml:space="preserve"> v</w:t>
      </w:r>
      <w:r w:rsidRPr="00B82ED0">
        <w:rPr>
          <w:rFonts w:eastAsia="HG Mincho Light J"/>
          <w:color w:val="000000"/>
          <w:sz w:val="24"/>
          <w:szCs w:val="24"/>
          <w:lang w:val="x-none"/>
        </w:rPr>
        <w:t xml:space="preserve"> jiném běžně používaném editovatelném formátu</w:t>
      </w:r>
      <w:r w:rsidRPr="00B82ED0">
        <w:rPr>
          <w:rFonts w:eastAsia="HG Mincho Light J"/>
          <w:color w:val="000000"/>
          <w:sz w:val="24"/>
          <w:szCs w:val="24"/>
        </w:rPr>
        <w:t xml:space="preserve"> dle požadavků na výměnný formát předávaných dat dle přílohy č. 14 vyhlášky č. 157/2024 Sb.</w:t>
      </w:r>
      <w:r w:rsidRPr="00B82ED0">
        <w:rPr>
          <w:rFonts w:eastAsia="HG Mincho Light J"/>
          <w:color w:val="000000"/>
          <w:sz w:val="24"/>
          <w:szCs w:val="24"/>
          <w:lang w:val="x-none"/>
        </w:rPr>
        <w:t>),</w:t>
      </w:r>
    </w:p>
    <w:p w14:paraId="22B55A3A" w14:textId="77777777" w:rsidR="00B82ED0" w:rsidRPr="00B82ED0" w:rsidRDefault="00B82ED0" w:rsidP="00B82ED0">
      <w:pPr>
        <w:pStyle w:val="Odstavecseseznamem"/>
        <w:widowControl w:val="0"/>
        <w:numPr>
          <w:ilvl w:val="0"/>
          <w:numId w:val="17"/>
        </w:numPr>
        <w:suppressAutoHyphens w:val="0"/>
        <w:spacing w:before="40"/>
        <w:ind w:left="1276" w:right="284" w:hanging="425"/>
        <w:jc w:val="both"/>
        <w:rPr>
          <w:sz w:val="24"/>
          <w:szCs w:val="24"/>
        </w:rPr>
      </w:pPr>
      <w:r w:rsidRPr="00B82ED0">
        <w:rPr>
          <w:rFonts w:eastAsia="HG Mincho Light J"/>
          <w:color w:val="000000"/>
          <w:sz w:val="24"/>
          <w:szCs w:val="24"/>
          <w:lang w:val="x-none"/>
        </w:rPr>
        <w:t xml:space="preserve">prostorová data ve strojově čitelném formátu </w:t>
      </w:r>
      <w:r w:rsidRPr="00B82ED0">
        <w:rPr>
          <w:sz w:val="24"/>
          <w:szCs w:val="24"/>
        </w:rPr>
        <w:t>ve vektorové formě s vybranými částmi v jednotném standardu</w:t>
      </w:r>
      <w:r w:rsidRPr="00B82ED0">
        <w:rPr>
          <w:rFonts w:eastAsia="HG Mincho Light J"/>
          <w:color w:val="000000"/>
          <w:sz w:val="24"/>
          <w:szCs w:val="24"/>
          <w:lang w:val="x-none"/>
        </w:rPr>
        <w:t xml:space="preserve"> (např. SHP nebo DWG, případně jiném formátu požadovaném platnými metodickými pokyny),</w:t>
      </w:r>
      <w:r>
        <w:rPr>
          <w:rFonts w:eastAsia="HG Mincho Light J"/>
          <w:color w:val="000000"/>
          <w:sz w:val="24"/>
          <w:szCs w:val="24"/>
        </w:rPr>
        <w:t xml:space="preserve"> </w:t>
      </w:r>
    </w:p>
    <w:p w14:paraId="22532CE0" w14:textId="77777777" w:rsidR="00B82ED0" w:rsidRPr="00B82ED0" w:rsidRDefault="00B82ED0" w:rsidP="00B82ED0">
      <w:pPr>
        <w:pStyle w:val="Odstavecseseznamem"/>
        <w:widowControl w:val="0"/>
        <w:numPr>
          <w:ilvl w:val="0"/>
          <w:numId w:val="17"/>
        </w:numPr>
        <w:suppressAutoHyphens w:val="0"/>
        <w:spacing w:before="40"/>
        <w:ind w:left="1276" w:right="284" w:hanging="425"/>
        <w:jc w:val="both"/>
        <w:rPr>
          <w:sz w:val="24"/>
          <w:szCs w:val="24"/>
        </w:rPr>
      </w:pPr>
      <w:r w:rsidRPr="00B82ED0">
        <w:rPr>
          <w:rFonts w:eastAsia="HG Mincho Light J"/>
          <w:color w:val="000000"/>
          <w:sz w:val="24"/>
          <w:szCs w:val="24"/>
        </w:rPr>
        <w:t>veškeré výstupy uvedené výše budou předány na CD.</w:t>
      </w:r>
    </w:p>
    <w:p w14:paraId="3E993DE9" w14:textId="77777777" w:rsidR="005735FF" w:rsidRPr="002E38A2" w:rsidRDefault="005735FF" w:rsidP="005E359A">
      <w:pPr>
        <w:widowControl w:val="0"/>
        <w:ind w:right="284" w:firstLine="1418"/>
        <w:jc w:val="both"/>
        <w:rPr>
          <w:sz w:val="22"/>
          <w:szCs w:val="22"/>
        </w:rPr>
      </w:pPr>
    </w:p>
    <w:p w14:paraId="4FE880DB" w14:textId="77777777" w:rsidR="002E38A2" w:rsidRPr="002E38A2" w:rsidRDefault="002E38A2" w:rsidP="00C36B83">
      <w:pPr>
        <w:shd w:val="clear" w:color="auto" w:fill="F2F2F2"/>
        <w:ind w:left="709"/>
        <w:jc w:val="both"/>
        <w:rPr>
          <w:sz w:val="22"/>
          <w:szCs w:val="22"/>
        </w:rPr>
      </w:pPr>
      <w:r w:rsidRPr="002E38A2">
        <w:rPr>
          <w:b/>
          <w:sz w:val="22"/>
          <w:szCs w:val="22"/>
        </w:rPr>
        <w:t>Účast na projednáních</w:t>
      </w:r>
    </w:p>
    <w:p w14:paraId="25A42D7F" w14:textId="77777777" w:rsidR="002E38A2" w:rsidRPr="002E38A2" w:rsidRDefault="002E38A2" w:rsidP="005E359A">
      <w:pPr>
        <w:spacing w:before="120"/>
        <w:ind w:left="705"/>
        <w:jc w:val="both"/>
        <w:rPr>
          <w:sz w:val="22"/>
          <w:szCs w:val="22"/>
        </w:rPr>
      </w:pPr>
      <w:r w:rsidRPr="002E38A2">
        <w:rPr>
          <w:sz w:val="22"/>
          <w:szCs w:val="22"/>
        </w:rPr>
        <w:t>Zhotovitel bude v rámci plnění zakázky aktivně přítomen prezentacím a všem projednáním jednotlivých etap organizovaných objednatelem nebo pořizovatelem změny územního plánu.</w:t>
      </w:r>
    </w:p>
    <w:p w14:paraId="2672361B" w14:textId="1B62F773" w:rsidR="002E38A2" w:rsidRPr="002E38A2" w:rsidRDefault="002E38A2" w:rsidP="005228B2">
      <w:pPr>
        <w:tabs>
          <w:tab w:val="left" w:pos="720"/>
          <w:tab w:val="center" w:pos="4536"/>
          <w:tab w:val="right" w:pos="9072"/>
        </w:tabs>
        <w:spacing w:before="120"/>
        <w:ind w:left="705"/>
        <w:jc w:val="both"/>
        <w:rPr>
          <w:sz w:val="22"/>
          <w:szCs w:val="22"/>
        </w:rPr>
      </w:pPr>
      <w:r w:rsidRPr="002E38A2">
        <w:rPr>
          <w:sz w:val="22"/>
          <w:szCs w:val="22"/>
        </w:rPr>
        <w:t>Zhotovitel bude aktivně spolupracovat při jednání s dotčenými orgány, při vypořádání jejich stanovisek a dále při řešení připomínek a námitek jiných orgánů, fyzických a právnických osob a sdružení k návrhu změny územního plánu. Aktivní spoluprací se rozumí poskytování příslušných podkladů, účast na jednáních a kontinuální výměna informací.</w:t>
      </w:r>
    </w:p>
    <w:p w14:paraId="069282E7" w14:textId="28BF1B4D" w:rsidR="002E38A2" w:rsidRPr="002E38A2" w:rsidRDefault="005E359A" w:rsidP="005228B2">
      <w:pPr>
        <w:tabs>
          <w:tab w:val="left" w:pos="720"/>
          <w:tab w:val="center" w:pos="4536"/>
          <w:tab w:val="right" w:pos="9072"/>
        </w:tabs>
        <w:spacing w:before="120"/>
        <w:ind w:left="705"/>
        <w:jc w:val="both"/>
        <w:rPr>
          <w:sz w:val="22"/>
          <w:szCs w:val="22"/>
        </w:rPr>
      </w:pPr>
      <w:r>
        <w:rPr>
          <w:sz w:val="22"/>
          <w:szCs w:val="22"/>
        </w:rPr>
        <w:tab/>
      </w:r>
      <w:r w:rsidR="002E38A2" w:rsidRPr="002E38A2">
        <w:rPr>
          <w:sz w:val="22"/>
          <w:szCs w:val="22"/>
        </w:rPr>
        <w:t>Zhotovitel se zúčastní schůzí zastupitelstva města v případě, že na programu jednání bude předmět plnění a objednatel jej k účasti vyzve.</w:t>
      </w:r>
    </w:p>
    <w:p w14:paraId="3DB48A45" w14:textId="77777777" w:rsidR="002E38A2" w:rsidRPr="002E38A2" w:rsidRDefault="002E38A2" w:rsidP="002E38A2">
      <w:pPr>
        <w:suppressAutoHyphens w:val="0"/>
        <w:autoSpaceDE w:val="0"/>
        <w:autoSpaceDN w:val="0"/>
        <w:adjustRightInd w:val="0"/>
        <w:ind w:left="705"/>
        <w:jc w:val="both"/>
        <w:rPr>
          <w:sz w:val="22"/>
          <w:szCs w:val="22"/>
        </w:rPr>
      </w:pPr>
    </w:p>
    <w:p w14:paraId="5229554D" w14:textId="77777777" w:rsidR="005E359A" w:rsidRPr="00FB6E43" w:rsidRDefault="005E359A" w:rsidP="00FB6E43">
      <w:pPr>
        <w:pStyle w:val="Zkladntext"/>
        <w:numPr>
          <w:ilvl w:val="0"/>
          <w:numId w:val="2"/>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rPr>
          <w:b/>
          <w:sz w:val="24"/>
          <w:szCs w:val="22"/>
        </w:rPr>
      </w:pPr>
      <w:r w:rsidRPr="00FB6E43">
        <w:rPr>
          <w:b/>
          <w:sz w:val="24"/>
          <w:szCs w:val="22"/>
        </w:rPr>
        <w:t>Doba plnění</w:t>
      </w:r>
      <w:r w:rsidR="000F25A7" w:rsidRPr="00FB6E43">
        <w:rPr>
          <w:b/>
          <w:sz w:val="24"/>
          <w:szCs w:val="22"/>
        </w:rPr>
        <w:t xml:space="preserve"> a místo a způsob předání</w:t>
      </w:r>
    </w:p>
    <w:p w14:paraId="16BA5BD1" w14:textId="77777777" w:rsidR="005E359A" w:rsidRPr="000F25A7" w:rsidRDefault="000F25A7" w:rsidP="005E359A">
      <w:pPr>
        <w:pStyle w:val="Zkladntext"/>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rPr>
          <w:szCs w:val="22"/>
        </w:rPr>
      </w:pPr>
      <w:r w:rsidRPr="000F25A7">
        <w:rPr>
          <w:szCs w:val="22"/>
        </w:rPr>
        <w:t>2.1.</w:t>
      </w:r>
    </w:p>
    <w:tbl>
      <w:tblPr>
        <w:tblW w:w="8443" w:type="dxa"/>
        <w:tblInd w:w="766" w:type="dxa"/>
        <w:tblLayout w:type="fixed"/>
        <w:tblCellMar>
          <w:top w:w="57" w:type="dxa"/>
          <w:left w:w="57" w:type="dxa"/>
          <w:bottom w:w="57" w:type="dxa"/>
          <w:right w:w="57" w:type="dxa"/>
        </w:tblCellMar>
        <w:tblLook w:val="0000" w:firstRow="0" w:lastRow="0" w:firstColumn="0" w:lastColumn="0" w:noHBand="0" w:noVBand="0"/>
      </w:tblPr>
      <w:tblGrid>
        <w:gridCol w:w="567"/>
        <w:gridCol w:w="3765"/>
        <w:gridCol w:w="4111"/>
      </w:tblGrid>
      <w:tr w:rsidR="005E359A" w:rsidRPr="005E359A" w14:paraId="398741EA" w14:textId="77777777" w:rsidTr="00187107">
        <w:tc>
          <w:tcPr>
            <w:tcW w:w="4332" w:type="dxa"/>
            <w:gridSpan w:val="2"/>
            <w:tcBorders>
              <w:top w:val="single" w:sz="4" w:space="0" w:color="000000"/>
              <w:left w:val="single" w:sz="4" w:space="0" w:color="000000"/>
              <w:bottom w:val="single" w:sz="4" w:space="0" w:color="000000"/>
            </w:tcBorders>
            <w:shd w:val="clear" w:color="auto" w:fill="D9D9D9"/>
          </w:tcPr>
          <w:p w14:paraId="06612989" w14:textId="77777777" w:rsidR="005E359A" w:rsidRPr="005E359A" w:rsidRDefault="005E359A" w:rsidP="00CC7949">
            <w:pPr>
              <w:widowControl w:val="0"/>
              <w:spacing w:before="120"/>
              <w:rPr>
                <w:b/>
                <w:sz w:val="22"/>
                <w:szCs w:val="22"/>
              </w:rPr>
            </w:pPr>
            <w:r w:rsidRPr="005E359A">
              <w:rPr>
                <w:rFonts w:eastAsia="HG Mincho Light J"/>
                <w:b/>
                <w:bCs/>
                <w:color w:val="000000"/>
                <w:sz w:val="22"/>
                <w:szCs w:val="22"/>
              </w:rPr>
              <w:t>Etapa</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5883209E" w14:textId="77777777" w:rsidR="005E359A" w:rsidRPr="005E359A" w:rsidRDefault="005E359A" w:rsidP="00CC7949">
            <w:pPr>
              <w:widowControl w:val="0"/>
              <w:spacing w:before="120"/>
              <w:rPr>
                <w:b/>
                <w:sz w:val="22"/>
                <w:szCs w:val="22"/>
              </w:rPr>
            </w:pPr>
            <w:r w:rsidRPr="005E359A">
              <w:rPr>
                <w:rFonts w:eastAsia="HG Mincho Light J"/>
                <w:b/>
                <w:bCs/>
                <w:color w:val="000000"/>
                <w:sz w:val="22"/>
                <w:szCs w:val="22"/>
              </w:rPr>
              <w:t>Termín odevzdání</w:t>
            </w:r>
          </w:p>
        </w:tc>
      </w:tr>
      <w:tr w:rsidR="005E359A" w:rsidRPr="003C68F4" w14:paraId="6E4061DC" w14:textId="77777777" w:rsidTr="00187107">
        <w:tc>
          <w:tcPr>
            <w:tcW w:w="567" w:type="dxa"/>
            <w:tcBorders>
              <w:top w:val="single" w:sz="4" w:space="0" w:color="000000"/>
              <w:left w:val="single" w:sz="4" w:space="0" w:color="000000"/>
              <w:bottom w:val="single" w:sz="4" w:space="0" w:color="000000"/>
            </w:tcBorders>
            <w:shd w:val="clear" w:color="auto" w:fill="auto"/>
          </w:tcPr>
          <w:p w14:paraId="14F872CC" w14:textId="77777777" w:rsidR="005E359A" w:rsidRPr="003C68F4" w:rsidRDefault="005E359A" w:rsidP="00CC7949">
            <w:pPr>
              <w:widowControl w:val="0"/>
              <w:spacing w:before="120"/>
              <w:rPr>
                <w:b/>
                <w:sz w:val="22"/>
                <w:szCs w:val="22"/>
              </w:rPr>
            </w:pPr>
            <w:r w:rsidRPr="003C68F4">
              <w:rPr>
                <w:rFonts w:eastAsia="HG Mincho Light J"/>
                <w:b/>
                <w:bCs/>
                <w:color w:val="000000"/>
                <w:sz w:val="22"/>
                <w:szCs w:val="22"/>
              </w:rPr>
              <w:t xml:space="preserve">I. </w:t>
            </w:r>
          </w:p>
        </w:tc>
        <w:tc>
          <w:tcPr>
            <w:tcW w:w="3765" w:type="dxa"/>
            <w:tcBorders>
              <w:top w:val="single" w:sz="4" w:space="0" w:color="000000"/>
              <w:left w:val="single" w:sz="4" w:space="0" w:color="000000"/>
              <w:bottom w:val="single" w:sz="4" w:space="0" w:color="000000"/>
            </w:tcBorders>
            <w:shd w:val="clear" w:color="auto" w:fill="auto"/>
          </w:tcPr>
          <w:p w14:paraId="1A58A5D9" w14:textId="0B3BBE8D" w:rsidR="005E359A" w:rsidRPr="003C68F4" w:rsidRDefault="005E359A" w:rsidP="00CC7949">
            <w:pPr>
              <w:widowControl w:val="0"/>
              <w:spacing w:before="120"/>
              <w:rPr>
                <w:sz w:val="22"/>
                <w:szCs w:val="22"/>
              </w:rPr>
            </w:pPr>
            <w:r w:rsidRPr="003C68F4">
              <w:rPr>
                <w:rFonts w:eastAsia="HG Mincho Light J"/>
                <w:bCs/>
                <w:color w:val="000000"/>
                <w:sz w:val="22"/>
                <w:szCs w:val="22"/>
              </w:rPr>
              <w:t>Návrh Změny územního plánu pro veřejné projednání</w:t>
            </w:r>
            <w:r w:rsidR="00B82ED0">
              <w:rPr>
                <w:rFonts w:eastAsia="HG Mincho Light J"/>
                <w:bCs/>
                <w:color w:val="000000"/>
                <w:sz w:val="22"/>
                <w:szCs w:val="22"/>
              </w:rPr>
              <w:t xml:space="preserve"> + vyhodnocení vlivů na udržitelný rozvoj</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5DF2FFA" w14:textId="5E0DB05A" w:rsidR="005E359A" w:rsidRPr="003C68F4" w:rsidRDefault="005E359A" w:rsidP="00AF5D1D">
            <w:pPr>
              <w:widowControl w:val="0"/>
              <w:spacing w:before="120"/>
              <w:rPr>
                <w:sz w:val="22"/>
                <w:szCs w:val="22"/>
              </w:rPr>
            </w:pPr>
            <w:r w:rsidRPr="001771F4">
              <w:rPr>
                <w:rFonts w:eastAsia="HG Mincho Light J"/>
                <w:bCs/>
                <w:color w:val="000000"/>
                <w:sz w:val="22"/>
                <w:szCs w:val="22"/>
              </w:rPr>
              <w:t xml:space="preserve">do </w:t>
            </w:r>
            <w:r w:rsidR="00AF5D1D">
              <w:rPr>
                <w:rFonts w:eastAsia="HG Mincho Light J"/>
                <w:b/>
                <w:bCs/>
                <w:color w:val="000000"/>
                <w:sz w:val="22"/>
                <w:szCs w:val="22"/>
              </w:rPr>
              <w:t>24</w:t>
            </w:r>
            <w:r w:rsidRPr="001771F4">
              <w:rPr>
                <w:rFonts w:eastAsia="HG Mincho Light J"/>
                <w:b/>
                <w:bCs/>
                <w:color w:val="000000"/>
                <w:sz w:val="22"/>
                <w:szCs w:val="22"/>
              </w:rPr>
              <w:t xml:space="preserve"> týdnů</w:t>
            </w:r>
            <w:r w:rsidRPr="003C68F4">
              <w:rPr>
                <w:rFonts w:eastAsia="HG Mincho Light J"/>
                <w:bCs/>
                <w:sz w:val="22"/>
                <w:szCs w:val="22"/>
              </w:rPr>
              <w:t xml:space="preserve"> </w:t>
            </w:r>
            <w:r w:rsidRPr="003C68F4">
              <w:rPr>
                <w:rFonts w:eastAsia="HG Mincho Light J"/>
                <w:bCs/>
                <w:color w:val="000000"/>
                <w:sz w:val="22"/>
                <w:szCs w:val="22"/>
              </w:rPr>
              <w:t>od předání pokynu pořizovatele</w:t>
            </w:r>
          </w:p>
        </w:tc>
      </w:tr>
      <w:tr w:rsidR="00187107" w:rsidRPr="003C68F4" w14:paraId="72353381" w14:textId="77777777" w:rsidTr="00187107">
        <w:tc>
          <w:tcPr>
            <w:tcW w:w="567" w:type="dxa"/>
            <w:tcBorders>
              <w:top w:val="single" w:sz="4" w:space="0" w:color="000000"/>
              <w:left w:val="single" w:sz="4" w:space="0" w:color="000000"/>
              <w:bottom w:val="single" w:sz="4" w:space="0" w:color="000000"/>
            </w:tcBorders>
            <w:shd w:val="clear" w:color="auto" w:fill="auto"/>
          </w:tcPr>
          <w:p w14:paraId="77D9F36D" w14:textId="1C9C8851" w:rsidR="00187107" w:rsidRPr="003C68F4" w:rsidRDefault="00187107" w:rsidP="00CC7949">
            <w:pPr>
              <w:widowControl w:val="0"/>
              <w:spacing w:before="120"/>
              <w:rPr>
                <w:rFonts w:eastAsia="HG Mincho Light J"/>
                <w:b/>
                <w:bCs/>
                <w:color w:val="000000"/>
                <w:sz w:val="22"/>
                <w:szCs w:val="22"/>
              </w:rPr>
            </w:pPr>
            <w:r w:rsidRPr="003C68F4">
              <w:rPr>
                <w:rFonts w:eastAsia="HG Mincho Light J"/>
                <w:b/>
                <w:bCs/>
                <w:color w:val="000000"/>
                <w:sz w:val="22"/>
                <w:szCs w:val="22"/>
              </w:rPr>
              <w:t>II.</w:t>
            </w:r>
          </w:p>
        </w:tc>
        <w:tc>
          <w:tcPr>
            <w:tcW w:w="3765" w:type="dxa"/>
            <w:tcBorders>
              <w:top w:val="single" w:sz="4" w:space="0" w:color="000000"/>
              <w:left w:val="single" w:sz="4" w:space="0" w:color="000000"/>
              <w:bottom w:val="single" w:sz="4" w:space="0" w:color="000000"/>
            </w:tcBorders>
            <w:shd w:val="clear" w:color="auto" w:fill="auto"/>
          </w:tcPr>
          <w:p w14:paraId="7F5CA051" w14:textId="58EA8DB6" w:rsidR="00187107" w:rsidRPr="00187107" w:rsidRDefault="00187107" w:rsidP="00187107">
            <w:pPr>
              <w:widowControl w:val="0"/>
              <w:spacing w:before="120"/>
              <w:rPr>
                <w:rFonts w:eastAsia="HG Mincho Light J"/>
                <w:bCs/>
                <w:color w:val="000000"/>
                <w:sz w:val="22"/>
                <w:szCs w:val="22"/>
              </w:rPr>
            </w:pPr>
            <w:r w:rsidRPr="00187107">
              <w:rPr>
                <w:sz w:val="22"/>
              </w:rPr>
              <w:t>Úprava n</w:t>
            </w:r>
            <w:r w:rsidRPr="00187107">
              <w:rPr>
                <w:sz w:val="22"/>
              </w:rPr>
              <w:t>ávrh</w:t>
            </w:r>
            <w:r w:rsidRPr="00187107">
              <w:rPr>
                <w:sz w:val="22"/>
              </w:rPr>
              <w:t>u</w:t>
            </w:r>
            <w:r w:rsidRPr="00187107">
              <w:rPr>
                <w:sz w:val="22"/>
              </w:rPr>
              <w:t xml:space="preserve"> pro opakované spojené </w:t>
            </w:r>
            <w:r w:rsidRPr="00187107">
              <w:rPr>
                <w:sz w:val="22"/>
                <w:szCs w:val="22"/>
              </w:rPr>
              <w:t>společné jednání a veřejné projednání</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F7F5038" w14:textId="54819EC8" w:rsidR="00187107" w:rsidRPr="00187107" w:rsidRDefault="00187107" w:rsidP="00AF5D1D">
            <w:pPr>
              <w:widowControl w:val="0"/>
              <w:spacing w:before="120"/>
              <w:rPr>
                <w:rFonts w:eastAsia="HG Mincho Light J"/>
                <w:bCs/>
                <w:color w:val="000000"/>
                <w:sz w:val="22"/>
                <w:szCs w:val="22"/>
              </w:rPr>
            </w:pPr>
            <w:r w:rsidRPr="00187107">
              <w:rPr>
                <w:rFonts w:eastAsia="HG Mincho Light J"/>
                <w:bCs/>
                <w:color w:val="000000"/>
                <w:sz w:val="22"/>
              </w:rPr>
              <w:t xml:space="preserve">do </w:t>
            </w:r>
            <w:r w:rsidRPr="00187107">
              <w:rPr>
                <w:rFonts w:eastAsia="HG Mincho Light J"/>
                <w:b/>
                <w:bCs/>
                <w:color w:val="000000"/>
                <w:sz w:val="22"/>
              </w:rPr>
              <w:t>12 týdnů</w:t>
            </w:r>
            <w:r w:rsidRPr="00187107">
              <w:rPr>
                <w:rFonts w:eastAsia="HG Mincho Light J"/>
                <w:bCs/>
                <w:sz w:val="22"/>
              </w:rPr>
              <w:t xml:space="preserve"> </w:t>
            </w:r>
            <w:r w:rsidRPr="00187107">
              <w:rPr>
                <w:rFonts w:eastAsia="HG Mincho Light J"/>
                <w:bCs/>
                <w:color w:val="000000"/>
                <w:sz w:val="22"/>
              </w:rPr>
              <w:t>od předání pokynu pořizovatele</w:t>
            </w:r>
          </w:p>
        </w:tc>
      </w:tr>
      <w:tr w:rsidR="005E359A" w:rsidRPr="003C68F4" w14:paraId="6A174D98" w14:textId="77777777" w:rsidTr="00187107">
        <w:tc>
          <w:tcPr>
            <w:tcW w:w="567" w:type="dxa"/>
            <w:tcBorders>
              <w:top w:val="single" w:sz="4" w:space="0" w:color="000000"/>
              <w:left w:val="single" w:sz="4" w:space="0" w:color="000000"/>
              <w:bottom w:val="single" w:sz="4" w:space="0" w:color="000000"/>
            </w:tcBorders>
            <w:shd w:val="clear" w:color="auto" w:fill="auto"/>
          </w:tcPr>
          <w:p w14:paraId="36F71F2C" w14:textId="01F70A61" w:rsidR="005E359A" w:rsidRPr="003C68F4" w:rsidRDefault="00187107" w:rsidP="00CC7949">
            <w:pPr>
              <w:widowControl w:val="0"/>
              <w:spacing w:before="120"/>
              <w:rPr>
                <w:b/>
                <w:sz w:val="22"/>
                <w:szCs w:val="22"/>
              </w:rPr>
            </w:pPr>
            <w:r w:rsidRPr="003C68F4">
              <w:rPr>
                <w:rFonts w:eastAsia="HG Mincho Light J"/>
                <w:b/>
                <w:bCs/>
                <w:color w:val="000000"/>
                <w:sz w:val="22"/>
                <w:szCs w:val="22"/>
              </w:rPr>
              <w:t>III.</w:t>
            </w:r>
          </w:p>
        </w:tc>
        <w:tc>
          <w:tcPr>
            <w:tcW w:w="3765" w:type="dxa"/>
            <w:tcBorders>
              <w:top w:val="single" w:sz="4" w:space="0" w:color="000000"/>
              <w:left w:val="single" w:sz="4" w:space="0" w:color="000000"/>
              <w:bottom w:val="single" w:sz="4" w:space="0" w:color="000000"/>
            </w:tcBorders>
            <w:shd w:val="clear" w:color="auto" w:fill="auto"/>
          </w:tcPr>
          <w:p w14:paraId="4173A457" w14:textId="77777777" w:rsidR="005E359A" w:rsidRPr="003C68F4" w:rsidRDefault="005E359A" w:rsidP="00CC7949">
            <w:pPr>
              <w:widowControl w:val="0"/>
              <w:spacing w:before="120"/>
              <w:rPr>
                <w:sz w:val="22"/>
                <w:szCs w:val="22"/>
              </w:rPr>
            </w:pPr>
            <w:r w:rsidRPr="003C68F4">
              <w:rPr>
                <w:rFonts w:eastAsia="HG Mincho Light J"/>
                <w:bCs/>
                <w:color w:val="000000"/>
                <w:sz w:val="22"/>
                <w:szCs w:val="22"/>
              </w:rPr>
              <w:t>Návrh Změny územního plánu pro vydání</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C7470C8" w14:textId="56DFE351" w:rsidR="005E359A" w:rsidRPr="003C68F4" w:rsidRDefault="005E359A" w:rsidP="00187107">
            <w:pPr>
              <w:widowControl w:val="0"/>
              <w:spacing w:before="120"/>
              <w:rPr>
                <w:sz w:val="22"/>
                <w:szCs w:val="22"/>
              </w:rPr>
            </w:pPr>
            <w:r w:rsidRPr="001771F4">
              <w:rPr>
                <w:rFonts w:eastAsia="HG Mincho Light J"/>
                <w:bCs/>
                <w:color w:val="000000"/>
                <w:sz w:val="22"/>
                <w:szCs w:val="22"/>
              </w:rPr>
              <w:t xml:space="preserve">do </w:t>
            </w:r>
            <w:r w:rsidR="00187107">
              <w:rPr>
                <w:rFonts w:eastAsia="HG Mincho Light J"/>
                <w:b/>
                <w:bCs/>
                <w:color w:val="000000"/>
                <w:sz w:val="22"/>
                <w:szCs w:val="22"/>
              </w:rPr>
              <w:t>6</w:t>
            </w:r>
            <w:r w:rsidRPr="001771F4">
              <w:rPr>
                <w:rFonts w:eastAsia="HG Mincho Light J"/>
                <w:b/>
                <w:bCs/>
                <w:color w:val="000000"/>
                <w:sz w:val="22"/>
                <w:szCs w:val="22"/>
              </w:rPr>
              <w:t xml:space="preserve"> týdnů</w:t>
            </w:r>
            <w:r w:rsidRPr="003C68F4">
              <w:rPr>
                <w:rFonts w:eastAsia="HG Mincho Light J"/>
                <w:b/>
                <w:bCs/>
                <w:color w:val="000000"/>
                <w:sz w:val="22"/>
                <w:szCs w:val="22"/>
              </w:rPr>
              <w:t xml:space="preserve"> </w:t>
            </w:r>
            <w:r w:rsidRPr="003C68F4">
              <w:rPr>
                <w:rFonts w:eastAsia="HG Mincho Light J"/>
                <w:bCs/>
                <w:color w:val="000000"/>
                <w:sz w:val="22"/>
                <w:szCs w:val="22"/>
              </w:rPr>
              <w:t>od předání pokynu pořizovatele</w:t>
            </w:r>
          </w:p>
        </w:tc>
      </w:tr>
      <w:tr w:rsidR="005E359A" w:rsidRPr="005E359A" w14:paraId="62D4FEDE" w14:textId="77777777" w:rsidTr="00187107">
        <w:tc>
          <w:tcPr>
            <w:tcW w:w="567" w:type="dxa"/>
            <w:tcBorders>
              <w:top w:val="single" w:sz="4" w:space="0" w:color="000000"/>
              <w:left w:val="single" w:sz="4" w:space="0" w:color="000000"/>
              <w:bottom w:val="single" w:sz="4" w:space="0" w:color="000000"/>
            </w:tcBorders>
            <w:shd w:val="clear" w:color="auto" w:fill="auto"/>
          </w:tcPr>
          <w:p w14:paraId="1B08AF1D" w14:textId="64C628D8" w:rsidR="005E359A" w:rsidRPr="003C68F4" w:rsidRDefault="00187107" w:rsidP="00187107">
            <w:pPr>
              <w:widowControl w:val="0"/>
              <w:spacing w:before="120"/>
              <w:rPr>
                <w:b/>
                <w:sz w:val="22"/>
                <w:szCs w:val="22"/>
              </w:rPr>
            </w:pPr>
            <w:r w:rsidRPr="003C68F4">
              <w:rPr>
                <w:rFonts w:eastAsia="HG Mincho Light J"/>
                <w:b/>
                <w:bCs/>
                <w:color w:val="000000"/>
                <w:sz w:val="22"/>
                <w:szCs w:val="22"/>
              </w:rPr>
              <w:t>I</w:t>
            </w:r>
            <w:r>
              <w:rPr>
                <w:rFonts w:eastAsia="HG Mincho Light J"/>
                <w:b/>
                <w:bCs/>
                <w:color w:val="000000"/>
                <w:sz w:val="22"/>
                <w:szCs w:val="22"/>
              </w:rPr>
              <w:t>V</w:t>
            </w:r>
            <w:r w:rsidRPr="003C68F4">
              <w:rPr>
                <w:rFonts w:eastAsia="HG Mincho Light J"/>
                <w:b/>
                <w:bCs/>
                <w:color w:val="000000"/>
                <w:sz w:val="22"/>
                <w:szCs w:val="22"/>
              </w:rPr>
              <w:t>.</w:t>
            </w:r>
          </w:p>
        </w:tc>
        <w:tc>
          <w:tcPr>
            <w:tcW w:w="3765" w:type="dxa"/>
            <w:tcBorders>
              <w:top w:val="single" w:sz="4" w:space="0" w:color="000000"/>
              <w:left w:val="single" w:sz="4" w:space="0" w:color="000000"/>
              <w:bottom w:val="single" w:sz="4" w:space="0" w:color="000000"/>
            </w:tcBorders>
            <w:shd w:val="clear" w:color="auto" w:fill="auto"/>
          </w:tcPr>
          <w:p w14:paraId="3732BEC8" w14:textId="77777777" w:rsidR="005E359A" w:rsidRPr="003C68F4" w:rsidRDefault="005E359A" w:rsidP="00CC7949">
            <w:pPr>
              <w:widowControl w:val="0"/>
              <w:spacing w:before="120"/>
              <w:rPr>
                <w:sz w:val="22"/>
                <w:szCs w:val="22"/>
              </w:rPr>
            </w:pPr>
            <w:r w:rsidRPr="003C68F4">
              <w:rPr>
                <w:rFonts w:eastAsia="HG Mincho Light J"/>
                <w:bCs/>
                <w:color w:val="000000"/>
                <w:sz w:val="22"/>
                <w:szCs w:val="22"/>
              </w:rPr>
              <w:t>Čistopis Změny ÚP + Úplné znění ÚP</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0CDD0EE" w14:textId="04E0682D" w:rsidR="005E359A" w:rsidRPr="005E359A" w:rsidRDefault="005E359A" w:rsidP="00AF5D1D">
            <w:pPr>
              <w:widowControl w:val="0"/>
              <w:spacing w:before="120"/>
              <w:rPr>
                <w:sz w:val="22"/>
                <w:szCs w:val="22"/>
              </w:rPr>
            </w:pPr>
            <w:r w:rsidRPr="001771F4">
              <w:rPr>
                <w:rFonts w:eastAsia="HG Mincho Light J"/>
                <w:bCs/>
                <w:color w:val="000000"/>
                <w:sz w:val="22"/>
                <w:szCs w:val="22"/>
              </w:rPr>
              <w:t xml:space="preserve">do </w:t>
            </w:r>
            <w:r w:rsidR="00AF5D1D">
              <w:rPr>
                <w:rFonts w:eastAsia="HG Mincho Light J"/>
                <w:b/>
                <w:bCs/>
                <w:color w:val="000000"/>
                <w:sz w:val="22"/>
                <w:szCs w:val="22"/>
              </w:rPr>
              <w:t>2</w:t>
            </w:r>
            <w:r w:rsidRPr="001771F4">
              <w:rPr>
                <w:rFonts w:eastAsia="HG Mincho Light J"/>
                <w:b/>
                <w:bCs/>
                <w:color w:val="000000"/>
                <w:sz w:val="22"/>
                <w:szCs w:val="22"/>
              </w:rPr>
              <w:t xml:space="preserve"> týdnů</w:t>
            </w:r>
            <w:r w:rsidRPr="003C68F4">
              <w:rPr>
                <w:rFonts w:eastAsia="HG Mincho Light J"/>
                <w:bCs/>
                <w:color w:val="000000"/>
                <w:sz w:val="22"/>
                <w:szCs w:val="22"/>
              </w:rPr>
              <w:t xml:space="preserve"> od vydání změny v zastupitelstvu</w:t>
            </w:r>
          </w:p>
        </w:tc>
      </w:tr>
    </w:tbl>
    <w:p w14:paraId="59F2E797" w14:textId="77777777" w:rsidR="005E359A" w:rsidRDefault="005E359A" w:rsidP="005E359A">
      <w:pPr>
        <w:pStyle w:val="Zkladntext"/>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rPr>
          <w:b/>
          <w:szCs w:val="22"/>
        </w:rPr>
      </w:pPr>
    </w:p>
    <w:p w14:paraId="56AB6AB7" w14:textId="1719811F" w:rsidR="00FB6E43" w:rsidRDefault="000F25A7" w:rsidP="00FB6E43">
      <w:pPr>
        <w:suppressAutoHyphens w:val="0"/>
        <w:autoSpaceDE w:val="0"/>
        <w:autoSpaceDN w:val="0"/>
        <w:adjustRightInd w:val="0"/>
        <w:ind w:left="705" w:hanging="705"/>
        <w:jc w:val="both"/>
        <w:rPr>
          <w:rFonts w:eastAsia="Calibri"/>
          <w:sz w:val="22"/>
          <w:szCs w:val="22"/>
          <w:lang w:eastAsia="cs-CZ"/>
        </w:rPr>
      </w:pPr>
      <w:proofErr w:type="gramStart"/>
      <w:r>
        <w:rPr>
          <w:rFonts w:eastAsia="Calibri"/>
          <w:sz w:val="22"/>
          <w:szCs w:val="22"/>
          <w:lang w:eastAsia="cs-CZ"/>
        </w:rPr>
        <w:t>2.2</w:t>
      </w:r>
      <w:proofErr w:type="gramEnd"/>
      <w:r>
        <w:rPr>
          <w:rFonts w:eastAsia="Calibri"/>
          <w:sz w:val="22"/>
          <w:szCs w:val="22"/>
          <w:lang w:eastAsia="cs-CZ"/>
        </w:rPr>
        <w:t>.</w:t>
      </w:r>
      <w:r>
        <w:rPr>
          <w:rFonts w:eastAsia="Calibri"/>
          <w:sz w:val="22"/>
          <w:szCs w:val="22"/>
          <w:lang w:eastAsia="cs-CZ"/>
        </w:rPr>
        <w:tab/>
      </w:r>
      <w:r w:rsidRPr="000F25A7">
        <w:rPr>
          <w:rFonts w:eastAsia="Calibri"/>
          <w:sz w:val="22"/>
          <w:szCs w:val="22"/>
          <w:lang w:eastAsia="cs-CZ"/>
        </w:rPr>
        <w:t>Zhotovitel se zavazuje předat objednateli d</w:t>
      </w:r>
      <w:r>
        <w:rPr>
          <w:rFonts w:eastAsia="Calibri"/>
          <w:sz w:val="22"/>
          <w:szCs w:val="22"/>
          <w:lang w:eastAsia="cs-CZ"/>
        </w:rPr>
        <w:t>í</w:t>
      </w:r>
      <w:r w:rsidRPr="000F25A7">
        <w:rPr>
          <w:rFonts w:eastAsia="Calibri"/>
          <w:sz w:val="22"/>
          <w:szCs w:val="22"/>
          <w:lang w:eastAsia="cs-CZ"/>
        </w:rPr>
        <w:t>lo či jeho č</w:t>
      </w:r>
      <w:r>
        <w:rPr>
          <w:rFonts w:eastAsia="Calibri"/>
          <w:sz w:val="22"/>
          <w:szCs w:val="22"/>
          <w:lang w:eastAsia="cs-CZ"/>
        </w:rPr>
        <w:t>á</w:t>
      </w:r>
      <w:r w:rsidRPr="000F25A7">
        <w:rPr>
          <w:rFonts w:eastAsia="Calibri"/>
          <w:sz w:val="22"/>
          <w:szCs w:val="22"/>
          <w:lang w:eastAsia="cs-CZ"/>
        </w:rPr>
        <w:t>st dle t</w:t>
      </w:r>
      <w:r w:rsidR="00FB6E43">
        <w:rPr>
          <w:rFonts w:eastAsia="Calibri"/>
          <w:sz w:val="22"/>
          <w:szCs w:val="22"/>
          <w:lang w:eastAsia="cs-CZ"/>
        </w:rPr>
        <w:t>é</w:t>
      </w:r>
      <w:r w:rsidRPr="000F25A7">
        <w:rPr>
          <w:rFonts w:eastAsia="Calibri"/>
          <w:sz w:val="22"/>
          <w:szCs w:val="22"/>
          <w:lang w:eastAsia="cs-CZ"/>
        </w:rPr>
        <w:t>to smlouvy na</w:t>
      </w:r>
      <w:r>
        <w:rPr>
          <w:rFonts w:eastAsia="Calibri"/>
          <w:sz w:val="22"/>
          <w:szCs w:val="22"/>
          <w:lang w:eastAsia="cs-CZ"/>
        </w:rPr>
        <w:t xml:space="preserve"> </w:t>
      </w:r>
      <w:r w:rsidRPr="000F25A7">
        <w:rPr>
          <w:rFonts w:eastAsia="Calibri"/>
          <w:sz w:val="22"/>
          <w:szCs w:val="22"/>
          <w:lang w:eastAsia="cs-CZ"/>
        </w:rPr>
        <w:t>adrese</w:t>
      </w:r>
      <w:r w:rsidR="006D41CD">
        <w:rPr>
          <w:rFonts w:eastAsia="Calibri"/>
          <w:sz w:val="22"/>
          <w:szCs w:val="22"/>
          <w:lang w:eastAsia="cs-CZ"/>
        </w:rPr>
        <w:t xml:space="preserve"> </w:t>
      </w:r>
      <w:r w:rsidRPr="000F25A7">
        <w:rPr>
          <w:rFonts w:eastAsia="Calibri"/>
          <w:sz w:val="22"/>
          <w:szCs w:val="22"/>
          <w:lang w:eastAsia="cs-CZ"/>
        </w:rPr>
        <w:t>U</w:t>
      </w:r>
      <w:r>
        <w:rPr>
          <w:rFonts w:eastAsia="Calibri"/>
          <w:sz w:val="22"/>
          <w:szCs w:val="22"/>
          <w:lang w:eastAsia="cs-CZ"/>
        </w:rPr>
        <w:t xml:space="preserve"> </w:t>
      </w:r>
      <w:r w:rsidRPr="000F25A7">
        <w:rPr>
          <w:rFonts w:eastAsia="Calibri"/>
          <w:sz w:val="22"/>
          <w:szCs w:val="22"/>
          <w:lang w:eastAsia="cs-CZ"/>
        </w:rPr>
        <w:t xml:space="preserve">Spořitelny 2, Karlovy Vary, </w:t>
      </w:r>
      <w:r>
        <w:rPr>
          <w:rFonts w:eastAsia="Calibri"/>
          <w:sz w:val="22"/>
          <w:szCs w:val="22"/>
          <w:lang w:eastAsia="cs-CZ"/>
        </w:rPr>
        <w:t>o</w:t>
      </w:r>
      <w:r w:rsidRPr="000F25A7">
        <w:rPr>
          <w:rFonts w:eastAsia="Calibri"/>
          <w:sz w:val="22"/>
          <w:szCs w:val="22"/>
          <w:lang w:eastAsia="cs-CZ"/>
        </w:rPr>
        <w:t xml:space="preserve">dbor </w:t>
      </w:r>
      <w:r>
        <w:rPr>
          <w:rFonts w:eastAsia="Calibri"/>
          <w:sz w:val="22"/>
          <w:szCs w:val="22"/>
          <w:lang w:eastAsia="cs-CZ"/>
        </w:rPr>
        <w:t>ú</w:t>
      </w:r>
      <w:r w:rsidRPr="000F25A7">
        <w:rPr>
          <w:rFonts w:eastAsia="Calibri"/>
          <w:sz w:val="22"/>
          <w:szCs w:val="22"/>
          <w:lang w:eastAsia="cs-CZ"/>
        </w:rPr>
        <w:t xml:space="preserve">řad </w:t>
      </w:r>
      <w:r>
        <w:rPr>
          <w:rFonts w:eastAsia="Calibri"/>
          <w:sz w:val="22"/>
          <w:szCs w:val="22"/>
          <w:lang w:eastAsia="cs-CZ"/>
        </w:rPr>
        <w:t>ú</w:t>
      </w:r>
      <w:r w:rsidRPr="000F25A7">
        <w:rPr>
          <w:rFonts w:eastAsia="Calibri"/>
          <w:sz w:val="22"/>
          <w:szCs w:val="22"/>
          <w:lang w:eastAsia="cs-CZ"/>
        </w:rPr>
        <w:t>zemn</w:t>
      </w:r>
      <w:r>
        <w:rPr>
          <w:rFonts w:eastAsia="Calibri"/>
          <w:sz w:val="22"/>
          <w:szCs w:val="22"/>
          <w:lang w:eastAsia="cs-CZ"/>
        </w:rPr>
        <w:t>í</w:t>
      </w:r>
      <w:r w:rsidRPr="000F25A7">
        <w:rPr>
          <w:rFonts w:eastAsia="Calibri"/>
          <w:sz w:val="22"/>
          <w:szCs w:val="22"/>
          <w:lang w:eastAsia="cs-CZ"/>
        </w:rPr>
        <w:t>ho</w:t>
      </w:r>
      <w:r>
        <w:rPr>
          <w:rFonts w:eastAsia="Calibri"/>
          <w:sz w:val="22"/>
          <w:szCs w:val="22"/>
          <w:lang w:eastAsia="cs-CZ"/>
        </w:rPr>
        <w:t xml:space="preserve"> </w:t>
      </w:r>
      <w:r w:rsidRPr="000F25A7">
        <w:rPr>
          <w:rFonts w:eastAsia="Calibri"/>
          <w:sz w:val="22"/>
          <w:szCs w:val="22"/>
          <w:lang w:eastAsia="cs-CZ"/>
        </w:rPr>
        <w:t>pl</w:t>
      </w:r>
      <w:r w:rsidR="00FB6E43">
        <w:rPr>
          <w:rFonts w:eastAsia="Calibri"/>
          <w:sz w:val="22"/>
          <w:szCs w:val="22"/>
          <w:lang w:eastAsia="cs-CZ"/>
        </w:rPr>
        <w:t>á</w:t>
      </w:r>
      <w:r w:rsidRPr="000F25A7">
        <w:rPr>
          <w:rFonts w:eastAsia="Calibri"/>
          <w:sz w:val="22"/>
          <w:szCs w:val="22"/>
          <w:lang w:eastAsia="cs-CZ"/>
        </w:rPr>
        <w:t>nov</w:t>
      </w:r>
      <w:r w:rsidR="00FB6E43">
        <w:rPr>
          <w:rFonts w:eastAsia="Calibri"/>
          <w:sz w:val="22"/>
          <w:szCs w:val="22"/>
          <w:lang w:eastAsia="cs-CZ"/>
        </w:rPr>
        <w:t>á</w:t>
      </w:r>
      <w:r w:rsidRPr="000F25A7">
        <w:rPr>
          <w:rFonts w:eastAsia="Calibri"/>
          <w:sz w:val="22"/>
          <w:szCs w:val="22"/>
          <w:lang w:eastAsia="cs-CZ"/>
        </w:rPr>
        <w:t>n</w:t>
      </w:r>
      <w:r w:rsidR="00FB6E43">
        <w:rPr>
          <w:rFonts w:eastAsia="Calibri"/>
          <w:sz w:val="22"/>
          <w:szCs w:val="22"/>
          <w:lang w:eastAsia="cs-CZ"/>
        </w:rPr>
        <w:t>í a</w:t>
      </w:r>
      <w:r>
        <w:rPr>
          <w:rFonts w:eastAsia="Calibri"/>
          <w:sz w:val="22"/>
          <w:szCs w:val="22"/>
          <w:lang w:eastAsia="cs-CZ"/>
        </w:rPr>
        <w:t xml:space="preserve"> stavební úřad, odd. úřad územního plánování.</w:t>
      </w:r>
    </w:p>
    <w:p w14:paraId="0929C6AD" w14:textId="77777777" w:rsidR="005E359A" w:rsidRDefault="005E359A" w:rsidP="005E359A">
      <w:pPr>
        <w:pStyle w:val="Zkladntext"/>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rPr>
          <w:b/>
          <w:szCs w:val="22"/>
        </w:rPr>
      </w:pPr>
    </w:p>
    <w:p w14:paraId="22B7864F" w14:textId="77777777" w:rsidR="005E359A" w:rsidRPr="00FB6E43" w:rsidRDefault="005E359A" w:rsidP="00FB6E43">
      <w:pPr>
        <w:pStyle w:val="Zkladntext"/>
        <w:numPr>
          <w:ilvl w:val="0"/>
          <w:numId w:val="2"/>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rPr>
          <w:b/>
          <w:sz w:val="24"/>
          <w:szCs w:val="22"/>
        </w:rPr>
      </w:pPr>
      <w:r w:rsidRPr="00FB6E43">
        <w:rPr>
          <w:b/>
          <w:sz w:val="24"/>
          <w:szCs w:val="22"/>
        </w:rPr>
        <w:t>Cena díla</w:t>
      </w:r>
    </w:p>
    <w:p w14:paraId="75A845A9" w14:textId="77777777" w:rsidR="005E359A" w:rsidRPr="000F25A7" w:rsidRDefault="000F25A7" w:rsidP="005E359A">
      <w:pPr>
        <w:pStyle w:val="Zkladntext"/>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rPr>
          <w:szCs w:val="22"/>
        </w:rPr>
      </w:pPr>
      <w:r w:rsidRPr="000F25A7">
        <w:rPr>
          <w:szCs w:val="22"/>
        </w:rPr>
        <w:t>3.1.</w:t>
      </w:r>
    </w:p>
    <w:tbl>
      <w:tblPr>
        <w:tblW w:w="8363" w:type="dxa"/>
        <w:tblInd w:w="766" w:type="dxa"/>
        <w:tblLayout w:type="fixed"/>
        <w:tblCellMar>
          <w:top w:w="57" w:type="dxa"/>
          <w:left w:w="57" w:type="dxa"/>
          <w:bottom w:w="57" w:type="dxa"/>
          <w:right w:w="57" w:type="dxa"/>
        </w:tblCellMar>
        <w:tblLook w:val="0000" w:firstRow="0" w:lastRow="0" w:firstColumn="0" w:lastColumn="0" w:noHBand="0" w:noVBand="0"/>
      </w:tblPr>
      <w:tblGrid>
        <w:gridCol w:w="4394"/>
        <w:gridCol w:w="1276"/>
        <w:gridCol w:w="1276"/>
        <w:gridCol w:w="1417"/>
      </w:tblGrid>
      <w:tr w:rsidR="005E359A" w:rsidRPr="005E359A" w14:paraId="5D6EAE3A" w14:textId="77777777" w:rsidTr="000F25A7">
        <w:tc>
          <w:tcPr>
            <w:tcW w:w="4394" w:type="dxa"/>
            <w:tcBorders>
              <w:top w:val="single" w:sz="4" w:space="0" w:color="000000"/>
              <w:left w:val="single" w:sz="4" w:space="0" w:color="000000"/>
              <w:bottom w:val="single" w:sz="4" w:space="0" w:color="000000"/>
            </w:tcBorders>
            <w:shd w:val="clear" w:color="auto" w:fill="D9D9D9"/>
          </w:tcPr>
          <w:p w14:paraId="538550BD" w14:textId="6EB743AC" w:rsidR="005E359A" w:rsidRPr="000F25A7" w:rsidRDefault="005E359A" w:rsidP="00CC7949">
            <w:pPr>
              <w:widowControl w:val="0"/>
              <w:spacing w:before="120"/>
              <w:rPr>
                <w:b/>
                <w:sz w:val="22"/>
                <w:szCs w:val="22"/>
              </w:rPr>
            </w:pPr>
          </w:p>
        </w:tc>
        <w:tc>
          <w:tcPr>
            <w:tcW w:w="1276" w:type="dxa"/>
            <w:tcBorders>
              <w:top w:val="single" w:sz="4" w:space="0" w:color="000000"/>
              <w:left w:val="single" w:sz="4" w:space="0" w:color="000000"/>
              <w:bottom w:val="single" w:sz="4" w:space="0" w:color="000000"/>
            </w:tcBorders>
            <w:shd w:val="clear" w:color="auto" w:fill="D9D9D9"/>
          </w:tcPr>
          <w:p w14:paraId="3C7755AD" w14:textId="77777777" w:rsidR="005E359A" w:rsidRPr="000F25A7" w:rsidRDefault="005E359A" w:rsidP="00CC7949">
            <w:pPr>
              <w:widowControl w:val="0"/>
              <w:spacing w:before="120"/>
              <w:jc w:val="center"/>
              <w:rPr>
                <w:b/>
                <w:sz w:val="22"/>
                <w:szCs w:val="22"/>
              </w:rPr>
            </w:pPr>
            <w:r w:rsidRPr="000F25A7">
              <w:rPr>
                <w:rFonts w:eastAsia="HG Mincho Light J"/>
                <w:b/>
                <w:bCs/>
                <w:color w:val="000000"/>
                <w:sz w:val="22"/>
                <w:szCs w:val="22"/>
              </w:rPr>
              <w:t xml:space="preserve">Cena </w:t>
            </w:r>
          </w:p>
        </w:tc>
        <w:tc>
          <w:tcPr>
            <w:tcW w:w="1276" w:type="dxa"/>
            <w:tcBorders>
              <w:top w:val="single" w:sz="4" w:space="0" w:color="000000"/>
              <w:left w:val="single" w:sz="4" w:space="0" w:color="000000"/>
              <w:bottom w:val="single" w:sz="4" w:space="0" w:color="000000"/>
            </w:tcBorders>
            <w:shd w:val="clear" w:color="auto" w:fill="D9D9D9"/>
          </w:tcPr>
          <w:p w14:paraId="491EA0B8" w14:textId="77777777" w:rsidR="005E359A" w:rsidRPr="000F25A7" w:rsidRDefault="005E359A" w:rsidP="00CC7949">
            <w:pPr>
              <w:widowControl w:val="0"/>
              <w:spacing w:before="120"/>
              <w:jc w:val="center"/>
              <w:rPr>
                <w:b/>
                <w:sz w:val="22"/>
                <w:szCs w:val="22"/>
              </w:rPr>
            </w:pPr>
            <w:r w:rsidRPr="000F25A7">
              <w:rPr>
                <w:rFonts w:eastAsia="HG Mincho Light J"/>
                <w:b/>
                <w:bCs/>
                <w:color w:val="000000"/>
                <w:sz w:val="22"/>
                <w:szCs w:val="22"/>
              </w:rPr>
              <w:t>DPH</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370888A3" w14:textId="77777777" w:rsidR="005E359A" w:rsidRPr="000F25A7" w:rsidRDefault="005E359A" w:rsidP="00CC7949">
            <w:pPr>
              <w:widowControl w:val="0"/>
              <w:spacing w:before="120"/>
              <w:jc w:val="center"/>
              <w:rPr>
                <w:b/>
                <w:sz w:val="22"/>
                <w:szCs w:val="22"/>
              </w:rPr>
            </w:pPr>
            <w:r w:rsidRPr="000F25A7">
              <w:rPr>
                <w:rFonts w:eastAsia="HG Mincho Light J"/>
                <w:b/>
                <w:bCs/>
                <w:color w:val="000000"/>
                <w:sz w:val="22"/>
                <w:szCs w:val="22"/>
              </w:rPr>
              <w:t>Cena vč. DPH</w:t>
            </w:r>
          </w:p>
        </w:tc>
      </w:tr>
      <w:tr w:rsidR="008E4D32" w:rsidRPr="003C68F4" w14:paraId="10DD9F10" w14:textId="77777777" w:rsidTr="002C4361">
        <w:tc>
          <w:tcPr>
            <w:tcW w:w="4394" w:type="dxa"/>
            <w:tcBorders>
              <w:top w:val="single" w:sz="4" w:space="0" w:color="000000"/>
              <w:left w:val="single" w:sz="4" w:space="0" w:color="000000"/>
              <w:bottom w:val="single" w:sz="4" w:space="0" w:color="000000"/>
            </w:tcBorders>
            <w:shd w:val="clear" w:color="auto" w:fill="auto"/>
          </w:tcPr>
          <w:p w14:paraId="0D64C812" w14:textId="6E162C3B" w:rsidR="008E4D32" w:rsidRPr="003C68F4" w:rsidRDefault="008E4D32" w:rsidP="00187107">
            <w:pPr>
              <w:widowControl w:val="0"/>
              <w:spacing w:before="120"/>
              <w:rPr>
                <w:sz w:val="22"/>
                <w:szCs w:val="22"/>
              </w:rPr>
            </w:pPr>
            <w:r w:rsidRPr="003C68F4">
              <w:rPr>
                <w:rFonts w:eastAsia="HG Mincho Light J"/>
                <w:bCs/>
                <w:color w:val="000000"/>
                <w:sz w:val="22"/>
                <w:szCs w:val="22"/>
              </w:rPr>
              <w:t xml:space="preserve">Návrh Změny územního plánu </w:t>
            </w:r>
            <w:r w:rsidR="00187107">
              <w:rPr>
                <w:rFonts w:eastAsia="HG Mincho Light J"/>
                <w:bCs/>
                <w:color w:val="000000"/>
                <w:sz w:val="22"/>
                <w:szCs w:val="22"/>
              </w:rPr>
              <w:t>vč. vyhodnocení vlivů na udržitelný rozvoj</w:t>
            </w:r>
          </w:p>
        </w:tc>
        <w:tc>
          <w:tcPr>
            <w:tcW w:w="1276" w:type="dxa"/>
            <w:tcBorders>
              <w:top w:val="single" w:sz="4" w:space="0" w:color="000000"/>
              <w:left w:val="single" w:sz="4" w:space="0" w:color="000000"/>
              <w:bottom w:val="single" w:sz="4" w:space="0" w:color="000000"/>
            </w:tcBorders>
            <w:shd w:val="clear" w:color="auto" w:fill="auto"/>
          </w:tcPr>
          <w:p w14:paraId="6E5C24CA" w14:textId="51625E4F" w:rsidR="008E4D32" w:rsidRPr="003C68F4" w:rsidRDefault="008E4D32" w:rsidP="00CC7949">
            <w:pPr>
              <w:widowControl w:val="0"/>
              <w:spacing w:before="12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tcPr>
          <w:p w14:paraId="5FFC59CF" w14:textId="55524D0A" w:rsidR="008E4D32" w:rsidRPr="003C68F4" w:rsidRDefault="008E4D32" w:rsidP="008E4D32">
            <w:pPr>
              <w:widowControl w:val="0"/>
              <w:spacing w:before="120"/>
              <w:jc w:val="right"/>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F0E40EC" w14:textId="2E7B900F" w:rsidR="008E4D32" w:rsidRPr="008E4D32" w:rsidRDefault="008E4D32" w:rsidP="00CC7949">
            <w:pPr>
              <w:widowControl w:val="0"/>
              <w:spacing w:before="120"/>
              <w:jc w:val="right"/>
              <w:rPr>
                <w:b/>
                <w:sz w:val="22"/>
                <w:szCs w:val="22"/>
              </w:rPr>
            </w:pPr>
          </w:p>
        </w:tc>
      </w:tr>
      <w:tr w:rsidR="00187107" w:rsidRPr="003C68F4" w14:paraId="01A008CA" w14:textId="77777777" w:rsidTr="002C4361">
        <w:tc>
          <w:tcPr>
            <w:tcW w:w="4394" w:type="dxa"/>
            <w:tcBorders>
              <w:top w:val="single" w:sz="4" w:space="0" w:color="000000"/>
              <w:left w:val="single" w:sz="4" w:space="0" w:color="000000"/>
              <w:bottom w:val="single" w:sz="4" w:space="0" w:color="000000"/>
            </w:tcBorders>
            <w:shd w:val="clear" w:color="auto" w:fill="auto"/>
          </w:tcPr>
          <w:p w14:paraId="323B8C6B" w14:textId="706363D4" w:rsidR="00187107" w:rsidRPr="00187107" w:rsidRDefault="00187107" w:rsidP="008E4D32">
            <w:pPr>
              <w:widowControl w:val="0"/>
              <w:spacing w:before="120"/>
              <w:rPr>
                <w:rFonts w:eastAsia="HG Mincho Light J"/>
                <w:bCs/>
                <w:color w:val="000000"/>
                <w:sz w:val="22"/>
                <w:szCs w:val="22"/>
              </w:rPr>
            </w:pPr>
            <w:r>
              <w:rPr>
                <w:sz w:val="22"/>
                <w:szCs w:val="22"/>
              </w:rPr>
              <w:t>N</w:t>
            </w:r>
            <w:r w:rsidRPr="00187107">
              <w:rPr>
                <w:sz w:val="22"/>
                <w:szCs w:val="22"/>
              </w:rPr>
              <w:t>ávrh pro opakované spojené společné jednání a veřejné projednání</w:t>
            </w:r>
          </w:p>
        </w:tc>
        <w:tc>
          <w:tcPr>
            <w:tcW w:w="1276" w:type="dxa"/>
            <w:tcBorders>
              <w:top w:val="single" w:sz="4" w:space="0" w:color="000000"/>
              <w:left w:val="single" w:sz="4" w:space="0" w:color="000000"/>
              <w:bottom w:val="single" w:sz="4" w:space="0" w:color="000000"/>
            </w:tcBorders>
            <w:shd w:val="clear" w:color="auto" w:fill="auto"/>
          </w:tcPr>
          <w:p w14:paraId="3186BA24" w14:textId="77777777" w:rsidR="00187107" w:rsidRPr="003C68F4" w:rsidRDefault="00187107" w:rsidP="00CC7949">
            <w:pPr>
              <w:widowControl w:val="0"/>
              <w:spacing w:before="12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89FC5AE" w14:textId="77777777" w:rsidR="00187107" w:rsidRPr="003C68F4" w:rsidRDefault="00187107" w:rsidP="008E4D32">
            <w:pPr>
              <w:widowControl w:val="0"/>
              <w:spacing w:before="120"/>
              <w:jc w:val="right"/>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46F6C71" w14:textId="77777777" w:rsidR="00187107" w:rsidRPr="008E4D32" w:rsidRDefault="00187107" w:rsidP="00CC7949">
            <w:pPr>
              <w:widowControl w:val="0"/>
              <w:spacing w:before="120"/>
              <w:jc w:val="right"/>
              <w:rPr>
                <w:b/>
                <w:sz w:val="22"/>
                <w:szCs w:val="22"/>
              </w:rPr>
            </w:pPr>
          </w:p>
        </w:tc>
      </w:tr>
      <w:tr w:rsidR="00187107" w:rsidRPr="003C68F4" w14:paraId="570A9CD9" w14:textId="77777777" w:rsidTr="002C4361">
        <w:tc>
          <w:tcPr>
            <w:tcW w:w="4394" w:type="dxa"/>
            <w:tcBorders>
              <w:top w:val="single" w:sz="4" w:space="0" w:color="000000"/>
              <w:left w:val="single" w:sz="4" w:space="0" w:color="000000"/>
              <w:bottom w:val="single" w:sz="4" w:space="0" w:color="000000"/>
            </w:tcBorders>
            <w:shd w:val="clear" w:color="auto" w:fill="auto"/>
          </w:tcPr>
          <w:p w14:paraId="127C5AE5" w14:textId="6D965AC9" w:rsidR="00187107" w:rsidRPr="00187107" w:rsidRDefault="00187107" w:rsidP="008E4D32">
            <w:pPr>
              <w:widowControl w:val="0"/>
              <w:spacing w:before="120"/>
              <w:rPr>
                <w:rFonts w:eastAsia="HG Mincho Light J"/>
                <w:bCs/>
                <w:color w:val="000000"/>
                <w:sz w:val="22"/>
                <w:szCs w:val="22"/>
              </w:rPr>
            </w:pPr>
            <w:r>
              <w:rPr>
                <w:sz w:val="22"/>
                <w:szCs w:val="22"/>
              </w:rPr>
              <w:lastRenderedPageBreak/>
              <w:t>N</w:t>
            </w:r>
            <w:r w:rsidRPr="00187107">
              <w:rPr>
                <w:sz w:val="22"/>
                <w:szCs w:val="22"/>
              </w:rPr>
              <w:t>ávrh k vydání</w:t>
            </w:r>
          </w:p>
        </w:tc>
        <w:tc>
          <w:tcPr>
            <w:tcW w:w="1276" w:type="dxa"/>
            <w:tcBorders>
              <w:top w:val="single" w:sz="4" w:space="0" w:color="000000"/>
              <w:left w:val="single" w:sz="4" w:space="0" w:color="000000"/>
              <w:bottom w:val="single" w:sz="4" w:space="0" w:color="000000"/>
            </w:tcBorders>
            <w:shd w:val="clear" w:color="auto" w:fill="auto"/>
          </w:tcPr>
          <w:p w14:paraId="47B7B997" w14:textId="77777777" w:rsidR="00187107" w:rsidRPr="003C68F4" w:rsidRDefault="00187107" w:rsidP="00CC7949">
            <w:pPr>
              <w:widowControl w:val="0"/>
              <w:spacing w:before="12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tcPr>
          <w:p w14:paraId="6E57AABF" w14:textId="77777777" w:rsidR="00187107" w:rsidRPr="003C68F4" w:rsidRDefault="00187107" w:rsidP="008E4D32">
            <w:pPr>
              <w:widowControl w:val="0"/>
              <w:spacing w:before="120"/>
              <w:jc w:val="right"/>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43E59DF" w14:textId="77777777" w:rsidR="00187107" w:rsidRPr="008E4D32" w:rsidRDefault="00187107" w:rsidP="00CC7949">
            <w:pPr>
              <w:widowControl w:val="0"/>
              <w:spacing w:before="120"/>
              <w:jc w:val="right"/>
              <w:rPr>
                <w:b/>
                <w:sz w:val="22"/>
                <w:szCs w:val="22"/>
              </w:rPr>
            </w:pPr>
          </w:p>
        </w:tc>
      </w:tr>
      <w:tr w:rsidR="00187107" w:rsidRPr="003C68F4" w14:paraId="52B22E85" w14:textId="77777777" w:rsidTr="002C4361">
        <w:tc>
          <w:tcPr>
            <w:tcW w:w="4394" w:type="dxa"/>
            <w:tcBorders>
              <w:top w:val="single" w:sz="4" w:space="0" w:color="000000"/>
              <w:left w:val="single" w:sz="4" w:space="0" w:color="000000"/>
              <w:bottom w:val="single" w:sz="4" w:space="0" w:color="000000"/>
            </w:tcBorders>
            <w:shd w:val="clear" w:color="auto" w:fill="auto"/>
          </w:tcPr>
          <w:p w14:paraId="07E23BA4" w14:textId="1FA583FC" w:rsidR="00187107" w:rsidRPr="00187107" w:rsidRDefault="00187107" w:rsidP="008E4D32">
            <w:pPr>
              <w:widowControl w:val="0"/>
              <w:spacing w:before="120"/>
              <w:rPr>
                <w:rFonts w:eastAsia="HG Mincho Light J"/>
                <w:bCs/>
                <w:color w:val="000000"/>
                <w:sz w:val="22"/>
                <w:szCs w:val="22"/>
              </w:rPr>
            </w:pPr>
            <w:r>
              <w:rPr>
                <w:rFonts w:eastAsia="HG Mincho Light J"/>
                <w:bCs/>
                <w:color w:val="000000"/>
                <w:sz w:val="22"/>
                <w:szCs w:val="22"/>
              </w:rPr>
              <w:t>Ú</w:t>
            </w:r>
            <w:r w:rsidRPr="00187107">
              <w:rPr>
                <w:rFonts w:eastAsia="HG Mincho Light J"/>
                <w:bCs/>
                <w:color w:val="000000"/>
                <w:sz w:val="22"/>
                <w:szCs w:val="22"/>
              </w:rPr>
              <w:t>plné znění ÚP</w:t>
            </w:r>
          </w:p>
        </w:tc>
        <w:tc>
          <w:tcPr>
            <w:tcW w:w="1276" w:type="dxa"/>
            <w:tcBorders>
              <w:top w:val="single" w:sz="4" w:space="0" w:color="000000"/>
              <w:left w:val="single" w:sz="4" w:space="0" w:color="000000"/>
              <w:bottom w:val="single" w:sz="4" w:space="0" w:color="000000"/>
            </w:tcBorders>
            <w:shd w:val="clear" w:color="auto" w:fill="auto"/>
          </w:tcPr>
          <w:p w14:paraId="0D16B1DC" w14:textId="77777777" w:rsidR="00187107" w:rsidRPr="003C68F4" w:rsidRDefault="00187107" w:rsidP="00CC7949">
            <w:pPr>
              <w:widowControl w:val="0"/>
              <w:spacing w:before="12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AB21000" w14:textId="77777777" w:rsidR="00187107" w:rsidRPr="003C68F4" w:rsidRDefault="00187107" w:rsidP="008E4D32">
            <w:pPr>
              <w:widowControl w:val="0"/>
              <w:spacing w:before="120"/>
              <w:jc w:val="right"/>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C1CA9FD" w14:textId="77777777" w:rsidR="00187107" w:rsidRPr="008E4D32" w:rsidRDefault="00187107" w:rsidP="00CC7949">
            <w:pPr>
              <w:widowControl w:val="0"/>
              <w:spacing w:before="120"/>
              <w:jc w:val="right"/>
              <w:rPr>
                <w:b/>
                <w:sz w:val="22"/>
                <w:szCs w:val="22"/>
              </w:rPr>
            </w:pPr>
          </w:p>
        </w:tc>
      </w:tr>
      <w:tr w:rsidR="00187107" w:rsidRPr="003C68F4" w14:paraId="15C022E4" w14:textId="77777777" w:rsidTr="002C4361">
        <w:tc>
          <w:tcPr>
            <w:tcW w:w="4394" w:type="dxa"/>
            <w:tcBorders>
              <w:top w:val="single" w:sz="4" w:space="0" w:color="000000"/>
              <w:left w:val="single" w:sz="4" w:space="0" w:color="000000"/>
              <w:bottom w:val="single" w:sz="4" w:space="0" w:color="000000"/>
            </w:tcBorders>
            <w:shd w:val="clear" w:color="auto" w:fill="auto"/>
          </w:tcPr>
          <w:p w14:paraId="598C2A9A" w14:textId="0C2DECE2" w:rsidR="00187107" w:rsidRPr="00187107" w:rsidRDefault="00187107" w:rsidP="008E4D32">
            <w:pPr>
              <w:widowControl w:val="0"/>
              <w:spacing w:before="120"/>
              <w:rPr>
                <w:rFonts w:eastAsia="HG Mincho Light J"/>
                <w:bCs/>
                <w:color w:val="000000"/>
                <w:sz w:val="22"/>
                <w:szCs w:val="22"/>
              </w:rPr>
            </w:pPr>
            <w:r>
              <w:rPr>
                <w:sz w:val="22"/>
                <w:szCs w:val="22"/>
              </w:rPr>
              <w:t>C</w:t>
            </w:r>
            <w:r w:rsidRPr="00187107">
              <w:rPr>
                <w:sz w:val="22"/>
                <w:szCs w:val="22"/>
              </w:rPr>
              <w:t>elková nabídková cena</w:t>
            </w:r>
          </w:p>
        </w:tc>
        <w:tc>
          <w:tcPr>
            <w:tcW w:w="1276" w:type="dxa"/>
            <w:tcBorders>
              <w:top w:val="single" w:sz="4" w:space="0" w:color="000000"/>
              <w:left w:val="single" w:sz="4" w:space="0" w:color="000000"/>
              <w:bottom w:val="single" w:sz="4" w:space="0" w:color="000000"/>
            </w:tcBorders>
            <w:shd w:val="clear" w:color="auto" w:fill="auto"/>
          </w:tcPr>
          <w:p w14:paraId="714B3135" w14:textId="77777777" w:rsidR="00187107" w:rsidRPr="003C68F4" w:rsidRDefault="00187107" w:rsidP="00CC7949">
            <w:pPr>
              <w:widowControl w:val="0"/>
              <w:spacing w:before="12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tcPr>
          <w:p w14:paraId="6CABB83C" w14:textId="77777777" w:rsidR="00187107" w:rsidRPr="003C68F4" w:rsidRDefault="00187107" w:rsidP="008E4D32">
            <w:pPr>
              <w:widowControl w:val="0"/>
              <w:spacing w:before="120"/>
              <w:jc w:val="right"/>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2C7CAEA" w14:textId="77777777" w:rsidR="00187107" w:rsidRPr="008E4D32" w:rsidRDefault="00187107" w:rsidP="00CC7949">
            <w:pPr>
              <w:widowControl w:val="0"/>
              <w:spacing w:before="120"/>
              <w:jc w:val="right"/>
              <w:rPr>
                <w:b/>
                <w:sz w:val="22"/>
                <w:szCs w:val="22"/>
              </w:rPr>
            </w:pPr>
          </w:p>
        </w:tc>
      </w:tr>
    </w:tbl>
    <w:p w14:paraId="054DC2CB" w14:textId="77777777" w:rsidR="005E359A" w:rsidRDefault="005E359A" w:rsidP="005E359A">
      <w:pPr>
        <w:pStyle w:val="Zkladntext"/>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rPr>
          <w:b/>
          <w:szCs w:val="22"/>
        </w:rPr>
      </w:pPr>
    </w:p>
    <w:p w14:paraId="13369F38" w14:textId="6F14CD37" w:rsidR="000F25A7" w:rsidRPr="000F25A7" w:rsidRDefault="005228B2" w:rsidP="005228B2">
      <w:pPr>
        <w:pStyle w:val="Default"/>
        <w:spacing w:after="60"/>
        <w:ind w:left="705" w:hanging="705"/>
        <w:jc w:val="both"/>
        <w:rPr>
          <w:rFonts w:ascii="Times New Roman" w:hAnsi="Times New Roman" w:cs="Times New Roman"/>
          <w:sz w:val="22"/>
          <w:szCs w:val="22"/>
        </w:rPr>
      </w:pPr>
      <w:r>
        <w:rPr>
          <w:rFonts w:ascii="Times New Roman" w:hAnsi="Times New Roman" w:cs="Times New Roman"/>
          <w:sz w:val="22"/>
          <w:szCs w:val="22"/>
        </w:rPr>
        <w:t xml:space="preserve">3.2. </w:t>
      </w:r>
      <w:r>
        <w:rPr>
          <w:rFonts w:ascii="Times New Roman" w:hAnsi="Times New Roman" w:cs="Times New Roman"/>
          <w:sz w:val="22"/>
          <w:szCs w:val="22"/>
        </w:rPr>
        <w:tab/>
      </w:r>
      <w:r w:rsidR="000F25A7" w:rsidRPr="000F25A7">
        <w:rPr>
          <w:rFonts w:ascii="Times New Roman" w:hAnsi="Times New Roman" w:cs="Times New Roman"/>
          <w:sz w:val="22"/>
          <w:szCs w:val="22"/>
        </w:rPr>
        <w:t xml:space="preserve">V ceně není zahrnuta úprava návrhu změny územního plánu pro </w:t>
      </w:r>
      <w:r w:rsidR="00DE0167">
        <w:rPr>
          <w:rFonts w:ascii="Times New Roman" w:hAnsi="Times New Roman" w:cs="Times New Roman"/>
          <w:sz w:val="22"/>
          <w:szCs w:val="22"/>
        </w:rPr>
        <w:t xml:space="preserve">případné druhé a další </w:t>
      </w:r>
      <w:r w:rsidR="000F25A7" w:rsidRPr="000F25A7">
        <w:rPr>
          <w:rFonts w:ascii="Times New Roman" w:hAnsi="Times New Roman" w:cs="Times New Roman"/>
          <w:sz w:val="22"/>
          <w:szCs w:val="22"/>
        </w:rPr>
        <w:t>opakované veřejné projednání</w:t>
      </w:r>
      <w:r w:rsidR="000F25A7">
        <w:rPr>
          <w:rFonts w:ascii="Times New Roman" w:hAnsi="Times New Roman" w:cs="Times New Roman"/>
          <w:sz w:val="22"/>
          <w:szCs w:val="22"/>
        </w:rPr>
        <w:t>.</w:t>
      </w:r>
      <w:r w:rsidR="000F25A7" w:rsidRPr="000F25A7">
        <w:rPr>
          <w:rFonts w:ascii="Times New Roman" w:hAnsi="Times New Roman" w:cs="Times New Roman"/>
          <w:sz w:val="22"/>
          <w:szCs w:val="22"/>
        </w:rPr>
        <w:t xml:space="preserve">  V případě vzniku potřeby zpracování této etapy to bude ošetřeno dodatkem smlouvy. </w:t>
      </w:r>
    </w:p>
    <w:p w14:paraId="17EE9C7F" w14:textId="22FD88CA" w:rsidR="005228B2" w:rsidRPr="0093615F" w:rsidRDefault="000F25A7" w:rsidP="005228B2">
      <w:pPr>
        <w:autoSpaceDE w:val="0"/>
        <w:ind w:left="709"/>
        <w:jc w:val="both"/>
        <w:rPr>
          <w:sz w:val="22"/>
          <w:szCs w:val="22"/>
        </w:rPr>
      </w:pPr>
      <w:r w:rsidRPr="000F25A7">
        <w:rPr>
          <w:bCs/>
          <w:sz w:val="22"/>
          <w:szCs w:val="22"/>
        </w:rPr>
        <w:t xml:space="preserve">Pokud budou v průběhu provádění díla objednatelem požadovány změny, které nebyly uvedeny v původních požadavcích </w:t>
      </w:r>
      <w:r>
        <w:rPr>
          <w:bCs/>
          <w:sz w:val="22"/>
          <w:szCs w:val="22"/>
        </w:rPr>
        <w:t>(</w:t>
      </w:r>
      <w:r w:rsidRPr="000F25A7">
        <w:rPr>
          <w:bCs/>
          <w:sz w:val="22"/>
          <w:szCs w:val="22"/>
        </w:rPr>
        <w:t>a bude přípustné je v rámci změny ÚP vyhotovit</w:t>
      </w:r>
      <w:r>
        <w:rPr>
          <w:bCs/>
          <w:sz w:val="22"/>
          <w:szCs w:val="22"/>
        </w:rPr>
        <w:t>)</w:t>
      </w:r>
      <w:r w:rsidRPr="000F25A7">
        <w:rPr>
          <w:bCs/>
          <w:sz w:val="22"/>
          <w:szCs w:val="22"/>
        </w:rPr>
        <w:t xml:space="preserve">, budou tyto fakturovány hodinovou sazbou </w:t>
      </w:r>
      <w:r w:rsidR="00AF5D1D" w:rsidRPr="00AF5D1D">
        <w:rPr>
          <w:bCs/>
          <w:sz w:val="22"/>
          <w:szCs w:val="22"/>
          <w:highlight w:val="yellow"/>
        </w:rPr>
        <w:t>……..</w:t>
      </w:r>
      <w:r w:rsidRPr="0093615F">
        <w:rPr>
          <w:bCs/>
          <w:sz w:val="22"/>
          <w:szCs w:val="22"/>
        </w:rPr>
        <w:t xml:space="preserve"> Kč/hod. Rozsah těchto víceprací musí být předem odsouhlasen objednatelem.</w:t>
      </w:r>
    </w:p>
    <w:p w14:paraId="1F5A06E2" w14:textId="5AD41000" w:rsidR="00FB6E43" w:rsidRPr="0093615F" w:rsidRDefault="00FB6E43" w:rsidP="005228B2">
      <w:pPr>
        <w:pStyle w:val="Odstavecseseznamem"/>
        <w:numPr>
          <w:ilvl w:val="1"/>
          <w:numId w:val="14"/>
        </w:numPr>
        <w:autoSpaceDE w:val="0"/>
        <w:spacing w:before="120"/>
        <w:ind w:left="709" w:hanging="709"/>
        <w:jc w:val="both"/>
        <w:rPr>
          <w:sz w:val="22"/>
          <w:szCs w:val="22"/>
        </w:rPr>
      </w:pPr>
      <w:r w:rsidRPr="0093615F">
        <w:rPr>
          <w:sz w:val="22"/>
          <w:szCs w:val="22"/>
        </w:rPr>
        <w:t xml:space="preserve">Fakturace proběhne v dílčích platbách vždy po vydání souhlasného písemného zápisu o předání jednotlivé etapy a tím potvrzení její správnosti. Proplácení bude objednatelem provedeno na konto zhotovitele </w:t>
      </w:r>
      <w:r w:rsidRPr="0093615F">
        <w:rPr>
          <w:b/>
          <w:sz w:val="22"/>
          <w:szCs w:val="22"/>
        </w:rPr>
        <w:t>do 15 dnů</w:t>
      </w:r>
      <w:r w:rsidRPr="0093615F">
        <w:rPr>
          <w:sz w:val="22"/>
          <w:szCs w:val="22"/>
        </w:rPr>
        <w:t xml:space="preserve"> od doručení faktury. V případě špatně vystavené faktury, objednatel fakturu vrátí, aniž by byl v prodlení s placením. </w:t>
      </w:r>
    </w:p>
    <w:p w14:paraId="5BC6D1EF" w14:textId="0E991980" w:rsidR="00FB6E43" w:rsidRPr="00FB6E43" w:rsidRDefault="00FB6E43" w:rsidP="005228B2">
      <w:pPr>
        <w:numPr>
          <w:ilvl w:val="1"/>
          <w:numId w:val="14"/>
        </w:numPr>
        <w:autoSpaceDE w:val="0"/>
        <w:spacing w:before="120"/>
        <w:ind w:left="709" w:hanging="709"/>
        <w:jc w:val="both"/>
        <w:rPr>
          <w:sz w:val="22"/>
          <w:szCs w:val="22"/>
        </w:rPr>
      </w:pPr>
      <w:r w:rsidRPr="00FB6E43">
        <w:rPr>
          <w:sz w:val="22"/>
          <w:szCs w:val="22"/>
        </w:rPr>
        <w:t>Faktura se považuje za uhrazenou okamžikem odepsání fakturované částky z účtu objednatele. Námitky proti údajům uvedeným ve faktuře může objednatel veřejné zakázky uplatnit do konce lhůty stanovené pro její splatnost. Námitky zašle zhotoviteli spolu s namítanou fakturou. Okamžikem odeslání námitek se ruší lhůta splatnosti a nová počíná běžet spolu</w:t>
      </w:r>
      <w:r w:rsidR="00A8765A">
        <w:rPr>
          <w:sz w:val="22"/>
          <w:szCs w:val="22"/>
        </w:rPr>
        <w:t xml:space="preserve"> </w:t>
      </w:r>
      <w:r w:rsidRPr="00FB6E43">
        <w:rPr>
          <w:sz w:val="22"/>
          <w:szCs w:val="22"/>
        </w:rPr>
        <w:t xml:space="preserve">s platným doručením opravené faktury objednateli. </w:t>
      </w:r>
    </w:p>
    <w:p w14:paraId="7570A2C0" w14:textId="77777777" w:rsidR="00FB6E43" w:rsidRPr="00FB6E43" w:rsidRDefault="00FB6E43" w:rsidP="005228B2">
      <w:pPr>
        <w:pStyle w:val="Zkladntext"/>
        <w:numPr>
          <w:ilvl w:val="0"/>
          <w:numId w:val="14"/>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spacing w:before="240"/>
        <w:rPr>
          <w:b/>
          <w:sz w:val="24"/>
          <w:szCs w:val="22"/>
        </w:rPr>
      </w:pPr>
      <w:r w:rsidRPr="00FB6E43">
        <w:rPr>
          <w:b/>
          <w:bCs/>
          <w:sz w:val="24"/>
          <w:szCs w:val="22"/>
        </w:rPr>
        <w:t>Od</w:t>
      </w:r>
      <w:r w:rsidRPr="00FB6E43">
        <w:rPr>
          <w:b/>
          <w:sz w:val="24"/>
          <w:szCs w:val="22"/>
        </w:rPr>
        <w:t>povědnost za vady, záruka, pokuty</w:t>
      </w:r>
    </w:p>
    <w:p w14:paraId="7D209349" w14:textId="6B8D8D55" w:rsidR="00FB6E43" w:rsidRDefault="00FB6E43" w:rsidP="005228B2">
      <w:pPr>
        <w:pStyle w:val="Zkladntext"/>
        <w:numPr>
          <w:ilvl w:val="1"/>
          <w:numId w:val="15"/>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spacing w:before="120"/>
        <w:ind w:left="709" w:hanging="709"/>
        <w:rPr>
          <w:szCs w:val="22"/>
        </w:rPr>
      </w:pPr>
      <w:r w:rsidRPr="00FB6E43">
        <w:rPr>
          <w:szCs w:val="22"/>
        </w:rPr>
        <w:t>Zhotovitel odpovídá za to, že předmět smlouvy je zhotovený dle této smlouvy a že bude mít vlastnosti ujednané v této smlouvě.</w:t>
      </w:r>
    </w:p>
    <w:p w14:paraId="65BF5B51" w14:textId="77777777" w:rsidR="00FB6E43" w:rsidRDefault="00FB6E43" w:rsidP="005228B2">
      <w:pPr>
        <w:pStyle w:val="Zkladntext"/>
        <w:numPr>
          <w:ilvl w:val="1"/>
          <w:numId w:val="15"/>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spacing w:before="120"/>
        <w:ind w:left="709" w:hanging="709"/>
        <w:rPr>
          <w:szCs w:val="22"/>
        </w:rPr>
      </w:pPr>
      <w:r w:rsidRPr="00FB6E43">
        <w:rPr>
          <w:szCs w:val="22"/>
        </w:rPr>
        <w:t>Zhotovitel odpovídá za vady, které výkon činnosti má, v čase garantovaném jeho objednateli. Za vady vzniklé po ukončení procesu odpovídá jen tehdy, když byly způsobeny porušením jeho povinnosti.</w:t>
      </w:r>
    </w:p>
    <w:p w14:paraId="791F1FBE" w14:textId="77777777" w:rsidR="00FB6E43" w:rsidRDefault="00FB6E43" w:rsidP="005228B2">
      <w:pPr>
        <w:pStyle w:val="Zkladntext"/>
        <w:numPr>
          <w:ilvl w:val="1"/>
          <w:numId w:val="15"/>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spacing w:before="120"/>
        <w:ind w:left="709" w:hanging="709"/>
        <w:rPr>
          <w:szCs w:val="22"/>
        </w:rPr>
      </w:pPr>
      <w:r w:rsidRPr="00FB6E43">
        <w:rPr>
          <w:szCs w:val="22"/>
        </w:rPr>
        <w:t>Zhotovitel neodpovídá za vady, které byly způsobeny použitím podkladů a informací převzatých od objednatele a zhotovitel ani při vynaložení veškeré péče nemohl zjistit jejich nevhodnost, případně na ni upozornil objednatele, ale ten na jejich použití trval.</w:t>
      </w:r>
    </w:p>
    <w:p w14:paraId="3A11BCC0" w14:textId="54D3F221" w:rsidR="00FB6E43" w:rsidRDefault="00607B1E" w:rsidP="005228B2">
      <w:pPr>
        <w:pStyle w:val="Zkladntext"/>
        <w:numPr>
          <w:ilvl w:val="1"/>
          <w:numId w:val="15"/>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spacing w:before="120"/>
        <w:ind w:left="709" w:hanging="709"/>
        <w:rPr>
          <w:szCs w:val="22"/>
        </w:rPr>
      </w:pPr>
      <w:r>
        <w:rPr>
          <w:szCs w:val="22"/>
        </w:rPr>
        <w:t>Záruka</w:t>
      </w:r>
      <w:r w:rsidRPr="00FB6E43">
        <w:rPr>
          <w:szCs w:val="22"/>
        </w:rPr>
        <w:t xml:space="preserve"> </w:t>
      </w:r>
      <w:r w:rsidR="00FB6E43" w:rsidRPr="00FB6E43">
        <w:rPr>
          <w:szCs w:val="22"/>
        </w:rPr>
        <w:t xml:space="preserve">je ohraničena 5 (pěti) lety a začíná plynout ode dne odevzdání výsledného čistopisu Změny ÚP. Pro případ pochybení výsledného návrhu </w:t>
      </w:r>
      <w:r>
        <w:rPr>
          <w:szCs w:val="22"/>
        </w:rPr>
        <w:t>sjednávají</w:t>
      </w:r>
      <w:r w:rsidRPr="00FB6E43">
        <w:rPr>
          <w:szCs w:val="22"/>
        </w:rPr>
        <w:t xml:space="preserve"> </w:t>
      </w:r>
      <w:r w:rsidR="00FB6E43" w:rsidRPr="00FB6E43">
        <w:rPr>
          <w:szCs w:val="22"/>
        </w:rPr>
        <w:t xml:space="preserve">smluvní strany </w:t>
      </w:r>
      <w:r>
        <w:rPr>
          <w:szCs w:val="22"/>
        </w:rPr>
        <w:t xml:space="preserve">po dobu výše uvedených pěti let </w:t>
      </w:r>
      <w:r w:rsidR="00FB6E43" w:rsidRPr="00FB6E43">
        <w:rPr>
          <w:szCs w:val="22"/>
        </w:rPr>
        <w:t>právo objednatele požadovat a povinnost zhotovitele poskytnout bezplatné odstranění vady. Zhotovitel se zavazuje případná pochybení odstranit bez zbytečného odkladu po uplatnění oprávněné rekla</w:t>
      </w:r>
      <w:r w:rsidR="00FB6E43">
        <w:rPr>
          <w:szCs w:val="22"/>
        </w:rPr>
        <w:t xml:space="preserve">mace, učiněné písemnou formou. </w:t>
      </w:r>
    </w:p>
    <w:p w14:paraId="369ED31B" w14:textId="2CFFFED6" w:rsidR="00DE0167" w:rsidRDefault="00FB6E43" w:rsidP="005228B2">
      <w:pPr>
        <w:pStyle w:val="Zkladntext"/>
        <w:numPr>
          <w:ilvl w:val="1"/>
          <w:numId w:val="15"/>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spacing w:before="120"/>
        <w:ind w:left="709" w:hanging="709"/>
        <w:rPr>
          <w:szCs w:val="22"/>
        </w:rPr>
      </w:pPr>
      <w:r w:rsidRPr="00FB6E43">
        <w:rPr>
          <w:szCs w:val="22"/>
        </w:rPr>
        <w:t xml:space="preserve">Zhotovitel se zavazuje archivovat dokumentaci, která byla vytvořena v důsledku realizace díla </w:t>
      </w:r>
      <w:r w:rsidR="00DE0167">
        <w:rPr>
          <w:szCs w:val="22"/>
        </w:rPr>
        <w:t xml:space="preserve"> </w:t>
      </w:r>
      <w:r w:rsidRPr="00FB6E43">
        <w:rPr>
          <w:szCs w:val="22"/>
        </w:rPr>
        <w:t xml:space="preserve">10 let. </w:t>
      </w:r>
    </w:p>
    <w:p w14:paraId="5582EDFC" w14:textId="19508EFA" w:rsidR="00FB6E43" w:rsidRDefault="00FB6E43" w:rsidP="005228B2">
      <w:pPr>
        <w:pStyle w:val="Zkladntext"/>
        <w:numPr>
          <w:ilvl w:val="1"/>
          <w:numId w:val="15"/>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spacing w:before="120"/>
        <w:ind w:left="709" w:hanging="709"/>
        <w:rPr>
          <w:szCs w:val="22"/>
        </w:rPr>
      </w:pPr>
      <w:r w:rsidRPr="00FB6E43">
        <w:rPr>
          <w:szCs w:val="22"/>
        </w:rPr>
        <w:t xml:space="preserve">Smluvní pokuta za prodlení zhotovitele se splněním termínu dokončení jednotlivých etap činí </w:t>
      </w:r>
      <w:r w:rsidR="00DE0167">
        <w:rPr>
          <w:szCs w:val="22"/>
        </w:rPr>
        <w:t xml:space="preserve"> </w:t>
      </w:r>
      <w:r w:rsidRPr="00FB6E43">
        <w:rPr>
          <w:szCs w:val="22"/>
        </w:rPr>
        <w:t>100 Kč za každý den prodlení. Termíny pro odstranění vad a nedodělků činí 14 dní.</w:t>
      </w:r>
    </w:p>
    <w:p w14:paraId="20A4BA09" w14:textId="47C6B882" w:rsidR="00F51360" w:rsidRDefault="00F51360" w:rsidP="005228B2">
      <w:pPr>
        <w:pStyle w:val="Zkladntext"/>
        <w:numPr>
          <w:ilvl w:val="1"/>
          <w:numId w:val="15"/>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spacing w:before="120"/>
        <w:ind w:left="709" w:hanging="709"/>
        <w:rPr>
          <w:szCs w:val="22"/>
        </w:rPr>
      </w:pPr>
      <w:r w:rsidRPr="00662D45">
        <w:rPr>
          <w:szCs w:val="22"/>
        </w:rPr>
        <w:t>Smluvní strany se dohodly, že v případ</w:t>
      </w:r>
      <w:r>
        <w:rPr>
          <w:szCs w:val="22"/>
        </w:rPr>
        <w:t xml:space="preserve">ě porušení ustanovení článku 2. odst. </w:t>
      </w:r>
      <w:proofErr w:type="gramStart"/>
      <w:r>
        <w:rPr>
          <w:szCs w:val="22"/>
        </w:rPr>
        <w:t>2.1</w:t>
      </w:r>
      <w:r w:rsidRPr="00662D45">
        <w:rPr>
          <w:szCs w:val="22"/>
        </w:rPr>
        <w:t>. této</w:t>
      </w:r>
      <w:proofErr w:type="gramEnd"/>
      <w:r w:rsidRPr="00662D45">
        <w:rPr>
          <w:szCs w:val="22"/>
        </w:rPr>
        <w:t xml:space="preserve"> smlouvy zhotovitelem je objednatel oprávněn uplatnit vůči zhotoviteli smluvní pokutu ve výši 0,1 % z</w:t>
      </w:r>
      <w:r>
        <w:rPr>
          <w:szCs w:val="22"/>
        </w:rPr>
        <w:t> celkové ceny</w:t>
      </w:r>
      <w:r w:rsidRPr="00662D45">
        <w:rPr>
          <w:szCs w:val="22"/>
        </w:rPr>
        <w:t xml:space="preserve"> za </w:t>
      </w:r>
      <w:r>
        <w:rPr>
          <w:szCs w:val="22"/>
        </w:rPr>
        <w:t>vytvoření</w:t>
      </w:r>
      <w:r w:rsidRPr="00662D45">
        <w:rPr>
          <w:szCs w:val="22"/>
        </w:rPr>
        <w:t xml:space="preserve"> díla, a to za každý započatý den prodlení.</w:t>
      </w:r>
    </w:p>
    <w:p w14:paraId="708F674B" w14:textId="147CCB9D" w:rsidR="00844387" w:rsidRPr="00844387" w:rsidRDefault="00844387" w:rsidP="005228B2">
      <w:pPr>
        <w:pStyle w:val="Zkladntext"/>
        <w:numPr>
          <w:ilvl w:val="1"/>
          <w:numId w:val="15"/>
        </w:numPr>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spacing w:before="120"/>
        <w:ind w:left="709" w:hanging="709"/>
        <w:rPr>
          <w:szCs w:val="22"/>
        </w:rPr>
      </w:pPr>
      <w:r w:rsidRPr="006473BE">
        <w:t xml:space="preserve">Smluvní strany se dohodly, že neuhradí-li objednatel odměnu za vytvoření díla (či její </w:t>
      </w:r>
      <w:r>
        <w:t>část</w:t>
      </w:r>
      <w:r w:rsidRPr="006473BE">
        <w:t xml:space="preserve">) řádně a včas, je zhotovitel oprávněn uplatnit vůči objednateli smluvní pokutu ve výši 0,1 </w:t>
      </w:r>
      <w:r>
        <w:t>% z celkové ceny za vytvoření díla, a </w:t>
      </w:r>
      <w:r w:rsidRPr="006473BE">
        <w:t>to za každý započatý den prodlení.</w:t>
      </w:r>
    </w:p>
    <w:p w14:paraId="1AF0CD64" w14:textId="77777777" w:rsidR="00FB6E43" w:rsidRDefault="00FB6E43" w:rsidP="00FB6E43">
      <w:pPr>
        <w:tabs>
          <w:tab w:val="left" w:pos="720"/>
          <w:tab w:val="center" w:pos="4536"/>
          <w:tab w:val="right" w:pos="9072"/>
        </w:tabs>
        <w:jc w:val="both"/>
        <w:rPr>
          <w:rFonts w:ascii="Calibri" w:hAnsi="Calibri" w:cs="Calibri"/>
          <w:b/>
          <w:sz w:val="28"/>
        </w:rPr>
      </w:pPr>
    </w:p>
    <w:p w14:paraId="23043DF0" w14:textId="77777777" w:rsidR="00FB0EA4" w:rsidRPr="00FB6E43" w:rsidRDefault="00FB0EA4" w:rsidP="005228B2">
      <w:pPr>
        <w:pStyle w:val="Zkladntext"/>
        <w:numPr>
          <w:ilvl w:val="0"/>
          <w:numId w:val="15"/>
        </w:numPr>
        <w:tabs>
          <w:tab w:val="clear" w:pos="1642"/>
        </w:tabs>
        <w:rPr>
          <w:b/>
          <w:sz w:val="24"/>
          <w:szCs w:val="22"/>
        </w:rPr>
      </w:pPr>
      <w:r w:rsidRPr="00FB6E43">
        <w:rPr>
          <w:b/>
          <w:sz w:val="24"/>
          <w:szCs w:val="22"/>
        </w:rPr>
        <w:t>Ustanovení společná a závěrečná</w:t>
      </w:r>
    </w:p>
    <w:p w14:paraId="74C8D409" w14:textId="3A9E2C3C" w:rsidR="0067781B" w:rsidRDefault="0067781B" w:rsidP="005228B2">
      <w:pPr>
        <w:pStyle w:val="Bezmezer"/>
        <w:numPr>
          <w:ilvl w:val="1"/>
          <w:numId w:val="15"/>
        </w:numPr>
        <w:spacing w:before="120"/>
        <w:ind w:left="709" w:hanging="709"/>
        <w:jc w:val="both"/>
        <w:rPr>
          <w:sz w:val="22"/>
          <w:szCs w:val="22"/>
        </w:rPr>
      </w:pPr>
      <w:r w:rsidRPr="0067781B">
        <w:rPr>
          <w:sz w:val="22"/>
          <w:szCs w:val="22"/>
        </w:rPr>
        <w:t xml:space="preserve">Ani objednatel, ani zhotovitel </w:t>
      </w:r>
      <w:r w:rsidR="006303B9">
        <w:rPr>
          <w:sz w:val="22"/>
          <w:szCs w:val="22"/>
        </w:rPr>
        <w:t xml:space="preserve">není </w:t>
      </w:r>
      <w:r w:rsidR="00191CB8">
        <w:rPr>
          <w:sz w:val="22"/>
          <w:szCs w:val="22"/>
        </w:rPr>
        <w:t xml:space="preserve">oprávněn postoupit </w:t>
      </w:r>
      <w:r w:rsidRPr="0067781B">
        <w:rPr>
          <w:sz w:val="22"/>
          <w:szCs w:val="22"/>
        </w:rPr>
        <w:t xml:space="preserve">práva a závazky z této smlouvy třetí straně bez výslovného souhlasu druhé strany. Souhlas druhé strany nebude však nerozumně odmítnut. </w:t>
      </w:r>
    </w:p>
    <w:p w14:paraId="577B51C8" w14:textId="77777777" w:rsidR="0067781B" w:rsidRDefault="0067781B" w:rsidP="005228B2">
      <w:pPr>
        <w:pStyle w:val="Bezmezer"/>
        <w:numPr>
          <w:ilvl w:val="1"/>
          <w:numId w:val="15"/>
        </w:numPr>
        <w:spacing w:before="120"/>
        <w:ind w:left="709" w:hanging="709"/>
        <w:jc w:val="both"/>
        <w:rPr>
          <w:sz w:val="22"/>
          <w:szCs w:val="22"/>
        </w:rPr>
      </w:pPr>
      <w:r w:rsidRPr="0067781B">
        <w:rPr>
          <w:sz w:val="22"/>
          <w:szCs w:val="22"/>
        </w:rPr>
        <w:t xml:space="preserve">Pokud by smlouva trpěla právními vadami v důsledku změny obecné právní úpravy nebo i jinak, nemohou takové právní vady způsobit neplatnost nebo neúčinnost celé smlouvy. </w:t>
      </w:r>
    </w:p>
    <w:p w14:paraId="30FD50E1" w14:textId="77777777" w:rsidR="0067781B" w:rsidRDefault="0067781B" w:rsidP="005228B2">
      <w:pPr>
        <w:pStyle w:val="Bezmezer"/>
        <w:numPr>
          <w:ilvl w:val="1"/>
          <w:numId w:val="15"/>
        </w:numPr>
        <w:spacing w:before="120"/>
        <w:ind w:left="709" w:hanging="709"/>
        <w:jc w:val="both"/>
        <w:rPr>
          <w:sz w:val="22"/>
          <w:szCs w:val="22"/>
        </w:rPr>
      </w:pPr>
      <w:r w:rsidRPr="0067781B">
        <w:rPr>
          <w:sz w:val="22"/>
          <w:szCs w:val="22"/>
        </w:rPr>
        <w:lastRenderedPageBreak/>
        <w:t xml:space="preserve">Všechna ustanovení smlouvy jsou oddělitelná, a pokud se jakékoliv její ustanovení stane neplatným, protiprávním nebo v rozporu s veřejným zájmem, platnost ostatních ustanovení tím není dotčena a smlouva bude posuzována tak, jako by tato neplatná ustanovení nikdy neobsahovala. Na místo neplatného nebo neúčinného ujednání se smluvní strany zavazují nahradit tato ustanovení takovým obsahem, který umožní, aby účelu smlouvy bylo dosaženo. </w:t>
      </w:r>
    </w:p>
    <w:p w14:paraId="01149ECF" w14:textId="34CAAD5B" w:rsidR="0067781B" w:rsidRDefault="0067781B" w:rsidP="005228B2">
      <w:pPr>
        <w:pStyle w:val="Bezmezer"/>
        <w:numPr>
          <w:ilvl w:val="1"/>
          <w:numId w:val="15"/>
        </w:numPr>
        <w:spacing w:before="120"/>
        <w:ind w:left="709" w:hanging="709"/>
        <w:jc w:val="both"/>
        <w:rPr>
          <w:sz w:val="22"/>
          <w:szCs w:val="22"/>
        </w:rPr>
      </w:pPr>
      <w:r w:rsidRPr="0067781B">
        <w:rPr>
          <w:sz w:val="22"/>
          <w:szCs w:val="22"/>
        </w:rPr>
        <w:t>Obě smluvní strany jsou zproštěny v přiměřeném rozsahu smluvních závazků, pokud plnění brání „vyšší moc“ (například živelná pohroma, válečný konflikt, pandemie)</w:t>
      </w:r>
      <w:r w:rsidR="00191CB8">
        <w:rPr>
          <w:sz w:val="22"/>
          <w:szCs w:val="22"/>
        </w:rPr>
        <w:t>, pokud je tato vyšší moc v přímé příčinné souvislosti s nemožností plnění závazků z této smlouvy</w:t>
      </w:r>
      <w:r w:rsidRPr="0067781B">
        <w:rPr>
          <w:sz w:val="22"/>
          <w:szCs w:val="22"/>
        </w:rPr>
        <w:t xml:space="preserve">. V takovém </w:t>
      </w:r>
      <w:r w:rsidR="00191CB8">
        <w:rPr>
          <w:sz w:val="22"/>
          <w:szCs w:val="22"/>
        </w:rPr>
        <w:t xml:space="preserve">oprávněném a prokázaném </w:t>
      </w:r>
      <w:r w:rsidRPr="0067781B">
        <w:rPr>
          <w:sz w:val="22"/>
          <w:szCs w:val="22"/>
        </w:rPr>
        <w:t xml:space="preserve">případě je možno práce zastavit na základě písemného oznámení druhé straně. </w:t>
      </w:r>
    </w:p>
    <w:p w14:paraId="45474CF4" w14:textId="6113CF97" w:rsidR="00E827BC" w:rsidRDefault="003F534D" w:rsidP="005228B2">
      <w:pPr>
        <w:pStyle w:val="Bezmezer"/>
        <w:numPr>
          <w:ilvl w:val="1"/>
          <w:numId w:val="15"/>
        </w:numPr>
        <w:spacing w:before="120"/>
        <w:ind w:left="709" w:hanging="709"/>
        <w:jc w:val="both"/>
        <w:rPr>
          <w:sz w:val="22"/>
          <w:szCs w:val="22"/>
        </w:rPr>
      </w:pPr>
      <w:r>
        <w:rPr>
          <w:sz w:val="22"/>
          <w:szCs w:val="22"/>
        </w:rPr>
        <w:t>Tato s</w:t>
      </w:r>
      <w:r w:rsidR="0067781B" w:rsidRPr="0067781B">
        <w:rPr>
          <w:sz w:val="22"/>
          <w:szCs w:val="22"/>
        </w:rPr>
        <w:t>mlouva nabývá platnosti podpisem oprávněných zástupců obou smluvních stran</w:t>
      </w:r>
      <w:r w:rsidR="00C27FE3">
        <w:rPr>
          <w:sz w:val="22"/>
          <w:szCs w:val="22"/>
        </w:rPr>
        <w:t xml:space="preserve"> a účinnosti uveřejněním v registru smluv</w:t>
      </w:r>
      <w:r w:rsidR="0067781B" w:rsidRPr="0067781B">
        <w:rPr>
          <w:sz w:val="22"/>
          <w:szCs w:val="22"/>
        </w:rPr>
        <w:t>.</w:t>
      </w:r>
    </w:p>
    <w:p w14:paraId="1A682ACD" w14:textId="36CC1F21" w:rsidR="00E827BC" w:rsidRPr="00E827BC" w:rsidRDefault="00E827BC" w:rsidP="005228B2">
      <w:pPr>
        <w:pStyle w:val="Bezmezer"/>
        <w:numPr>
          <w:ilvl w:val="1"/>
          <w:numId w:val="15"/>
        </w:numPr>
        <w:spacing w:before="120"/>
        <w:ind w:left="709" w:hanging="709"/>
        <w:jc w:val="both"/>
        <w:rPr>
          <w:sz w:val="22"/>
          <w:szCs w:val="22"/>
        </w:rPr>
      </w:pPr>
      <w:r w:rsidRPr="00E827BC">
        <w:rPr>
          <w:snapToGrid w:val="0"/>
          <w:sz w:val="22"/>
          <w:szCs w:val="22"/>
        </w:rPr>
        <w:t xml:space="preserve">Smluvní strany berou na vědomí, že tato smlouva vyžaduje uveřejnění v registru smluv podle zákona č. 340/2015 Sb., </w:t>
      </w:r>
      <w:r w:rsidRPr="005735FF">
        <w:rPr>
          <w:iCs/>
          <w:sz w:val="22"/>
          <w:szCs w:val="22"/>
          <w:shd w:val="clear" w:color="auto" w:fill="FFFFFF"/>
        </w:rPr>
        <w:t>o zvláštních podmínkách účinnosti některých smluv, uveřejňování těchto smluv a o registru smluv (zákon o registru smluv)</w:t>
      </w:r>
      <w:r w:rsidRPr="005735FF">
        <w:rPr>
          <w:snapToGrid w:val="0"/>
          <w:sz w:val="22"/>
          <w:szCs w:val="22"/>
        </w:rPr>
        <w:t xml:space="preserve">, </w:t>
      </w:r>
      <w:r w:rsidRPr="00E827BC">
        <w:rPr>
          <w:snapToGrid w:val="0"/>
          <w:sz w:val="22"/>
          <w:szCs w:val="22"/>
        </w:rPr>
        <w:t xml:space="preserve">ve znění pozdějších předpisů, a s tímto uveřejněním souhlasí. Zaslání </w:t>
      </w:r>
      <w:r>
        <w:rPr>
          <w:snapToGrid w:val="0"/>
          <w:sz w:val="22"/>
          <w:szCs w:val="22"/>
        </w:rPr>
        <w:t>této smlouvy</w:t>
      </w:r>
      <w:r w:rsidRPr="00E827BC">
        <w:rPr>
          <w:snapToGrid w:val="0"/>
          <w:sz w:val="22"/>
          <w:szCs w:val="22"/>
        </w:rPr>
        <w:t xml:space="preserve"> do registru smluv zajistí </w:t>
      </w:r>
      <w:r>
        <w:rPr>
          <w:snapToGrid w:val="0"/>
          <w:sz w:val="22"/>
          <w:szCs w:val="22"/>
        </w:rPr>
        <w:t>o</w:t>
      </w:r>
      <w:r w:rsidRPr="00E827BC">
        <w:rPr>
          <w:snapToGrid w:val="0"/>
          <w:sz w:val="22"/>
          <w:szCs w:val="22"/>
        </w:rPr>
        <w:t xml:space="preserve">bjednatel neprodleně po podpisu </w:t>
      </w:r>
      <w:r>
        <w:rPr>
          <w:snapToGrid w:val="0"/>
          <w:sz w:val="22"/>
          <w:szCs w:val="22"/>
        </w:rPr>
        <w:t>této smlouvy oprávněnými</w:t>
      </w:r>
      <w:r w:rsidRPr="00E827BC">
        <w:rPr>
          <w:snapToGrid w:val="0"/>
          <w:sz w:val="22"/>
          <w:szCs w:val="22"/>
        </w:rPr>
        <w:t xml:space="preserve"> zástupci obou smluvních stran. Objednatel se současně zavazuje informovat </w:t>
      </w:r>
      <w:r>
        <w:rPr>
          <w:snapToGrid w:val="0"/>
          <w:sz w:val="22"/>
          <w:szCs w:val="22"/>
        </w:rPr>
        <w:t>z</w:t>
      </w:r>
      <w:r w:rsidRPr="00E827BC">
        <w:rPr>
          <w:snapToGrid w:val="0"/>
          <w:sz w:val="22"/>
          <w:szCs w:val="22"/>
        </w:rPr>
        <w:t xml:space="preserve">hotovitele o provedení registrace tak, že zašle </w:t>
      </w:r>
      <w:r>
        <w:rPr>
          <w:snapToGrid w:val="0"/>
          <w:sz w:val="22"/>
          <w:szCs w:val="22"/>
        </w:rPr>
        <w:t>z</w:t>
      </w:r>
      <w:r w:rsidRPr="00E827BC">
        <w:rPr>
          <w:snapToGrid w:val="0"/>
          <w:sz w:val="22"/>
          <w:szCs w:val="22"/>
        </w:rPr>
        <w:t xml:space="preserve">hotoviteli kopii potvrzení správce registru smluv o uveřejnění </w:t>
      </w:r>
      <w:r>
        <w:rPr>
          <w:snapToGrid w:val="0"/>
          <w:sz w:val="22"/>
          <w:szCs w:val="22"/>
        </w:rPr>
        <w:t>této smlouvy</w:t>
      </w:r>
      <w:r w:rsidRPr="00E827BC">
        <w:rPr>
          <w:snapToGrid w:val="0"/>
          <w:sz w:val="22"/>
          <w:szCs w:val="22"/>
        </w:rPr>
        <w:t xml:space="preserve"> bez zbytečného odkladu poté, kdy sám potvrzení obdrží, popř. již v průvodním formuláři vyplní příslušnou kolonku s ID datové schránky </w:t>
      </w:r>
      <w:r>
        <w:rPr>
          <w:snapToGrid w:val="0"/>
          <w:sz w:val="22"/>
          <w:szCs w:val="22"/>
        </w:rPr>
        <w:t>z</w:t>
      </w:r>
      <w:r w:rsidRPr="00E827BC">
        <w:rPr>
          <w:snapToGrid w:val="0"/>
          <w:sz w:val="22"/>
          <w:szCs w:val="22"/>
        </w:rPr>
        <w:t>hotovitele (v takovém případě potvrzení od správce registru smluv o provedení registrace smlouvy obdrží obě smluvní strany zároveň).</w:t>
      </w:r>
    </w:p>
    <w:p w14:paraId="6B90601F" w14:textId="0ED027A4" w:rsidR="0067781B" w:rsidRDefault="0067781B" w:rsidP="005228B2">
      <w:pPr>
        <w:pStyle w:val="Bezmezer"/>
        <w:numPr>
          <w:ilvl w:val="1"/>
          <w:numId w:val="15"/>
        </w:numPr>
        <w:spacing w:before="120"/>
        <w:ind w:left="709" w:hanging="709"/>
        <w:jc w:val="both"/>
        <w:rPr>
          <w:sz w:val="22"/>
          <w:szCs w:val="22"/>
        </w:rPr>
      </w:pPr>
      <w:r w:rsidRPr="0067781B">
        <w:rPr>
          <w:sz w:val="22"/>
          <w:szCs w:val="22"/>
        </w:rPr>
        <w:t xml:space="preserve">Smlouvu lze doplnit a měnit výlučně formou </w:t>
      </w:r>
      <w:r w:rsidR="003F534D">
        <w:rPr>
          <w:sz w:val="22"/>
          <w:szCs w:val="22"/>
        </w:rPr>
        <w:t xml:space="preserve">vzestupně číslovaných </w:t>
      </w:r>
      <w:r w:rsidRPr="0067781B">
        <w:rPr>
          <w:sz w:val="22"/>
          <w:szCs w:val="22"/>
        </w:rPr>
        <w:t>písemných dodatků, opatřených časovým a místním určením a podepsaných oprávněnými osobami. Dodatky takto sjednané se smluvní strany zavazují jako součást této smlouvy akceptovat a plnit.</w:t>
      </w:r>
    </w:p>
    <w:p w14:paraId="132B5D82" w14:textId="77777777" w:rsidR="0067781B" w:rsidRDefault="00FB0EA4" w:rsidP="005228B2">
      <w:pPr>
        <w:pStyle w:val="Bezmezer"/>
        <w:numPr>
          <w:ilvl w:val="1"/>
          <w:numId w:val="15"/>
        </w:numPr>
        <w:spacing w:before="120"/>
        <w:ind w:left="709" w:hanging="709"/>
        <w:jc w:val="both"/>
        <w:rPr>
          <w:sz w:val="22"/>
          <w:szCs w:val="22"/>
        </w:rPr>
      </w:pPr>
      <w:r w:rsidRPr="0067781B">
        <w:rPr>
          <w:sz w:val="22"/>
          <w:szCs w:val="22"/>
        </w:rPr>
        <w:t xml:space="preserve">Smluvní strany potvrzují autentičnost </w:t>
      </w:r>
      <w:r w:rsidR="0067781B">
        <w:rPr>
          <w:sz w:val="22"/>
          <w:szCs w:val="22"/>
        </w:rPr>
        <w:t>této smlouvy</w:t>
      </w:r>
      <w:r w:rsidRPr="0067781B">
        <w:rPr>
          <w:sz w:val="22"/>
          <w:szCs w:val="22"/>
        </w:rPr>
        <w:t xml:space="preserve"> a prohlašují, že si </w:t>
      </w:r>
      <w:r w:rsidR="0067781B">
        <w:rPr>
          <w:sz w:val="22"/>
          <w:szCs w:val="22"/>
        </w:rPr>
        <w:t xml:space="preserve">smlouvu </w:t>
      </w:r>
      <w:r w:rsidRPr="0067781B">
        <w:rPr>
          <w:sz w:val="22"/>
          <w:szCs w:val="22"/>
        </w:rPr>
        <w:t xml:space="preserve">(včetně příloh) přečetly, s jejím obsahem (včetně obsahu příloh) souhlasí, že </w:t>
      </w:r>
      <w:r w:rsidR="0067781B">
        <w:rPr>
          <w:sz w:val="22"/>
          <w:szCs w:val="22"/>
        </w:rPr>
        <w:t>smlouva</w:t>
      </w:r>
      <w:r w:rsidRPr="0067781B">
        <w:rPr>
          <w:sz w:val="22"/>
          <w:szCs w:val="22"/>
        </w:rPr>
        <w:t xml:space="preserve"> byl</w:t>
      </w:r>
      <w:r w:rsidR="0067781B">
        <w:rPr>
          <w:sz w:val="22"/>
          <w:szCs w:val="22"/>
        </w:rPr>
        <w:t>a</w:t>
      </w:r>
      <w:r w:rsidRPr="0067781B">
        <w:rPr>
          <w:sz w:val="22"/>
          <w:szCs w:val="22"/>
        </w:rPr>
        <w:t xml:space="preserve"> sepsána na základě pravdivých údajů, z jejich pravé a svobodné vůle a nebyl</w:t>
      </w:r>
      <w:r w:rsidR="0067781B">
        <w:rPr>
          <w:sz w:val="22"/>
          <w:szCs w:val="22"/>
        </w:rPr>
        <w:t>a</w:t>
      </w:r>
      <w:r w:rsidRPr="0067781B">
        <w:rPr>
          <w:sz w:val="22"/>
          <w:szCs w:val="22"/>
        </w:rPr>
        <w:t xml:space="preserve"> uzavřena v tísni ani za jinak jednostranně nevýhodných podmínek, což stvrzují podpisem svého oprávněného zástupce.</w:t>
      </w:r>
    </w:p>
    <w:p w14:paraId="01AEFFF3" w14:textId="77777777" w:rsidR="0067781B" w:rsidRDefault="0067781B" w:rsidP="005228B2">
      <w:pPr>
        <w:pStyle w:val="Bezmezer"/>
        <w:numPr>
          <w:ilvl w:val="1"/>
          <w:numId w:val="15"/>
        </w:numPr>
        <w:spacing w:before="120"/>
        <w:ind w:left="709" w:hanging="709"/>
        <w:jc w:val="both"/>
        <w:rPr>
          <w:sz w:val="22"/>
          <w:szCs w:val="22"/>
        </w:rPr>
      </w:pPr>
      <w:r>
        <w:rPr>
          <w:sz w:val="22"/>
          <w:szCs w:val="22"/>
        </w:rPr>
        <w:t>Smlouva</w:t>
      </w:r>
      <w:r w:rsidR="00FB0EA4" w:rsidRPr="0067781B">
        <w:rPr>
          <w:sz w:val="22"/>
          <w:szCs w:val="22"/>
        </w:rPr>
        <w:t xml:space="preserve"> je vyhotoven</w:t>
      </w:r>
      <w:r w:rsidR="00C36B83">
        <w:rPr>
          <w:sz w:val="22"/>
          <w:szCs w:val="22"/>
        </w:rPr>
        <w:t>a</w:t>
      </w:r>
      <w:r w:rsidR="00FB0EA4" w:rsidRPr="0067781B">
        <w:rPr>
          <w:sz w:val="22"/>
          <w:szCs w:val="22"/>
        </w:rPr>
        <w:t xml:space="preserve"> ve </w:t>
      </w:r>
      <w:r w:rsidR="00A9464F" w:rsidRPr="0067781B">
        <w:rPr>
          <w:sz w:val="22"/>
          <w:szCs w:val="22"/>
        </w:rPr>
        <w:t xml:space="preserve">čtyřech </w:t>
      </w:r>
      <w:r w:rsidR="00FB0EA4" w:rsidRPr="0067781B">
        <w:rPr>
          <w:sz w:val="22"/>
          <w:szCs w:val="22"/>
        </w:rPr>
        <w:t xml:space="preserve">stejnopisech. Objednatel i </w:t>
      </w:r>
      <w:r w:rsidR="00FB0EA4" w:rsidRPr="0067781B">
        <w:rPr>
          <w:sz w:val="22"/>
          <w:szCs w:val="22"/>
          <w:shd w:val="clear" w:color="auto" w:fill="FFFFFF"/>
        </w:rPr>
        <w:t xml:space="preserve">zhotovitel obdrží po </w:t>
      </w:r>
      <w:r w:rsidR="00A9464F" w:rsidRPr="0067781B">
        <w:rPr>
          <w:sz w:val="22"/>
          <w:szCs w:val="22"/>
          <w:shd w:val="clear" w:color="auto" w:fill="FFFFFF"/>
        </w:rPr>
        <w:t xml:space="preserve">dvou </w:t>
      </w:r>
      <w:r w:rsidR="00FB0EA4" w:rsidRPr="0067781B">
        <w:rPr>
          <w:sz w:val="22"/>
          <w:szCs w:val="22"/>
        </w:rPr>
        <w:t>stejnopis</w:t>
      </w:r>
      <w:r w:rsidR="00FB0EA4" w:rsidRPr="0067781B">
        <w:rPr>
          <w:sz w:val="22"/>
          <w:szCs w:val="22"/>
          <w:shd w:val="clear" w:color="auto" w:fill="FFFFFF"/>
        </w:rPr>
        <w:t>e</w:t>
      </w:r>
      <w:r w:rsidR="00A9464F" w:rsidRPr="0067781B">
        <w:rPr>
          <w:sz w:val="22"/>
          <w:szCs w:val="22"/>
          <w:shd w:val="clear" w:color="auto" w:fill="FFFFFF"/>
        </w:rPr>
        <w:t>ch</w:t>
      </w:r>
      <w:r w:rsidR="00FB0EA4" w:rsidRPr="0067781B">
        <w:rPr>
          <w:sz w:val="22"/>
          <w:szCs w:val="22"/>
        </w:rPr>
        <w:t>. Každé vyhotovení má právní sílu originálu.</w:t>
      </w:r>
    </w:p>
    <w:p w14:paraId="319DB7D6" w14:textId="67595197" w:rsidR="00FB0EA4" w:rsidRPr="0067781B" w:rsidRDefault="003F534D" w:rsidP="005228B2">
      <w:pPr>
        <w:pStyle w:val="Bezmezer"/>
        <w:numPr>
          <w:ilvl w:val="1"/>
          <w:numId w:val="15"/>
        </w:numPr>
        <w:spacing w:before="120"/>
        <w:ind w:left="709" w:hanging="709"/>
        <w:jc w:val="both"/>
        <w:rPr>
          <w:sz w:val="22"/>
          <w:szCs w:val="22"/>
        </w:rPr>
      </w:pPr>
      <w:r>
        <w:rPr>
          <w:sz w:val="22"/>
          <w:szCs w:val="22"/>
        </w:rPr>
        <w:t>Objednatel</w:t>
      </w:r>
      <w:r w:rsidR="00FB0EA4" w:rsidRPr="0067781B">
        <w:rPr>
          <w:sz w:val="22"/>
          <w:szCs w:val="22"/>
        </w:rPr>
        <w:t xml:space="preserve"> ve smyslu ustanovení § 41 zákona č. 128/2000 Sb.</w:t>
      </w:r>
      <w:r>
        <w:rPr>
          <w:sz w:val="22"/>
          <w:szCs w:val="22"/>
        </w:rPr>
        <w:t>,</w:t>
      </w:r>
      <w:r w:rsidR="00FB0EA4" w:rsidRPr="0067781B">
        <w:rPr>
          <w:sz w:val="22"/>
          <w:szCs w:val="22"/>
        </w:rPr>
        <w:t xml:space="preserve"> o obcích</w:t>
      </w:r>
      <w:r>
        <w:rPr>
          <w:sz w:val="22"/>
          <w:szCs w:val="22"/>
        </w:rPr>
        <w:t>, ve znění pozdějších předpisů,</w:t>
      </w:r>
      <w:r w:rsidR="00FB0EA4" w:rsidRPr="0067781B">
        <w:rPr>
          <w:sz w:val="22"/>
          <w:szCs w:val="22"/>
        </w:rPr>
        <w:t xml:space="preserve"> potvrzuje, že u právních jednání obsažených v t</w:t>
      </w:r>
      <w:r w:rsidR="0067781B">
        <w:rPr>
          <w:sz w:val="22"/>
          <w:szCs w:val="22"/>
        </w:rPr>
        <w:t>é</w:t>
      </w:r>
      <w:r w:rsidR="00FB0EA4" w:rsidRPr="0067781B">
        <w:rPr>
          <w:sz w:val="22"/>
          <w:szCs w:val="22"/>
        </w:rPr>
        <w:t xml:space="preserve">to </w:t>
      </w:r>
      <w:r w:rsidR="0067781B">
        <w:rPr>
          <w:sz w:val="22"/>
          <w:szCs w:val="22"/>
        </w:rPr>
        <w:t>smlouvě</w:t>
      </w:r>
      <w:r w:rsidR="00FB0EA4" w:rsidRPr="0067781B">
        <w:rPr>
          <w:sz w:val="22"/>
          <w:szCs w:val="22"/>
        </w:rPr>
        <w:t xml:space="preserve"> byly splněny ze strany </w:t>
      </w:r>
      <w:r>
        <w:rPr>
          <w:sz w:val="22"/>
          <w:szCs w:val="22"/>
        </w:rPr>
        <w:t>objednatele</w:t>
      </w:r>
      <w:r w:rsidR="00FB0EA4" w:rsidRPr="0067781B">
        <w:rPr>
          <w:sz w:val="22"/>
          <w:szCs w:val="22"/>
        </w:rPr>
        <w:t xml:space="preserve"> veškeré zákonem č. 128/2000 Sb., </w:t>
      </w:r>
      <w:r>
        <w:rPr>
          <w:sz w:val="22"/>
          <w:szCs w:val="22"/>
        </w:rPr>
        <w:t xml:space="preserve">ve znění pozdějších předpisů, </w:t>
      </w:r>
      <w:r w:rsidR="00FB0EA4" w:rsidRPr="0067781B">
        <w:rPr>
          <w:sz w:val="22"/>
          <w:szCs w:val="22"/>
        </w:rPr>
        <w:t>či jinými obecně závaznými právními předpisy stanovené podmínky ve formě předchozího zveřejnění, schválení či odsouhlasení, které jsou obligatorní pro platnost tohoto právního jednání.</w:t>
      </w:r>
    </w:p>
    <w:p w14:paraId="39E63BCE" w14:textId="77777777" w:rsidR="00C04E1F" w:rsidRDefault="00C04E1F" w:rsidP="005228B2">
      <w:pPr>
        <w:pStyle w:val="MMKVnormal"/>
        <w:ind w:left="0" w:firstLine="0"/>
        <w:jc w:val="both"/>
        <w:rPr>
          <w:sz w:val="22"/>
          <w:szCs w:val="22"/>
        </w:rPr>
      </w:pPr>
    </w:p>
    <w:p w14:paraId="407BD0B5" w14:textId="77777777" w:rsidR="001C1159" w:rsidRDefault="001C1159" w:rsidP="009F420F">
      <w:pPr>
        <w:jc w:val="both"/>
        <w:rPr>
          <w:sz w:val="22"/>
          <w:szCs w:val="22"/>
        </w:rPr>
      </w:pPr>
    </w:p>
    <w:p w14:paraId="0CD0EBE0" w14:textId="77777777" w:rsidR="00E64728" w:rsidRDefault="00E64728" w:rsidP="009510C1">
      <w:pPr>
        <w:jc w:val="both"/>
        <w:rPr>
          <w:sz w:val="22"/>
          <w:szCs w:val="22"/>
        </w:rPr>
      </w:pPr>
    </w:p>
    <w:p w14:paraId="439B2504" w14:textId="77777777" w:rsidR="00E64728" w:rsidRDefault="00E64728" w:rsidP="009510C1">
      <w:pPr>
        <w:jc w:val="both"/>
        <w:rPr>
          <w:sz w:val="22"/>
          <w:szCs w:val="22"/>
        </w:rPr>
      </w:pPr>
    </w:p>
    <w:p w14:paraId="7C999225" w14:textId="0B908DC3" w:rsidR="009510C1" w:rsidRPr="008E27AE" w:rsidRDefault="00FB0EA4" w:rsidP="009510C1">
      <w:pPr>
        <w:jc w:val="both"/>
        <w:rPr>
          <w:sz w:val="22"/>
          <w:szCs w:val="22"/>
        </w:rPr>
      </w:pPr>
      <w:r w:rsidRPr="008E27AE">
        <w:rPr>
          <w:sz w:val="22"/>
          <w:szCs w:val="22"/>
        </w:rPr>
        <w:t>V Karlových Varech dne…………</w:t>
      </w:r>
      <w:r w:rsidR="009510C1">
        <w:rPr>
          <w:sz w:val="22"/>
          <w:szCs w:val="22"/>
        </w:rPr>
        <w:tab/>
      </w:r>
      <w:r w:rsidR="009510C1">
        <w:rPr>
          <w:sz w:val="22"/>
          <w:szCs w:val="22"/>
        </w:rPr>
        <w:tab/>
      </w:r>
      <w:r w:rsidR="009510C1">
        <w:rPr>
          <w:sz w:val="22"/>
          <w:szCs w:val="22"/>
        </w:rPr>
        <w:tab/>
      </w:r>
      <w:r w:rsidR="009510C1">
        <w:rPr>
          <w:sz w:val="22"/>
          <w:szCs w:val="22"/>
        </w:rPr>
        <w:tab/>
      </w:r>
      <w:r w:rsidR="009510C1" w:rsidRPr="008E27AE">
        <w:rPr>
          <w:sz w:val="22"/>
          <w:szCs w:val="22"/>
        </w:rPr>
        <w:t>V </w:t>
      </w:r>
      <w:r w:rsidR="009510C1">
        <w:rPr>
          <w:sz w:val="22"/>
          <w:szCs w:val="22"/>
        </w:rPr>
        <w:t>…………………..</w:t>
      </w:r>
      <w:r w:rsidR="009510C1" w:rsidRPr="008E27AE">
        <w:rPr>
          <w:sz w:val="22"/>
          <w:szCs w:val="22"/>
        </w:rPr>
        <w:t xml:space="preserve"> dne…………</w:t>
      </w:r>
    </w:p>
    <w:p w14:paraId="2B6EA483" w14:textId="77777777" w:rsidR="00FB0EA4" w:rsidRPr="008E27AE" w:rsidRDefault="00FB0EA4" w:rsidP="005228B2">
      <w:pPr>
        <w:jc w:val="both"/>
        <w:rPr>
          <w:b/>
          <w:bCs/>
          <w:sz w:val="22"/>
          <w:szCs w:val="22"/>
        </w:rPr>
      </w:pPr>
    </w:p>
    <w:p w14:paraId="3AF22B09" w14:textId="77777777" w:rsidR="00FB0EA4" w:rsidRPr="008E27AE" w:rsidRDefault="00FB0EA4" w:rsidP="00FB0EA4">
      <w:pPr>
        <w:ind w:left="708" w:firstLine="708"/>
        <w:jc w:val="both"/>
        <w:rPr>
          <w:b/>
          <w:bCs/>
          <w:i/>
          <w:sz w:val="22"/>
          <w:szCs w:val="22"/>
        </w:rPr>
      </w:pPr>
    </w:p>
    <w:p w14:paraId="7769D447" w14:textId="77777777" w:rsidR="00FB0EA4" w:rsidRPr="008E27AE" w:rsidRDefault="00FB0EA4" w:rsidP="00FB0EA4">
      <w:pPr>
        <w:ind w:left="708" w:firstLine="708"/>
        <w:jc w:val="both"/>
        <w:rPr>
          <w:b/>
          <w:bCs/>
          <w:i/>
          <w:sz w:val="22"/>
          <w:szCs w:val="22"/>
        </w:rPr>
      </w:pPr>
    </w:p>
    <w:p w14:paraId="3201AA18" w14:textId="77777777" w:rsidR="00FB0EA4" w:rsidRPr="008E27AE" w:rsidRDefault="00FB0EA4" w:rsidP="00FB0EA4">
      <w:pPr>
        <w:jc w:val="both"/>
        <w:rPr>
          <w:i/>
          <w:sz w:val="22"/>
          <w:szCs w:val="22"/>
        </w:rPr>
      </w:pPr>
      <w:r w:rsidRPr="008E27AE">
        <w:rPr>
          <w:i/>
          <w:sz w:val="22"/>
          <w:szCs w:val="22"/>
        </w:rPr>
        <w:t xml:space="preserve">       ____________________________</w:t>
      </w:r>
      <w:r w:rsidRPr="008E27AE">
        <w:rPr>
          <w:i/>
          <w:sz w:val="22"/>
          <w:szCs w:val="22"/>
        </w:rPr>
        <w:tab/>
        <w:t xml:space="preserve">                 </w:t>
      </w:r>
      <w:r w:rsidRPr="008E27AE">
        <w:rPr>
          <w:i/>
          <w:sz w:val="22"/>
          <w:szCs w:val="22"/>
        </w:rPr>
        <w:tab/>
      </w:r>
      <w:r w:rsidRPr="008E27AE">
        <w:rPr>
          <w:i/>
          <w:sz w:val="22"/>
          <w:szCs w:val="22"/>
        </w:rPr>
        <w:tab/>
        <w:t xml:space="preserve"> ____________________________</w:t>
      </w:r>
    </w:p>
    <w:p w14:paraId="04E72FC4" w14:textId="2F09D8AC" w:rsidR="00C36B83" w:rsidRPr="008E27AE" w:rsidRDefault="00FB0EA4" w:rsidP="00C36B83">
      <w:pPr>
        <w:jc w:val="both"/>
        <w:rPr>
          <w:sz w:val="24"/>
          <w:szCs w:val="22"/>
        </w:rPr>
      </w:pPr>
      <w:r w:rsidRPr="008E27AE">
        <w:rPr>
          <w:b/>
          <w:bCs/>
          <w:sz w:val="22"/>
          <w:szCs w:val="22"/>
        </w:rPr>
        <w:t xml:space="preserve">        Statutární město Karlovy Vary</w:t>
      </w:r>
      <w:r w:rsidRPr="008E27AE">
        <w:rPr>
          <w:b/>
          <w:bCs/>
          <w:sz w:val="22"/>
          <w:szCs w:val="22"/>
        </w:rPr>
        <w:tab/>
      </w:r>
      <w:r w:rsidRPr="008E27AE">
        <w:rPr>
          <w:b/>
          <w:bCs/>
          <w:sz w:val="22"/>
          <w:szCs w:val="22"/>
        </w:rPr>
        <w:tab/>
        <w:t xml:space="preserve">    </w:t>
      </w:r>
      <w:r w:rsidRPr="008E27AE">
        <w:rPr>
          <w:b/>
          <w:bCs/>
          <w:sz w:val="22"/>
          <w:szCs w:val="22"/>
        </w:rPr>
        <w:tab/>
      </w:r>
      <w:r w:rsidRPr="008E27AE">
        <w:rPr>
          <w:b/>
          <w:bCs/>
          <w:sz w:val="22"/>
          <w:szCs w:val="22"/>
        </w:rPr>
        <w:tab/>
      </w:r>
      <w:r w:rsidR="001C1159">
        <w:rPr>
          <w:b/>
          <w:bCs/>
          <w:sz w:val="22"/>
          <w:szCs w:val="22"/>
        </w:rPr>
        <w:t xml:space="preserve">   </w:t>
      </w:r>
      <w:r w:rsidRPr="008E27AE">
        <w:rPr>
          <w:b/>
          <w:bCs/>
          <w:sz w:val="22"/>
          <w:szCs w:val="22"/>
        </w:rPr>
        <w:t xml:space="preserve"> </w:t>
      </w:r>
    </w:p>
    <w:p w14:paraId="5140EB26" w14:textId="26D0622F" w:rsidR="00FB0EA4" w:rsidRPr="008E27AE" w:rsidRDefault="00FB0EA4" w:rsidP="005228B2">
      <w:pPr>
        <w:ind w:left="4963" w:hanging="4963"/>
        <w:jc w:val="both"/>
        <w:rPr>
          <w:i/>
          <w:sz w:val="22"/>
          <w:szCs w:val="22"/>
        </w:rPr>
      </w:pPr>
      <w:r w:rsidRPr="008E27AE">
        <w:rPr>
          <w:b/>
          <w:bCs/>
          <w:sz w:val="22"/>
          <w:szCs w:val="22"/>
        </w:rPr>
        <w:t xml:space="preserve">         </w:t>
      </w:r>
      <w:r w:rsidR="00786D71">
        <w:rPr>
          <w:b/>
          <w:bCs/>
          <w:sz w:val="22"/>
          <w:szCs w:val="22"/>
        </w:rPr>
        <w:t xml:space="preserve">       </w:t>
      </w:r>
      <w:r w:rsidR="00786D71" w:rsidRPr="005228B2">
        <w:rPr>
          <w:bCs/>
          <w:sz w:val="22"/>
          <w:szCs w:val="22"/>
        </w:rPr>
        <w:t>Ing. Ladislav Vrbický</w:t>
      </w:r>
      <w:r w:rsidR="00C36B83">
        <w:rPr>
          <w:b/>
          <w:bCs/>
          <w:sz w:val="22"/>
          <w:szCs w:val="22"/>
        </w:rPr>
        <w:tab/>
      </w:r>
      <w:r w:rsidR="001C1159">
        <w:rPr>
          <w:b/>
          <w:bCs/>
          <w:sz w:val="22"/>
          <w:szCs w:val="22"/>
        </w:rPr>
        <w:t xml:space="preserve">  </w:t>
      </w:r>
      <w:r w:rsidR="00786D71">
        <w:rPr>
          <w:b/>
          <w:bCs/>
          <w:sz w:val="22"/>
          <w:szCs w:val="22"/>
        </w:rPr>
        <w:t xml:space="preserve"> </w:t>
      </w:r>
      <w:r w:rsidR="008E4D32">
        <w:rPr>
          <w:b/>
          <w:bCs/>
          <w:sz w:val="22"/>
          <w:szCs w:val="22"/>
        </w:rPr>
        <w:tab/>
        <w:t xml:space="preserve">     </w:t>
      </w:r>
      <w:r w:rsidR="00786D71">
        <w:rPr>
          <w:b/>
          <w:bCs/>
          <w:sz w:val="22"/>
          <w:szCs w:val="22"/>
        </w:rPr>
        <w:t xml:space="preserve"> </w:t>
      </w:r>
    </w:p>
    <w:sectPr w:rsidR="00FB0EA4" w:rsidRPr="008E27AE" w:rsidSect="00DE0167">
      <w:footerReference w:type="default" r:id="rId7"/>
      <w:footerReference w:type="first" r:id="rId8"/>
      <w:pgSz w:w="11906" w:h="16838"/>
      <w:pgMar w:top="1134" w:right="1134" w:bottom="567" w:left="1134"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16AA8" w14:textId="77777777" w:rsidR="003C2EA3" w:rsidRDefault="003C2EA3" w:rsidP="00C36B83">
      <w:r>
        <w:separator/>
      </w:r>
    </w:p>
  </w:endnote>
  <w:endnote w:type="continuationSeparator" w:id="0">
    <w:p w14:paraId="414F20E5" w14:textId="77777777" w:rsidR="003C2EA3" w:rsidRDefault="003C2EA3" w:rsidP="00C36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HG Mincho Light J">
    <w:altName w:val="Times New Roman"/>
    <w:charset w:val="EE"/>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C4AB5" w14:textId="50C1F985" w:rsidR="00C36B83" w:rsidRDefault="00C36B83" w:rsidP="00DE0167">
    <w:pPr>
      <w:pStyle w:val="Zpat"/>
      <w:tabs>
        <w:tab w:val="clear" w:pos="4536"/>
        <w:tab w:val="clear" w:pos="9072"/>
      </w:tabs>
      <w:jc w:val="right"/>
    </w:pPr>
    <w:r>
      <w:fldChar w:fldCharType="begin"/>
    </w:r>
    <w:r>
      <w:instrText>PAGE   \* MERGEFORMAT</w:instrText>
    </w:r>
    <w:r>
      <w:fldChar w:fldCharType="separate"/>
    </w:r>
    <w:r w:rsidR="00B60DD9">
      <w:rPr>
        <w:noProof/>
      </w:rPr>
      <w:t>5</w:t>
    </w:r>
    <w:r>
      <w:fldChar w:fldCharType="end"/>
    </w:r>
  </w:p>
  <w:p w14:paraId="6CEAC999" w14:textId="77777777" w:rsidR="00C36B83" w:rsidRDefault="00C36B8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67852" w14:textId="505DE243" w:rsidR="00C36B83" w:rsidRPr="00C36B83" w:rsidRDefault="00C36B83">
    <w:pPr>
      <w:pStyle w:val="Zpat"/>
      <w:rPr>
        <w:sz w:val="18"/>
      </w:rPr>
    </w:pPr>
    <w:proofErr w:type="spellStart"/>
    <w:r w:rsidRPr="00C36B83">
      <w:rPr>
        <w:sz w:val="18"/>
      </w:rPr>
      <w:t>SoD</w:t>
    </w:r>
    <w:proofErr w:type="spellEnd"/>
    <w:r w:rsidRPr="00C36B83">
      <w:rPr>
        <w:sz w:val="18"/>
      </w:rPr>
      <w:t xml:space="preserve"> Změna č. </w:t>
    </w:r>
    <w:r w:rsidR="00AF5D1D">
      <w:rPr>
        <w:sz w:val="18"/>
      </w:rPr>
      <w:t>7</w:t>
    </w:r>
    <w:r w:rsidRPr="00C36B83">
      <w:rPr>
        <w:sz w:val="18"/>
      </w:rPr>
      <w:t xml:space="preserve"> ÚPKV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AC91A" w14:textId="77777777" w:rsidR="003C2EA3" w:rsidRDefault="003C2EA3" w:rsidP="00C36B83">
      <w:r>
        <w:separator/>
      </w:r>
    </w:p>
  </w:footnote>
  <w:footnote w:type="continuationSeparator" w:id="0">
    <w:p w14:paraId="76CFEC0C" w14:textId="77777777" w:rsidR="003C2EA3" w:rsidRDefault="003C2EA3" w:rsidP="00C36B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pStyle w:val="Nadpis4"/>
      <w:lvlText w:val=""/>
      <w:lvlJc w:val="left"/>
      <w:pPr>
        <w:tabs>
          <w:tab w:val="num" w:pos="864"/>
        </w:tabs>
        <w:ind w:left="864" w:hanging="864"/>
      </w:pPr>
    </w:lvl>
    <w:lvl w:ilvl="4">
      <w:start w:val="1"/>
      <w:numFmt w:val="none"/>
      <w:pStyle w:val="Nadpis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5"/>
    <w:multiLevelType w:val="multilevel"/>
    <w:tmpl w:val="00000005"/>
    <w:name w:val="WW8Num5"/>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rPr>
        <w:rFonts w:cs="Times New Roman"/>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D"/>
    <w:multiLevelType w:val="multilevel"/>
    <w:tmpl w:val="0000000D"/>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1A"/>
    <w:multiLevelType w:val="singleLevel"/>
    <w:tmpl w:val="0000001A"/>
    <w:name w:val="WW8Num12"/>
    <w:lvl w:ilvl="0">
      <w:start w:val="1"/>
      <w:numFmt w:val="upperLetter"/>
      <w:lvlText w:val="(%1)"/>
      <w:lvlJc w:val="left"/>
      <w:pPr>
        <w:tabs>
          <w:tab w:val="num" w:pos="705"/>
        </w:tabs>
        <w:ind w:left="705" w:hanging="705"/>
      </w:pPr>
    </w:lvl>
  </w:abstractNum>
  <w:abstractNum w:abstractNumId="4" w15:restartNumberingAfterBreak="0">
    <w:nsid w:val="04A43049"/>
    <w:multiLevelType w:val="multilevel"/>
    <w:tmpl w:val="1F8C8248"/>
    <w:lvl w:ilvl="0">
      <w:start w:val="272"/>
      <w:numFmt w:val="decimal"/>
      <w:lvlText w:val="%1"/>
      <w:lvlJc w:val="left"/>
      <w:pPr>
        <w:ind w:left="765" w:hanging="765"/>
      </w:pPr>
      <w:rPr>
        <w:rFonts w:eastAsia="HG Mincho Light J" w:hint="default"/>
        <w:b/>
        <w:color w:val="000000"/>
      </w:rPr>
    </w:lvl>
    <w:lvl w:ilvl="1">
      <w:start w:val="250"/>
      <w:numFmt w:val="decimal"/>
      <w:lvlText w:val="%1.%2"/>
      <w:lvlJc w:val="left"/>
      <w:pPr>
        <w:ind w:left="765" w:hanging="765"/>
      </w:pPr>
      <w:rPr>
        <w:rFonts w:eastAsia="HG Mincho Light J" w:hint="default"/>
        <w:b/>
        <w:color w:val="000000"/>
      </w:rPr>
    </w:lvl>
    <w:lvl w:ilvl="2">
      <w:start w:val="1"/>
      <w:numFmt w:val="decimal"/>
      <w:lvlText w:val="%1.%2.%3"/>
      <w:lvlJc w:val="left"/>
      <w:pPr>
        <w:ind w:left="765" w:hanging="765"/>
      </w:pPr>
      <w:rPr>
        <w:rFonts w:eastAsia="HG Mincho Light J" w:hint="default"/>
        <w:b/>
        <w:color w:val="000000"/>
      </w:rPr>
    </w:lvl>
    <w:lvl w:ilvl="3">
      <w:start w:val="1"/>
      <w:numFmt w:val="decimal"/>
      <w:lvlText w:val="%1.%2.%3.%4"/>
      <w:lvlJc w:val="left"/>
      <w:pPr>
        <w:ind w:left="765" w:hanging="765"/>
      </w:pPr>
      <w:rPr>
        <w:rFonts w:eastAsia="HG Mincho Light J" w:hint="default"/>
        <w:b/>
        <w:color w:val="000000"/>
      </w:rPr>
    </w:lvl>
    <w:lvl w:ilvl="4">
      <w:start w:val="1"/>
      <w:numFmt w:val="decimal"/>
      <w:lvlText w:val="%1.%2.%3.%4.%5"/>
      <w:lvlJc w:val="left"/>
      <w:pPr>
        <w:ind w:left="1080" w:hanging="1080"/>
      </w:pPr>
      <w:rPr>
        <w:rFonts w:eastAsia="HG Mincho Light J" w:hint="default"/>
        <w:b/>
        <w:color w:val="000000"/>
      </w:rPr>
    </w:lvl>
    <w:lvl w:ilvl="5">
      <w:start w:val="1"/>
      <w:numFmt w:val="decimal"/>
      <w:lvlText w:val="%1.%2.%3.%4.%5.%6"/>
      <w:lvlJc w:val="left"/>
      <w:pPr>
        <w:ind w:left="1080" w:hanging="1080"/>
      </w:pPr>
      <w:rPr>
        <w:rFonts w:eastAsia="HG Mincho Light J" w:hint="default"/>
        <w:b/>
        <w:color w:val="000000"/>
      </w:rPr>
    </w:lvl>
    <w:lvl w:ilvl="6">
      <w:start w:val="1"/>
      <w:numFmt w:val="decimal"/>
      <w:lvlText w:val="%1.%2.%3.%4.%5.%6.%7"/>
      <w:lvlJc w:val="left"/>
      <w:pPr>
        <w:ind w:left="1440" w:hanging="1440"/>
      </w:pPr>
      <w:rPr>
        <w:rFonts w:eastAsia="HG Mincho Light J" w:hint="default"/>
        <w:b/>
        <w:color w:val="000000"/>
      </w:rPr>
    </w:lvl>
    <w:lvl w:ilvl="7">
      <w:start w:val="1"/>
      <w:numFmt w:val="decimal"/>
      <w:lvlText w:val="%1.%2.%3.%4.%5.%6.%7.%8"/>
      <w:lvlJc w:val="left"/>
      <w:pPr>
        <w:ind w:left="1440" w:hanging="1440"/>
      </w:pPr>
      <w:rPr>
        <w:rFonts w:eastAsia="HG Mincho Light J" w:hint="default"/>
        <w:b/>
        <w:color w:val="000000"/>
      </w:rPr>
    </w:lvl>
    <w:lvl w:ilvl="8">
      <w:start w:val="1"/>
      <w:numFmt w:val="decimal"/>
      <w:lvlText w:val="%1.%2.%3.%4.%5.%6.%7.%8.%9"/>
      <w:lvlJc w:val="left"/>
      <w:pPr>
        <w:ind w:left="1440" w:hanging="1440"/>
      </w:pPr>
      <w:rPr>
        <w:rFonts w:eastAsia="HG Mincho Light J" w:hint="default"/>
        <w:b/>
        <w:color w:val="000000"/>
      </w:rPr>
    </w:lvl>
  </w:abstractNum>
  <w:abstractNum w:abstractNumId="5" w15:restartNumberingAfterBreak="0">
    <w:nsid w:val="140F2D90"/>
    <w:multiLevelType w:val="hybridMultilevel"/>
    <w:tmpl w:val="BEDEBB36"/>
    <w:lvl w:ilvl="0" w:tplc="6A48D6AA">
      <w:start w:val="1"/>
      <w:numFmt w:val="bullet"/>
      <w:lvlText w:val="-"/>
      <w:lvlJc w:val="left"/>
      <w:pPr>
        <w:ind w:left="2490" w:hanging="360"/>
      </w:pPr>
      <w:rPr>
        <w:rFonts w:ascii="Times New Roman" w:eastAsia="HG Mincho Light J" w:hAnsi="Times New Roman" w:cs="Times New Roman" w:hint="default"/>
        <w:color w:val="000000"/>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6" w15:restartNumberingAfterBreak="0">
    <w:nsid w:val="307367A8"/>
    <w:multiLevelType w:val="multilevel"/>
    <w:tmpl w:val="6E5E91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572249"/>
    <w:multiLevelType w:val="multilevel"/>
    <w:tmpl w:val="CDB2E5F6"/>
    <w:lvl w:ilvl="0">
      <w:start w:val="3"/>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A8E7A6F"/>
    <w:multiLevelType w:val="multilevel"/>
    <w:tmpl w:val="6E5E91F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1BB3C83"/>
    <w:multiLevelType w:val="hybridMultilevel"/>
    <w:tmpl w:val="D450783E"/>
    <w:name w:val="WW8Num26"/>
    <w:lvl w:ilvl="0" w:tplc="724EA154">
      <w:start w:val="1"/>
      <w:numFmt w:val="decimal"/>
      <w:lvlText w:val="%1)"/>
      <w:lvlJc w:val="left"/>
      <w:pPr>
        <w:ind w:left="720" w:hanging="360"/>
      </w:pPr>
      <w:rPr>
        <w:rFonts w:hint="default"/>
        <w:color w:val="auto"/>
      </w:rPr>
    </w:lvl>
    <w:lvl w:ilvl="1" w:tplc="23EEBD64">
      <w:start w:val="1"/>
      <w:numFmt w:val="lowerLetter"/>
      <w:lvlText w:val="%2."/>
      <w:lvlJc w:val="left"/>
      <w:pPr>
        <w:ind w:left="1440" w:hanging="360"/>
      </w:pPr>
    </w:lvl>
    <w:lvl w:ilvl="2" w:tplc="44E0C600">
      <w:start w:val="1"/>
      <w:numFmt w:val="lowerRoman"/>
      <w:lvlText w:val="%3."/>
      <w:lvlJc w:val="right"/>
      <w:pPr>
        <w:ind w:left="2160" w:hanging="180"/>
      </w:pPr>
    </w:lvl>
    <w:lvl w:ilvl="3" w:tplc="61AC6FEE">
      <w:start w:val="1"/>
      <w:numFmt w:val="decimal"/>
      <w:lvlText w:val="%4."/>
      <w:lvlJc w:val="left"/>
      <w:pPr>
        <w:ind w:left="2880" w:hanging="360"/>
      </w:pPr>
    </w:lvl>
    <w:lvl w:ilvl="4" w:tplc="8F540E42">
      <w:start w:val="1"/>
      <w:numFmt w:val="lowerLetter"/>
      <w:lvlText w:val="%5."/>
      <w:lvlJc w:val="left"/>
      <w:pPr>
        <w:ind w:left="3600" w:hanging="360"/>
      </w:pPr>
    </w:lvl>
    <w:lvl w:ilvl="5" w:tplc="50E4D144">
      <w:start w:val="1"/>
      <w:numFmt w:val="lowerRoman"/>
      <w:lvlText w:val="%6."/>
      <w:lvlJc w:val="right"/>
      <w:pPr>
        <w:ind w:left="4320" w:hanging="180"/>
      </w:pPr>
    </w:lvl>
    <w:lvl w:ilvl="6" w:tplc="AB488A68" w:tentative="1">
      <w:start w:val="1"/>
      <w:numFmt w:val="decimal"/>
      <w:lvlText w:val="%7."/>
      <w:lvlJc w:val="left"/>
      <w:pPr>
        <w:ind w:left="5040" w:hanging="360"/>
      </w:pPr>
    </w:lvl>
    <w:lvl w:ilvl="7" w:tplc="2FB2377A" w:tentative="1">
      <w:start w:val="1"/>
      <w:numFmt w:val="lowerLetter"/>
      <w:lvlText w:val="%8."/>
      <w:lvlJc w:val="left"/>
      <w:pPr>
        <w:ind w:left="5760" w:hanging="360"/>
      </w:pPr>
    </w:lvl>
    <w:lvl w:ilvl="8" w:tplc="B10A76F6" w:tentative="1">
      <w:start w:val="1"/>
      <w:numFmt w:val="lowerRoman"/>
      <w:lvlText w:val="%9."/>
      <w:lvlJc w:val="right"/>
      <w:pPr>
        <w:ind w:left="6480" w:hanging="180"/>
      </w:pPr>
    </w:lvl>
  </w:abstractNum>
  <w:abstractNum w:abstractNumId="10" w15:restartNumberingAfterBreak="0">
    <w:nsid w:val="54F748CA"/>
    <w:multiLevelType w:val="multilevel"/>
    <w:tmpl w:val="922AE038"/>
    <w:lvl w:ilvl="0">
      <w:start w:val="1"/>
      <w:numFmt w:val="upperRoman"/>
      <w:lvlText w:val="%1."/>
      <w:lvlJc w:val="left"/>
      <w:pPr>
        <w:ind w:left="1425" w:hanging="72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1" w15:restartNumberingAfterBreak="0">
    <w:nsid w:val="554A3BBF"/>
    <w:multiLevelType w:val="hybridMultilevel"/>
    <w:tmpl w:val="7C3EF8EA"/>
    <w:lvl w:ilvl="0" w:tplc="04050011">
      <w:start w:val="3"/>
      <w:numFmt w:val="bullet"/>
      <w:lvlText w:val="-"/>
      <w:lvlJc w:val="left"/>
      <w:pPr>
        <w:ind w:left="1770" w:hanging="360"/>
      </w:pPr>
      <w:rPr>
        <w:rFonts w:ascii="Times New Roman" w:eastAsia="Times New Roman" w:hAnsi="Times New Roman" w:cs="Times New Roman" w:hint="default"/>
      </w:rPr>
    </w:lvl>
    <w:lvl w:ilvl="1" w:tplc="04050019" w:tentative="1">
      <w:start w:val="1"/>
      <w:numFmt w:val="bullet"/>
      <w:lvlText w:val="o"/>
      <w:lvlJc w:val="left"/>
      <w:pPr>
        <w:ind w:left="2490" w:hanging="360"/>
      </w:pPr>
      <w:rPr>
        <w:rFonts w:ascii="Courier New" w:hAnsi="Courier New" w:cs="Courier New" w:hint="default"/>
      </w:rPr>
    </w:lvl>
    <w:lvl w:ilvl="2" w:tplc="0405001B" w:tentative="1">
      <w:start w:val="1"/>
      <w:numFmt w:val="bullet"/>
      <w:lvlText w:val=""/>
      <w:lvlJc w:val="left"/>
      <w:pPr>
        <w:ind w:left="3210" w:hanging="360"/>
      </w:pPr>
      <w:rPr>
        <w:rFonts w:ascii="Wingdings" w:hAnsi="Wingdings" w:hint="default"/>
      </w:rPr>
    </w:lvl>
    <w:lvl w:ilvl="3" w:tplc="0405000F" w:tentative="1">
      <w:start w:val="1"/>
      <w:numFmt w:val="bullet"/>
      <w:lvlText w:val=""/>
      <w:lvlJc w:val="left"/>
      <w:pPr>
        <w:ind w:left="3930" w:hanging="360"/>
      </w:pPr>
      <w:rPr>
        <w:rFonts w:ascii="Symbol" w:hAnsi="Symbol" w:hint="default"/>
      </w:rPr>
    </w:lvl>
    <w:lvl w:ilvl="4" w:tplc="04050019" w:tentative="1">
      <w:start w:val="1"/>
      <w:numFmt w:val="bullet"/>
      <w:lvlText w:val="o"/>
      <w:lvlJc w:val="left"/>
      <w:pPr>
        <w:ind w:left="4650" w:hanging="360"/>
      </w:pPr>
      <w:rPr>
        <w:rFonts w:ascii="Courier New" w:hAnsi="Courier New" w:cs="Courier New" w:hint="default"/>
      </w:rPr>
    </w:lvl>
    <w:lvl w:ilvl="5" w:tplc="0405001B" w:tentative="1">
      <w:start w:val="1"/>
      <w:numFmt w:val="bullet"/>
      <w:lvlText w:val=""/>
      <w:lvlJc w:val="left"/>
      <w:pPr>
        <w:ind w:left="5370" w:hanging="360"/>
      </w:pPr>
      <w:rPr>
        <w:rFonts w:ascii="Wingdings" w:hAnsi="Wingdings" w:hint="default"/>
      </w:rPr>
    </w:lvl>
    <w:lvl w:ilvl="6" w:tplc="0405000F" w:tentative="1">
      <w:start w:val="1"/>
      <w:numFmt w:val="bullet"/>
      <w:lvlText w:val=""/>
      <w:lvlJc w:val="left"/>
      <w:pPr>
        <w:ind w:left="6090" w:hanging="360"/>
      </w:pPr>
      <w:rPr>
        <w:rFonts w:ascii="Symbol" w:hAnsi="Symbol" w:hint="default"/>
      </w:rPr>
    </w:lvl>
    <w:lvl w:ilvl="7" w:tplc="04050019" w:tentative="1">
      <w:start w:val="1"/>
      <w:numFmt w:val="bullet"/>
      <w:lvlText w:val="o"/>
      <w:lvlJc w:val="left"/>
      <w:pPr>
        <w:ind w:left="6810" w:hanging="360"/>
      </w:pPr>
      <w:rPr>
        <w:rFonts w:ascii="Courier New" w:hAnsi="Courier New" w:cs="Courier New" w:hint="default"/>
      </w:rPr>
    </w:lvl>
    <w:lvl w:ilvl="8" w:tplc="0405001B" w:tentative="1">
      <w:start w:val="1"/>
      <w:numFmt w:val="bullet"/>
      <w:lvlText w:val=""/>
      <w:lvlJc w:val="left"/>
      <w:pPr>
        <w:ind w:left="7530" w:hanging="360"/>
      </w:pPr>
      <w:rPr>
        <w:rFonts w:ascii="Wingdings" w:hAnsi="Wingdings" w:hint="default"/>
      </w:rPr>
    </w:lvl>
  </w:abstractNum>
  <w:abstractNum w:abstractNumId="12" w15:restartNumberingAfterBreak="0">
    <w:nsid w:val="609500D8"/>
    <w:multiLevelType w:val="hybridMultilevel"/>
    <w:tmpl w:val="0CA8DA86"/>
    <w:lvl w:ilvl="0" w:tplc="F6B2BEC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62F6FCB"/>
    <w:multiLevelType w:val="hybridMultilevel"/>
    <w:tmpl w:val="FC2A9746"/>
    <w:lvl w:ilvl="0" w:tplc="1EF29984">
      <w:start w:val="1"/>
      <w:numFmt w:val="bullet"/>
      <w:lvlText w:val="-"/>
      <w:lvlJc w:val="left"/>
      <w:pPr>
        <w:ind w:left="2487" w:hanging="360"/>
      </w:pPr>
      <w:rPr>
        <w:rFonts w:ascii="Times New Roman" w:eastAsia="Times New Roman" w:hAnsi="Times New Roman" w:cs="Times New Roman"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4" w15:restartNumberingAfterBreak="0">
    <w:nsid w:val="6F155701"/>
    <w:multiLevelType w:val="multilevel"/>
    <w:tmpl w:val="343E7C38"/>
    <w:lvl w:ilvl="0">
      <w:numFmt w:val="bullet"/>
      <w:lvlText w:val=""/>
      <w:lvlJc w:val="left"/>
      <w:pPr>
        <w:ind w:left="1425" w:hanging="720"/>
      </w:pPr>
      <w:rPr>
        <w:rFonts w:ascii="Wingdings" w:hAnsi="Wingdings" w:cs="Times New Roman" w:hint="default"/>
        <w:b w:val="0"/>
        <w:i w:val="0"/>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5" w15:restartNumberingAfterBreak="0">
    <w:nsid w:val="6FC07367"/>
    <w:multiLevelType w:val="multilevel"/>
    <w:tmpl w:val="951019C8"/>
    <w:lvl w:ilvl="0">
      <w:start w:val="1"/>
      <w:numFmt w:val="upperRoman"/>
      <w:lvlText w:val="%1."/>
      <w:lvlJc w:val="left"/>
      <w:pPr>
        <w:ind w:left="1425" w:hanging="72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6" w15:restartNumberingAfterBreak="0">
    <w:nsid w:val="726C61FE"/>
    <w:multiLevelType w:val="hybridMultilevel"/>
    <w:tmpl w:val="6D7818D4"/>
    <w:lvl w:ilvl="0" w:tplc="14648472">
      <w:start w:val="1"/>
      <w:numFmt w:val="bullet"/>
      <w:lvlText w:val="-"/>
      <w:lvlJc w:val="left"/>
      <w:pPr>
        <w:ind w:left="2487" w:hanging="360"/>
      </w:pPr>
      <w:rPr>
        <w:rFonts w:ascii="Times New Roman" w:eastAsia="HG Mincho Light J" w:hAnsi="Times New Roman" w:cs="Times New Roman" w:hint="default"/>
        <w:color w:val="000000"/>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7" w15:restartNumberingAfterBreak="0">
    <w:nsid w:val="771355EC"/>
    <w:multiLevelType w:val="hybridMultilevel"/>
    <w:tmpl w:val="6BC8713C"/>
    <w:lvl w:ilvl="0" w:tplc="05944E68">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num w:numId="1">
    <w:abstractNumId w:val="0"/>
  </w:num>
  <w:num w:numId="2">
    <w:abstractNumId w:val="2"/>
  </w:num>
  <w:num w:numId="3">
    <w:abstractNumId w:val="3"/>
  </w:num>
  <w:num w:numId="4">
    <w:abstractNumId w:val="9"/>
  </w:num>
  <w:num w:numId="5">
    <w:abstractNumId w:val="11"/>
  </w:num>
  <w:num w:numId="6">
    <w:abstractNumId w:val="17"/>
  </w:num>
  <w:num w:numId="7">
    <w:abstractNumId w:val="16"/>
  </w:num>
  <w:num w:numId="8">
    <w:abstractNumId w:val="5"/>
  </w:num>
  <w:num w:numId="9">
    <w:abstractNumId w:val="13"/>
  </w:num>
  <w:num w:numId="10">
    <w:abstractNumId w:val="15"/>
  </w:num>
  <w:num w:numId="11">
    <w:abstractNumId w:val="7"/>
  </w:num>
  <w:num w:numId="12">
    <w:abstractNumId w:val="1"/>
  </w:num>
  <w:num w:numId="13">
    <w:abstractNumId w:val="4"/>
  </w:num>
  <w:num w:numId="14">
    <w:abstractNumId w:val="8"/>
  </w:num>
  <w:num w:numId="15">
    <w:abstractNumId w:val="6"/>
  </w:num>
  <w:num w:numId="16">
    <w:abstractNumId w:val="10"/>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A4"/>
    <w:rsid w:val="0001489B"/>
    <w:rsid w:val="0006503B"/>
    <w:rsid w:val="00076AA7"/>
    <w:rsid w:val="000F25A7"/>
    <w:rsid w:val="00117346"/>
    <w:rsid w:val="00151FCD"/>
    <w:rsid w:val="001566B6"/>
    <w:rsid w:val="001771F4"/>
    <w:rsid w:val="00187107"/>
    <w:rsid w:val="00191CB8"/>
    <w:rsid w:val="001C1159"/>
    <w:rsid w:val="001C4B2A"/>
    <w:rsid w:val="001E64D1"/>
    <w:rsid w:val="00267093"/>
    <w:rsid w:val="002D0F59"/>
    <w:rsid w:val="002E38A2"/>
    <w:rsid w:val="003010B7"/>
    <w:rsid w:val="00335893"/>
    <w:rsid w:val="003B78C2"/>
    <w:rsid w:val="003C2EA3"/>
    <w:rsid w:val="003C4C1F"/>
    <w:rsid w:val="003C68F4"/>
    <w:rsid w:val="003F534D"/>
    <w:rsid w:val="00483192"/>
    <w:rsid w:val="004A122F"/>
    <w:rsid w:val="004C7CD0"/>
    <w:rsid w:val="005228B2"/>
    <w:rsid w:val="00565364"/>
    <w:rsid w:val="005735FF"/>
    <w:rsid w:val="005837D6"/>
    <w:rsid w:val="005E359A"/>
    <w:rsid w:val="005F6E2C"/>
    <w:rsid w:val="0060515F"/>
    <w:rsid w:val="00607B1E"/>
    <w:rsid w:val="0061609C"/>
    <w:rsid w:val="006303B9"/>
    <w:rsid w:val="00650C64"/>
    <w:rsid w:val="00674526"/>
    <w:rsid w:val="0067781B"/>
    <w:rsid w:val="006937FE"/>
    <w:rsid w:val="006A3597"/>
    <w:rsid w:val="006B15A3"/>
    <w:rsid w:val="006C5D01"/>
    <w:rsid w:val="006D41CD"/>
    <w:rsid w:val="006E57A2"/>
    <w:rsid w:val="006F781D"/>
    <w:rsid w:val="00700373"/>
    <w:rsid w:val="00743745"/>
    <w:rsid w:val="00786D71"/>
    <w:rsid w:val="007F2FCB"/>
    <w:rsid w:val="0083664C"/>
    <w:rsid w:val="00844387"/>
    <w:rsid w:val="008817C1"/>
    <w:rsid w:val="00893C96"/>
    <w:rsid w:val="008E27AE"/>
    <w:rsid w:val="008E4D32"/>
    <w:rsid w:val="009201F4"/>
    <w:rsid w:val="00925C26"/>
    <w:rsid w:val="009305DF"/>
    <w:rsid w:val="0093615F"/>
    <w:rsid w:val="00941968"/>
    <w:rsid w:val="00942B41"/>
    <w:rsid w:val="009510C1"/>
    <w:rsid w:val="00977C94"/>
    <w:rsid w:val="0099128B"/>
    <w:rsid w:val="009A27B9"/>
    <w:rsid w:val="009E3BE0"/>
    <w:rsid w:val="009F420F"/>
    <w:rsid w:val="00A04ACF"/>
    <w:rsid w:val="00A20908"/>
    <w:rsid w:val="00A50F36"/>
    <w:rsid w:val="00A832B4"/>
    <w:rsid w:val="00A8765A"/>
    <w:rsid w:val="00A9464F"/>
    <w:rsid w:val="00AE0924"/>
    <w:rsid w:val="00AE61F4"/>
    <w:rsid w:val="00AF5D1D"/>
    <w:rsid w:val="00B00A60"/>
    <w:rsid w:val="00B446AC"/>
    <w:rsid w:val="00B54F2F"/>
    <w:rsid w:val="00B60DD9"/>
    <w:rsid w:val="00B70DC0"/>
    <w:rsid w:val="00B82ED0"/>
    <w:rsid w:val="00B975A1"/>
    <w:rsid w:val="00BA598F"/>
    <w:rsid w:val="00BD6C81"/>
    <w:rsid w:val="00C04E1F"/>
    <w:rsid w:val="00C051B0"/>
    <w:rsid w:val="00C1101A"/>
    <w:rsid w:val="00C27FE3"/>
    <w:rsid w:val="00C36B83"/>
    <w:rsid w:val="00C62E90"/>
    <w:rsid w:val="00CB376B"/>
    <w:rsid w:val="00CC7949"/>
    <w:rsid w:val="00CF05FA"/>
    <w:rsid w:val="00D02B61"/>
    <w:rsid w:val="00D63174"/>
    <w:rsid w:val="00D90F61"/>
    <w:rsid w:val="00DA5975"/>
    <w:rsid w:val="00DD73E2"/>
    <w:rsid w:val="00DE0167"/>
    <w:rsid w:val="00DF06CE"/>
    <w:rsid w:val="00DF2F19"/>
    <w:rsid w:val="00E64728"/>
    <w:rsid w:val="00E714C4"/>
    <w:rsid w:val="00E827BC"/>
    <w:rsid w:val="00E90CA8"/>
    <w:rsid w:val="00ED1ECB"/>
    <w:rsid w:val="00F20B17"/>
    <w:rsid w:val="00F36630"/>
    <w:rsid w:val="00F37D92"/>
    <w:rsid w:val="00F51360"/>
    <w:rsid w:val="00FB0EA4"/>
    <w:rsid w:val="00FB6E43"/>
    <w:rsid w:val="00FC41D3"/>
    <w:rsid w:val="00FD4A47"/>
    <w:rsid w:val="00FD6A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4D486A"/>
  <w15:chartTrackingRefBased/>
  <w15:docId w15:val="{BD135EB4-41FE-4F91-89B3-F33B9998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0EA4"/>
    <w:pPr>
      <w:suppressAutoHyphens/>
    </w:pPr>
    <w:rPr>
      <w:rFonts w:ascii="Times New Roman" w:eastAsia="Times New Roman" w:hAnsi="Times New Roman"/>
      <w:lang w:eastAsia="ar-SA"/>
    </w:rPr>
  </w:style>
  <w:style w:type="paragraph" w:styleId="Nadpis1">
    <w:name w:val="heading 1"/>
    <w:basedOn w:val="Normln"/>
    <w:next w:val="Normln"/>
    <w:link w:val="Nadpis1Char"/>
    <w:qFormat/>
    <w:rsid w:val="00FB0EA4"/>
    <w:pPr>
      <w:keepNext/>
      <w:widowControl w:val="0"/>
      <w:numPr>
        <w:numId w:val="1"/>
      </w:numPr>
      <w:jc w:val="both"/>
      <w:outlineLvl w:val="0"/>
    </w:pPr>
    <w:rPr>
      <w:b/>
      <w:sz w:val="18"/>
    </w:rPr>
  </w:style>
  <w:style w:type="paragraph" w:styleId="Nadpis2">
    <w:name w:val="heading 2"/>
    <w:basedOn w:val="Normln"/>
    <w:next w:val="Normln"/>
    <w:link w:val="Nadpis2Char"/>
    <w:qFormat/>
    <w:rsid w:val="00FB0EA4"/>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FB0EA4"/>
    <w:pPr>
      <w:keepNext/>
      <w:widowControl w:val="0"/>
      <w:numPr>
        <w:ilvl w:val="2"/>
        <w:numId w:val="1"/>
      </w:numPr>
      <w:jc w:val="both"/>
      <w:outlineLvl w:val="2"/>
    </w:pPr>
    <w:rPr>
      <w:b/>
      <w:color w:val="000000"/>
      <w:sz w:val="22"/>
    </w:rPr>
  </w:style>
  <w:style w:type="paragraph" w:styleId="Nadpis4">
    <w:name w:val="heading 4"/>
    <w:basedOn w:val="Normln"/>
    <w:next w:val="Zkladntext"/>
    <w:link w:val="Nadpis4Char"/>
    <w:qFormat/>
    <w:rsid w:val="00FB0EA4"/>
    <w:pPr>
      <w:numPr>
        <w:ilvl w:val="3"/>
        <w:numId w:val="1"/>
      </w:numPr>
      <w:spacing w:after="240"/>
      <w:outlineLvl w:val="3"/>
    </w:pPr>
    <w:rPr>
      <w:sz w:val="22"/>
    </w:rPr>
  </w:style>
  <w:style w:type="paragraph" w:styleId="Nadpis5">
    <w:name w:val="heading 5"/>
    <w:basedOn w:val="Normln"/>
    <w:next w:val="Normln"/>
    <w:link w:val="Nadpis5Char"/>
    <w:qFormat/>
    <w:rsid w:val="00FB0EA4"/>
    <w:pPr>
      <w:keepNext/>
      <w:widowControl w:val="0"/>
      <w:numPr>
        <w:ilvl w:val="4"/>
        <w:numId w:val="1"/>
      </w:numPr>
      <w:tabs>
        <w:tab w:val="left" w:pos="2160"/>
        <w:tab w:val="left" w:pos="2726"/>
        <w:tab w:val="left" w:pos="3292"/>
        <w:tab w:val="left" w:pos="3860"/>
        <w:tab w:val="left" w:pos="4426"/>
        <w:tab w:val="left" w:pos="4994"/>
        <w:tab w:val="left" w:pos="5560"/>
        <w:tab w:val="left" w:pos="6128"/>
        <w:tab w:val="left" w:pos="6694"/>
        <w:tab w:val="right" w:pos="7260"/>
        <w:tab w:val="left" w:pos="7828"/>
        <w:tab w:val="left" w:pos="8394"/>
        <w:tab w:val="decimal" w:pos="8962"/>
        <w:tab w:val="left" w:pos="9528"/>
        <w:tab w:val="left" w:pos="10096"/>
      </w:tabs>
      <w:ind w:left="1084" w:firstLine="0"/>
      <w:jc w:val="both"/>
      <w:outlineLvl w:val="4"/>
    </w:pPr>
    <w:rPr>
      <w:b/>
      <w:sz w:val="22"/>
    </w:rPr>
  </w:style>
  <w:style w:type="paragraph" w:styleId="Nadpis6">
    <w:name w:val="heading 6"/>
    <w:basedOn w:val="Normln"/>
    <w:next w:val="Normln"/>
    <w:link w:val="Nadpis6Char"/>
    <w:uiPriority w:val="9"/>
    <w:unhideWhenUsed/>
    <w:qFormat/>
    <w:rsid w:val="00FB0EA4"/>
    <w:pPr>
      <w:keepNext/>
      <w:keepLines/>
      <w:spacing w:before="200"/>
      <w:outlineLvl w:val="5"/>
    </w:pPr>
    <w:rPr>
      <w:rFonts w:ascii="Cambria"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B0EA4"/>
    <w:rPr>
      <w:rFonts w:ascii="Times New Roman" w:eastAsia="Times New Roman" w:hAnsi="Times New Roman" w:cs="Times New Roman"/>
      <w:b/>
      <w:sz w:val="18"/>
      <w:szCs w:val="20"/>
      <w:lang w:eastAsia="ar-SA"/>
    </w:rPr>
  </w:style>
  <w:style w:type="character" w:customStyle="1" w:styleId="Nadpis2Char">
    <w:name w:val="Nadpis 2 Char"/>
    <w:link w:val="Nadpis2"/>
    <w:rsid w:val="00FB0EA4"/>
    <w:rPr>
      <w:rFonts w:ascii="Arial" w:eastAsia="Times New Roman" w:hAnsi="Arial" w:cs="Arial"/>
      <w:b/>
      <w:bCs/>
      <w:i/>
      <w:iCs/>
      <w:sz w:val="28"/>
      <w:szCs w:val="28"/>
      <w:lang w:eastAsia="ar-SA"/>
    </w:rPr>
  </w:style>
  <w:style w:type="character" w:customStyle="1" w:styleId="Nadpis3Char">
    <w:name w:val="Nadpis 3 Char"/>
    <w:link w:val="Nadpis3"/>
    <w:rsid w:val="00FB0EA4"/>
    <w:rPr>
      <w:rFonts w:ascii="Times New Roman" w:eastAsia="Times New Roman" w:hAnsi="Times New Roman" w:cs="Times New Roman"/>
      <w:b/>
      <w:color w:val="000000"/>
      <w:szCs w:val="20"/>
      <w:lang w:eastAsia="ar-SA"/>
    </w:rPr>
  </w:style>
  <w:style w:type="character" w:customStyle="1" w:styleId="Nadpis4Char">
    <w:name w:val="Nadpis 4 Char"/>
    <w:link w:val="Nadpis4"/>
    <w:rsid w:val="00FB0EA4"/>
    <w:rPr>
      <w:rFonts w:ascii="Times New Roman" w:eastAsia="Times New Roman" w:hAnsi="Times New Roman" w:cs="Times New Roman"/>
      <w:szCs w:val="20"/>
      <w:lang w:eastAsia="ar-SA"/>
    </w:rPr>
  </w:style>
  <w:style w:type="character" w:customStyle="1" w:styleId="Nadpis5Char">
    <w:name w:val="Nadpis 5 Char"/>
    <w:link w:val="Nadpis5"/>
    <w:rsid w:val="00FB0EA4"/>
    <w:rPr>
      <w:rFonts w:ascii="Times New Roman" w:eastAsia="Times New Roman" w:hAnsi="Times New Roman" w:cs="Times New Roman"/>
      <w:b/>
      <w:szCs w:val="20"/>
      <w:lang w:eastAsia="ar-SA"/>
    </w:rPr>
  </w:style>
  <w:style w:type="character" w:customStyle="1" w:styleId="Nadpis6Char">
    <w:name w:val="Nadpis 6 Char"/>
    <w:link w:val="Nadpis6"/>
    <w:uiPriority w:val="9"/>
    <w:rsid w:val="00FB0EA4"/>
    <w:rPr>
      <w:rFonts w:ascii="Cambria" w:eastAsia="Times New Roman" w:hAnsi="Cambria" w:cs="Times New Roman"/>
      <w:i/>
      <w:iCs/>
      <w:color w:val="243F60"/>
      <w:sz w:val="20"/>
      <w:szCs w:val="20"/>
      <w:lang w:eastAsia="ar-SA"/>
    </w:rPr>
  </w:style>
  <w:style w:type="paragraph" w:styleId="Zkladntext">
    <w:name w:val="Body Text"/>
    <w:basedOn w:val="Normln"/>
    <w:link w:val="ZkladntextChar"/>
    <w:rsid w:val="00FB0EA4"/>
    <w:pPr>
      <w:widowControl w:val="0"/>
      <w:tabs>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pPr>
    <w:rPr>
      <w:sz w:val="22"/>
    </w:rPr>
  </w:style>
  <w:style w:type="character" w:customStyle="1" w:styleId="ZkladntextChar">
    <w:name w:val="Základní text Char"/>
    <w:link w:val="Zkladntext"/>
    <w:rsid w:val="00FB0EA4"/>
    <w:rPr>
      <w:rFonts w:ascii="Times New Roman" w:eastAsia="Times New Roman" w:hAnsi="Times New Roman" w:cs="Times New Roman"/>
      <w:szCs w:val="20"/>
      <w:lang w:eastAsia="ar-SA"/>
    </w:rPr>
  </w:style>
  <w:style w:type="paragraph" w:customStyle="1" w:styleId="BodyText21">
    <w:name w:val="Body Text 21"/>
    <w:basedOn w:val="Normln"/>
    <w:rsid w:val="00FB0EA4"/>
    <w:pPr>
      <w:widowControl w:val="0"/>
      <w:jc w:val="both"/>
    </w:pPr>
    <w:rPr>
      <w:sz w:val="22"/>
    </w:rPr>
  </w:style>
  <w:style w:type="paragraph" w:styleId="Odstavecseseznamem">
    <w:name w:val="List Paragraph"/>
    <w:basedOn w:val="Normln"/>
    <w:uiPriority w:val="34"/>
    <w:qFormat/>
    <w:rsid w:val="00FB0EA4"/>
    <w:pPr>
      <w:ind w:left="720"/>
      <w:contextualSpacing/>
    </w:pPr>
  </w:style>
  <w:style w:type="paragraph" w:customStyle="1" w:styleId="MMKVnormal">
    <w:name w:val="MMKV_normal"/>
    <w:basedOn w:val="Normln"/>
    <w:qFormat/>
    <w:rsid w:val="009E3BE0"/>
    <w:pPr>
      <w:numPr>
        <w:ilvl w:val="8"/>
      </w:numPr>
      <w:suppressAutoHyphens w:val="0"/>
      <w:spacing w:before="120"/>
      <w:ind w:left="2160" w:hanging="1800"/>
    </w:pPr>
    <w:rPr>
      <w:rFonts w:eastAsia="Calibri"/>
      <w:sz w:val="24"/>
      <w:szCs w:val="24"/>
      <w:lang w:eastAsia="cs-CZ"/>
    </w:rPr>
  </w:style>
  <w:style w:type="character" w:styleId="Odkaznakoment">
    <w:name w:val="annotation reference"/>
    <w:uiPriority w:val="99"/>
    <w:semiHidden/>
    <w:unhideWhenUsed/>
    <w:rsid w:val="00BD6C81"/>
    <w:rPr>
      <w:sz w:val="16"/>
      <w:szCs w:val="16"/>
    </w:rPr>
  </w:style>
  <w:style w:type="paragraph" w:styleId="Textkomente">
    <w:name w:val="annotation text"/>
    <w:basedOn w:val="Normln"/>
    <w:link w:val="TextkomenteChar"/>
    <w:uiPriority w:val="99"/>
    <w:semiHidden/>
    <w:unhideWhenUsed/>
    <w:rsid w:val="00BD6C81"/>
  </w:style>
  <w:style w:type="character" w:customStyle="1" w:styleId="TextkomenteChar">
    <w:name w:val="Text komentáře Char"/>
    <w:link w:val="Textkomente"/>
    <w:uiPriority w:val="99"/>
    <w:semiHidden/>
    <w:rsid w:val="00BD6C81"/>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BD6C81"/>
    <w:rPr>
      <w:b/>
      <w:bCs/>
    </w:rPr>
  </w:style>
  <w:style w:type="character" w:customStyle="1" w:styleId="PedmtkomenteChar">
    <w:name w:val="Předmět komentáře Char"/>
    <w:link w:val="Pedmtkomente"/>
    <w:uiPriority w:val="99"/>
    <w:semiHidden/>
    <w:rsid w:val="00BD6C81"/>
    <w:rPr>
      <w:rFonts w:ascii="Times New Roman" w:eastAsia="Times New Roman" w:hAnsi="Times New Roman" w:cs="Times New Roman"/>
      <w:b/>
      <w:bCs/>
      <w:sz w:val="20"/>
      <w:szCs w:val="20"/>
      <w:lang w:eastAsia="ar-SA"/>
    </w:rPr>
  </w:style>
  <w:style w:type="paragraph" w:styleId="Textbubliny">
    <w:name w:val="Balloon Text"/>
    <w:basedOn w:val="Normln"/>
    <w:link w:val="TextbublinyChar"/>
    <w:uiPriority w:val="99"/>
    <w:semiHidden/>
    <w:unhideWhenUsed/>
    <w:rsid w:val="00BD6C81"/>
    <w:rPr>
      <w:rFonts w:ascii="Tahoma" w:hAnsi="Tahoma" w:cs="Tahoma"/>
      <w:sz w:val="16"/>
      <w:szCs w:val="16"/>
    </w:rPr>
  </w:style>
  <w:style w:type="character" w:customStyle="1" w:styleId="TextbublinyChar">
    <w:name w:val="Text bubliny Char"/>
    <w:link w:val="Textbubliny"/>
    <w:uiPriority w:val="99"/>
    <w:semiHidden/>
    <w:rsid w:val="00BD6C81"/>
    <w:rPr>
      <w:rFonts w:ascii="Tahoma" w:eastAsia="Times New Roman" w:hAnsi="Tahoma" w:cs="Tahoma"/>
      <w:sz w:val="16"/>
      <w:szCs w:val="16"/>
      <w:lang w:eastAsia="ar-SA"/>
    </w:rPr>
  </w:style>
  <w:style w:type="paragraph" w:customStyle="1" w:styleId="Default">
    <w:name w:val="Default"/>
    <w:rsid w:val="000F25A7"/>
    <w:pPr>
      <w:suppressAutoHyphens/>
      <w:autoSpaceDE w:val="0"/>
    </w:pPr>
    <w:rPr>
      <w:rFonts w:eastAsia="Times New Roman" w:cs="Calibri"/>
      <w:color w:val="000000"/>
      <w:sz w:val="24"/>
      <w:szCs w:val="24"/>
      <w:lang w:eastAsia="zh-CN"/>
    </w:rPr>
  </w:style>
  <w:style w:type="paragraph" w:styleId="Bezmezer">
    <w:name w:val="No Spacing"/>
    <w:qFormat/>
    <w:rsid w:val="0067781B"/>
    <w:pPr>
      <w:suppressAutoHyphens/>
    </w:pPr>
    <w:rPr>
      <w:rFonts w:ascii="Times New Roman" w:eastAsia="Arial" w:hAnsi="Times New Roman"/>
      <w:lang w:eastAsia="zh-CN"/>
    </w:rPr>
  </w:style>
  <w:style w:type="paragraph" w:styleId="Zhlav">
    <w:name w:val="header"/>
    <w:basedOn w:val="Normln"/>
    <w:link w:val="ZhlavChar"/>
    <w:uiPriority w:val="99"/>
    <w:unhideWhenUsed/>
    <w:rsid w:val="00C36B83"/>
    <w:pPr>
      <w:tabs>
        <w:tab w:val="center" w:pos="4536"/>
        <w:tab w:val="right" w:pos="9072"/>
      </w:tabs>
    </w:pPr>
  </w:style>
  <w:style w:type="character" w:customStyle="1" w:styleId="ZhlavChar">
    <w:name w:val="Záhlaví Char"/>
    <w:link w:val="Zhlav"/>
    <w:uiPriority w:val="99"/>
    <w:rsid w:val="00C36B83"/>
    <w:rPr>
      <w:rFonts w:ascii="Times New Roman" w:eastAsia="Times New Roman" w:hAnsi="Times New Roman"/>
      <w:lang w:eastAsia="ar-SA"/>
    </w:rPr>
  </w:style>
  <w:style w:type="paragraph" w:styleId="Zpat">
    <w:name w:val="footer"/>
    <w:basedOn w:val="Normln"/>
    <w:link w:val="ZpatChar"/>
    <w:uiPriority w:val="99"/>
    <w:unhideWhenUsed/>
    <w:rsid w:val="00C36B83"/>
    <w:pPr>
      <w:tabs>
        <w:tab w:val="center" w:pos="4536"/>
        <w:tab w:val="right" w:pos="9072"/>
      </w:tabs>
    </w:pPr>
  </w:style>
  <w:style w:type="character" w:customStyle="1" w:styleId="ZpatChar">
    <w:name w:val="Zápatí Char"/>
    <w:link w:val="Zpat"/>
    <w:uiPriority w:val="99"/>
    <w:rsid w:val="00C36B83"/>
    <w:rPr>
      <w:rFonts w:ascii="Times New Roman" w:eastAsia="Times New Roman" w:hAnsi="Times New Roman"/>
      <w:lang w:eastAsia="ar-SA"/>
    </w:rPr>
  </w:style>
  <w:style w:type="paragraph" w:customStyle="1" w:styleId="Zkladntextodsazen31">
    <w:name w:val="Základní text odsazený 31"/>
    <w:basedOn w:val="Normln"/>
    <w:rsid w:val="00565364"/>
    <w:pPr>
      <w:ind w:left="567" w:hanging="567"/>
      <w:jc w:val="both"/>
    </w:pPr>
    <w:rPr>
      <w:rFonts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1953</Words>
  <Characters>11529</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fraňkovál</dc:creator>
  <cp:keywords/>
  <cp:lastModifiedBy>Giertlová Marcela</cp:lastModifiedBy>
  <cp:revision>4</cp:revision>
  <cp:lastPrinted>2024-10-01T06:26:00Z</cp:lastPrinted>
  <dcterms:created xsi:type="dcterms:W3CDTF">2026-07-09T12:49:00Z</dcterms:created>
  <dcterms:modified xsi:type="dcterms:W3CDTF">2026-07-14T06:44:00Z</dcterms:modified>
</cp:coreProperties>
</file>