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94" w:rsidRDefault="00083668">
      <w:r w:rsidRPr="00BC705B">
        <w:rPr>
          <w:noProof/>
          <w:lang w:eastAsia="cs-CZ"/>
        </w:rPr>
        <w:drawing>
          <wp:inline distT="0" distB="0" distL="0" distR="0" wp14:anchorId="45725133" wp14:editId="4DA1EA2B">
            <wp:extent cx="5760720" cy="94551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5515"/>
                    </a:xfrm>
                    <a:prstGeom prst="rect">
                      <a:avLst/>
                    </a:prstGeom>
                    <a:noFill/>
                    <a:ln>
                      <a:noFill/>
                    </a:ln>
                  </pic:spPr>
                </pic:pic>
              </a:graphicData>
            </a:graphic>
          </wp:inline>
        </w:drawing>
      </w:r>
    </w:p>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C95393" w:rsidRDefault="00083668" w:rsidP="00083668">
      <w:pPr>
        <w:jc w:val="center"/>
        <w:rPr>
          <w:b/>
          <w:sz w:val="40"/>
          <w:szCs w:val="40"/>
        </w:rPr>
      </w:pPr>
      <w:r w:rsidRPr="00083668">
        <w:rPr>
          <w:b/>
          <w:sz w:val="40"/>
          <w:szCs w:val="40"/>
        </w:rPr>
        <w:t xml:space="preserve">ZADÁVACÍ DOKUMENTACE </w:t>
      </w:r>
    </w:p>
    <w:p w:rsidR="00083668" w:rsidRDefault="00083668" w:rsidP="00083668">
      <w:pPr>
        <w:jc w:val="center"/>
        <w:rPr>
          <w:b/>
          <w:sz w:val="40"/>
          <w:szCs w:val="40"/>
        </w:rPr>
      </w:pPr>
      <w:r w:rsidRPr="00083668">
        <w:rPr>
          <w:b/>
          <w:sz w:val="40"/>
          <w:szCs w:val="40"/>
        </w:rPr>
        <w:t>K</w:t>
      </w:r>
      <w:r w:rsidR="00C95393">
        <w:rPr>
          <w:b/>
          <w:sz w:val="40"/>
          <w:szCs w:val="40"/>
        </w:rPr>
        <w:t xml:space="preserve"> NADLIMITNÍ </w:t>
      </w:r>
      <w:r w:rsidRPr="00083668">
        <w:rPr>
          <w:b/>
          <w:sz w:val="40"/>
          <w:szCs w:val="40"/>
        </w:rPr>
        <w:t xml:space="preserve">VEŘEJNÉ </w:t>
      </w:r>
      <w:r w:rsidR="00C95393">
        <w:rPr>
          <w:b/>
          <w:sz w:val="40"/>
          <w:szCs w:val="40"/>
        </w:rPr>
        <w:t>ZAKÁZ</w:t>
      </w:r>
      <w:r w:rsidRPr="00083668">
        <w:rPr>
          <w:b/>
          <w:sz w:val="40"/>
          <w:szCs w:val="40"/>
        </w:rPr>
        <w:t>CE</w:t>
      </w:r>
      <w:r w:rsidR="00C95393">
        <w:rPr>
          <w:b/>
          <w:sz w:val="40"/>
          <w:szCs w:val="40"/>
        </w:rPr>
        <w:t xml:space="preserve"> NA DODÁVKY </w:t>
      </w:r>
    </w:p>
    <w:p w:rsidR="00DF0F59" w:rsidRPr="00DF0F59" w:rsidRDefault="00DF0F59" w:rsidP="00DF0F59">
      <w:pPr>
        <w:jc w:val="center"/>
        <w:rPr>
          <w:sz w:val="24"/>
          <w:szCs w:val="24"/>
        </w:rPr>
      </w:pPr>
      <w:r>
        <w:rPr>
          <w:b/>
          <w:sz w:val="24"/>
          <w:szCs w:val="24"/>
        </w:rPr>
        <w:t>Zadávané v souladu s ustanovením § 56 zákona č. 134/2016 Sb. o zadávání veřejných zakázek</w:t>
      </w:r>
      <w:r w:rsidR="00C95393">
        <w:rPr>
          <w:b/>
          <w:sz w:val="24"/>
          <w:szCs w:val="24"/>
        </w:rPr>
        <w:t>, ve znění pozdějších předpisů (dle jen „ZZVZ“)</w:t>
      </w:r>
    </w:p>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Default="00083668"/>
    <w:p w:rsidR="00083668" w:rsidRPr="006C0854" w:rsidRDefault="00083668" w:rsidP="00083668">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MODERNIZACE PEČOVATELSKÉ SLUŽB</w:t>
      </w:r>
      <w:r w:rsidR="00896510">
        <w:rPr>
          <w:b/>
          <w:sz w:val="32"/>
          <w:szCs w:val="32"/>
        </w:rPr>
        <w:t xml:space="preserve">Y V MZSS KARLOVY VARY – VOZIDLA – II. </w:t>
      </w:r>
    </w:p>
    <w:p w:rsidR="00083668" w:rsidRDefault="00083668"/>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sdt>
      <w:sdtPr>
        <w:rPr>
          <w:rFonts w:ascii="Calibri" w:eastAsia="Calibri" w:hAnsi="Calibri" w:cs="Calibri"/>
          <w:color w:val="auto"/>
          <w:sz w:val="22"/>
          <w:szCs w:val="22"/>
          <w:lang w:eastAsia="en-US"/>
        </w:rPr>
        <w:id w:val="-722826197"/>
        <w:docPartObj>
          <w:docPartGallery w:val="Table of Contents"/>
          <w:docPartUnique/>
        </w:docPartObj>
      </w:sdtPr>
      <w:sdtEndPr>
        <w:rPr>
          <w:b/>
          <w:bCs/>
        </w:rPr>
      </w:sdtEndPr>
      <w:sdtContent>
        <w:p w:rsidR="003D336F" w:rsidRDefault="003D336F">
          <w:pPr>
            <w:pStyle w:val="Nadpisobsahu"/>
          </w:pPr>
          <w:r>
            <w:t>Obsah</w:t>
          </w:r>
        </w:p>
        <w:p w:rsidR="00D939E2" w:rsidRDefault="003D336F">
          <w:pPr>
            <w:pStyle w:val="Obsah1"/>
            <w:tabs>
              <w:tab w:val="left" w:pos="440"/>
              <w:tab w:val="right" w:leader="dot" w:pos="9062"/>
            </w:tabs>
            <w:rPr>
              <w:rFonts w:asciiTheme="minorHAnsi" w:eastAsiaTheme="minorEastAsia" w:hAnsiTheme="minorHAnsi" w:cstheme="minorBidi"/>
              <w:noProof/>
              <w:lang w:eastAsia="cs-CZ"/>
            </w:rPr>
          </w:pPr>
          <w:r>
            <w:rPr>
              <w:b/>
              <w:bCs/>
            </w:rPr>
            <w:fldChar w:fldCharType="begin"/>
          </w:r>
          <w:r>
            <w:rPr>
              <w:b/>
              <w:bCs/>
            </w:rPr>
            <w:instrText xml:space="preserve"> TOC \o "1-3" \h \z \u </w:instrText>
          </w:r>
          <w:r>
            <w:rPr>
              <w:b/>
              <w:bCs/>
            </w:rPr>
            <w:fldChar w:fldCharType="separate"/>
          </w:r>
          <w:hyperlink w:anchor="_Toc110844550" w:history="1">
            <w:r w:rsidR="00D939E2" w:rsidRPr="00C44F81">
              <w:rPr>
                <w:rStyle w:val="Hypertextovodkaz"/>
                <w:noProof/>
              </w:rPr>
              <w:t>1</w:t>
            </w:r>
            <w:r w:rsidR="00D939E2">
              <w:rPr>
                <w:rFonts w:asciiTheme="minorHAnsi" w:eastAsiaTheme="minorEastAsia" w:hAnsiTheme="minorHAnsi" w:cstheme="minorBidi"/>
                <w:noProof/>
                <w:lang w:eastAsia="cs-CZ"/>
              </w:rPr>
              <w:tab/>
            </w:r>
            <w:r w:rsidR="00D939E2" w:rsidRPr="00C44F81">
              <w:rPr>
                <w:rStyle w:val="Hypertextovodkaz"/>
                <w:noProof/>
              </w:rPr>
              <w:t>Informace o zadavateli</w:t>
            </w:r>
            <w:r w:rsidR="00D939E2">
              <w:rPr>
                <w:noProof/>
                <w:webHidden/>
              </w:rPr>
              <w:tab/>
            </w:r>
            <w:r w:rsidR="00D939E2">
              <w:rPr>
                <w:noProof/>
                <w:webHidden/>
              </w:rPr>
              <w:fldChar w:fldCharType="begin"/>
            </w:r>
            <w:r w:rsidR="00D939E2">
              <w:rPr>
                <w:noProof/>
                <w:webHidden/>
              </w:rPr>
              <w:instrText xml:space="preserve"> PAGEREF _Toc110844550 \h </w:instrText>
            </w:r>
            <w:r w:rsidR="00D939E2">
              <w:rPr>
                <w:noProof/>
                <w:webHidden/>
              </w:rPr>
            </w:r>
            <w:r w:rsidR="00D939E2">
              <w:rPr>
                <w:noProof/>
                <w:webHidden/>
              </w:rPr>
              <w:fldChar w:fldCharType="separate"/>
            </w:r>
            <w:r w:rsidR="00D939E2">
              <w:rPr>
                <w:noProof/>
                <w:webHidden/>
              </w:rPr>
              <w:t>4</w:t>
            </w:r>
            <w:r w:rsidR="00D939E2">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51" w:history="1">
            <w:r w:rsidRPr="00C44F81">
              <w:rPr>
                <w:rStyle w:val="Hypertextovodkaz"/>
                <w:noProof/>
              </w:rPr>
              <w:t>1.1</w:t>
            </w:r>
            <w:r>
              <w:rPr>
                <w:rFonts w:asciiTheme="minorHAnsi" w:eastAsiaTheme="minorEastAsia" w:hAnsiTheme="minorHAnsi" w:cstheme="minorBidi"/>
                <w:noProof/>
                <w:lang w:eastAsia="cs-CZ"/>
              </w:rPr>
              <w:tab/>
            </w:r>
            <w:r w:rsidRPr="00C44F81">
              <w:rPr>
                <w:rStyle w:val="Hypertextovodkaz"/>
                <w:noProof/>
              </w:rPr>
              <w:t>Základní identifikační údaje zadavatele</w:t>
            </w:r>
            <w:r>
              <w:rPr>
                <w:noProof/>
                <w:webHidden/>
              </w:rPr>
              <w:tab/>
            </w:r>
            <w:r>
              <w:rPr>
                <w:noProof/>
                <w:webHidden/>
              </w:rPr>
              <w:fldChar w:fldCharType="begin"/>
            </w:r>
            <w:r>
              <w:rPr>
                <w:noProof/>
                <w:webHidden/>
              </w:rPr>
              <w:instrText xml:space="preserve"> PAGEREF _Toc110844551 \h </w:instrText>
            </w:r>
            <w:r>
              <w:rPr>
                <w:noProof/>
                <w:webHidden/>
              </w:rPr>
            </w:r>
            <w:r>
              <w:rPr>
                <w:noProof/>
                <w:webHidden/>
              </w:rPr>
              <w:fldChar w:fldCharType="separate"/>
            </w:r>
            <w:r>
              <w:rPr>
                <w:noProof/>
                <w:webHidden/>
              </w:rPr>
              <w:t>4</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52" w:history="1">
            <w:r w:rsidRPr="00C44F81">
              <w:rPr>
                <w:rStyle w:val="Hypertextovodkaz"/>
                <w:noProof/>
              </w:rPr>
              <w:t>1.2</w:t>
            </w:r>
            <w:r>
              <w:rPr>
                <w:rFonts w:asciiTheme="minorHAnsi" w:eastAsiaTheme="minorEastAsia" w:hAnsiTheme="minorHAnsi" w:cstheme="minorBidi"/>
                <w:noProof/>
                <w:lang w:eastAsia="cs-CZ"/>
              </w:rPr>
              <w:tab/>
            </w:r>
            <w:r w:rsidRPr="00C44F81">
              <w:rPr>
                <w:rStyle w:val="Hypertextovodkaz"/>
                <w:noProof/>
              </w:rPr>
              <w:t>Administrativní zastoupení zadavatele</w:t>
            </w:r>
            <w:r>
              <w:rPr>
                <w:noProof/>
                <w:webHidden/>
              </w:rPr>
              <w:tab/>
            </w:r>
            <w:r>
              <w:rPr>
                <w:noProof/>
                <w:webHidden/>
              </w:rPr>
              <w:fldChar w:fldCharType="begin"/>
            </w:r>
            <w:r>
              <w:rPr>
                <w:noProof/>
                <w:webHidden/>
              </w:rPr>
              <w:instrText xml:space="preserve"> PAGEREF _Toc110844552 \h </w:instrText>
            </w:r>
            <w:r>
              <w:rPr>
                <w:noProof/>
                <w:webHidden/>
              </w:rPr>
            </w:r>
            <w:r>
              <w:rPr>
                <w:noProof/>
                <w:webHidden/>
              </w:rPr>
              <w:fldChar w:fldCharType="separate"/>
            </w:r>
            <w:r>
              <w:rPr>
                <w:noProof/>
                <w:webHidden/>
              </w:rPr>
              <w:t>4</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53" w:history="1">
            <w:r w:rsidRPr="00C44F81">
              <w:rPr>
                <w:rStyle w:val="Hypertextovodkaz"/>
                <w:noProof/>
              </w:rPr>
              <w:t>1.3</w:t>
            </w:r>
            <w:r>
              <w:rPr>
                <w:rFonts w:asciiTheme="minorHAnsi" w:eastAsiaTheme="minorEastAsia" w:hAnsiTheme="minorHAnsi" w:cstheme="minorBidi"/>
                <w:noProof/>
                <w:lang w:eastAsia="cs-CZ"/>
              </w:rPr>
              <w:tab/>
            </w:r>
            <w:r w:rsidRPr="00C44F81">
              <w:rPr>
                <w:rStyle w:val="Hypertextovodkaz"/>
                <w:noProof/>
              </w:rPr>
              <w:t>Rozsah zastoupení</w:t>
            </w:r>
            <w:r>
              <w:rPr>
                <w:noProof/>
                <w:webHidden/>
              </w:rPr>
              <w:tab/>
            </w:r>
            <w:r>
              <w:rPr>
                <w:noProof/>
                <w:webHidden/>
              </w:rPr>
              <w:fldChar w:fldCharType="begin"/>
            </w:r>
            <w:r>
              <w:rPr>
                <w:noProof/>
                <w:webHidden/>
              </w:rPr>
              <w:instrText xml:space="preserve"> PAGEREF _Toc110844553 \h </w:instrText>
            </w:r>
            <w:r>
              <w:rPr>
                <w:noProof/>
                <w:webHidden/>
              </w:rPr>
            </w:r>
            <w:r>
              <w:rPr>
                <w:noProof/>
                <w:webHidden/>
              </w:rPr>
              <w:fldChar w:fldCharType="separate"/>
            </w:r>
            <w:r>
              <w:rPr>
                <w:noProof/>
                <w:webHidden/>
              </w:rPr>
              <w:t>4</w:t>
            </w:r>
            <w:r>
              <w:rPr>
                <w:noProof/>
                <w:webHidden/>
              </w:rPr>
              <w:fldChar w:fldCharType="end"/>
            </w:r>
          </w:hyperlink>
        </w:p>
        <w:p w:rsidR="00D939E2" w:rsidRDefault="00D939E2">
          <w:pPr>
            <w:pStyle w:val="Obsah1"/>
            <w:tabs>
              <w:tab w:val="left" w:pos="440"/>
              <w:tab w:val="right" w:leader="dot" w:pos="9062"/>
            </w:tabs>
            <w:rPr>
              <w:rFonts w:asciiTheme="minorHAnsi" w:eastAsiaTheme="minorEastAsia" w:hAnsiTheme="minorHAnsi" w:cstheme="minorBidi"/>
              <w:noProof/>
              <w:lang w:eastAsia="cs-CZ"/>
            </w:rPr>
          </w:pPr>
          <w:hyperlink w:anchor="_Toc110844554" w:history="1">
            <w:r w:rsidRPr="00C44F81">
              <w:rPr>
                <w:rStyle w:val="Hypertextovodkaz"/>
                <w:noProof/>
              </w:rPr>
              <w:t>2</w:t>
            </w:r>
            <w:r>
              <w:rPr>
                <w:rFonts w:asciiTheme="minorHAnsi" w:eastAsiaTheme="minorEastAsia" w:hAnsiTheme="minorHAnsi" w:cstheme="minorBidi"/>
                <w:noProof/>
                <w:lang w:eastAsia="cs-CZ"/>
              </w:rPr>
              <w:tab/>
            </w:r>
            <w:r w:rsidRPr="00C44F81">
              <w:rPr>
                <w:rStyle w:val="Hypertextovodkaz"/>
                <w:noProof/>
              </w:rPr>
              <w:t>Identifikace veřejné zakázky</w:t>
            </w:r>
            <w:r>
              <w:rPr>
                <w:noProof/>
                <w:webHidden/>
              </w:rPr>
              <w:tab/>
            </w:r>
            <w:r>
              <w:rPr>
                <w:noProof/>
                <w:webHidden/>
              </w:rPr>
              <w:fldChar w:fldCharType="begin"/>
            </w:r>
            <w:r>
              <w:rPr>
                <w:noProof/>
                <w:webHidden/>
              </w:rPr>
              <w:instrText xml:space="preserve"> PAGEREF _Toc110844554 \h </w:instrText>
            </w:r>
            <w:r>
              <w:rPr>
                <w:noProof/>
                <w:webHidden/>
              </w:rPr>
            </w:r>
            <w:r>
              <w:rPr>
                <w:noProof/>
                <w:webHidden/>
              </w:rPr>
              <w:fldChar w:fldCharType="separate"/>
            </w:r>
            <w:r>
              <w:rPr>
                <w:noProof/>
                <w:webHidden/>
              </w:rPr>
              <w:t>4</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55" w:history="1">
            <w:r w:rsidRPr="00C44F81">
              <w:rPr>
                <w:rStyle w:val="Hypertextovodkaz"/>
                <w:noProof/>
              </w:rPr>
              <w:t>2.1</w:t>
            </w:r>
            <w:r>
              <w:rPr>
                <w:rFonts w:asciiTheme="minorHAnsi" w:eastAsiaTheme="minorEastAsia" w:hAnsiTheme="minorHAnsi" w:cstheme="minorBidi"/>
                <w:noProof/>
                <w:lang w:eastAsia="cs-CZ"/>
              </w:rPr>
              <w:tab/>
            </w:r>
            <w:r w:rsidRPr="00C44F81">
              <w:rPr>
                <w:rStyle w:val="Hypertextovodkaz"/>
                <w:noProof/>
              </w:rPr>
              <w:t>Název veřejné zakázky</w:t>
            </w:r>
            <w:r>
              <w:rPr>
                <w:noProof/>
                <w:webHidden/>
              </w:rPr>
              <w:tab/>
            </w:r>
            <w:r>
              <w:rPr>
                <w:noProof/>
                <w:webHidden/>
              </w:rPr>
              <w:fldChar w:fldCharType="begin"/>
            </w:r>
            <w:r>
              <w:rPr>
                <w:noProof/>
                <w:webHidden/>
              </w:rPr>
              <w:instrText xml:space="preserve"> PAGEREF _Toc110844555 \h </w:instrText>
            </w:r>
            <w:r>
              <w:rPr>
                <w:noProof/>
                <w:webHidden/>
              </w:rPr>
            </w:r>
            <w:r>
              <w:rPr>
                <w:noProof/>
                <w:webHidden/>
              </w:rPr>
              <w:fldChar w:fldCharType="separate"/>
            </w:r>
            <w:r>
              <w:rPr>
                <w:noProof/>
                <w:webHidden/>
              </w:rPr>
              <w:t>4</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56" w:history="1">
            <w:r w:rsidRPr="00C44F81">
              <w:rPr>
                <w:rStyle w:val="Hypertextovodkaz"/>
                <w:noProof/>
              </w:rPr>
              <w:t>2.2</w:t>
            </w:r>
            <w:r>
              <w:rPr>
                <w:rFonts w:asciiTheme="minorHAnsi" w:eastAsiaTheme="minorEastAsia" w:hAnsiTheme="minorHAnsi" w:cstheme="minorBidi"/>
                <w:noProof/>
                <w:lang w:eastAsia="cs-CZ"/>
              </w:rPr>
              <w:tab/>
            </w:r>
            <w:r w:rsidRPr="00C44F81">
              <w:rPr>
                <w:rStyle w:val="Hypertextovodkaz"/>
                <w:noProof/>
              </w:rPr>
              <w:t>Předpokládaná hodnota veřejné zakázky</w:t>
            </w:r>
            <w:r>
              <w:rPr>
                <w:noProof/>
                <w:webHidden/>
              </w:rPr>
              <w:tab/>
            </w:r>
            <w:r>
              <w:rPr>
                <w:noProof/>
                <w:webHidden/>
              </w:rPr>
              <w:fldChar w:fldCharType="begin"/>
            </w:r>
            <w:r>
              <w:rPr>
                <w:noProof/>
                <w:webHidden/>
              </w:rPr>
              <w:instrText xml:space="preserve"> PAGEREF _Toc110844556 \h </w:instrText>
            </w:r>
            <w:r>
              <w:rPr>
                <w:noProof/>
                <w:webHidden/>
              </w:rPr>
            </w:r>
            <w:r>
              <w:rPr>
                <w:noProof/>
                <w:webHidden/>
              </w:rPr>
              <w:fldChar w:fldCharType="separate"/>
            </w:r>
            <w:r>
              <w:rPr>
                <w:noProof/>
                <w:webHidden/>
              </w:rPr>
              <w:t>4</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57" w:history="1">
            <w:r w:rsidRPr="00C44F81">
              <w:rPr>
                <w:rStyle w:val="Hypertextovodkaz"/>
                <w:noProof/>
              </w:rPr>
              <w:t>2.3</w:t>
            </w:r>
            <w:r>
              <w:rPr>
                <w:rFonts w:asciiTheme="minorHAnsi" w:eastAsiaTheme="minorEastAsia" w:hAnsiTheme="minorHAnsi" w:cstheme="minorBidi"/>
                <w:noProof/>
                <w:lang w:eastAsia="cs-CZ"/>
              </w:rPr>
              <w:tab/>
            </w:r>
            <w:r w:rsidRPr="00C44F81">
              <w:rPr>
                <w:rStyle w:val="Hypertextovodkaz"/>
                <w:noProof/>
              </w:rPr>
              <w:t>Předmět veřejné zakázky</w:t>
            </w:r>
            <w:r>
              <w:rPr>
                <w:noProof/>
                <w:webHidden/>
              </w:rPr>
              <w:tab/>
            </w:r>
            <w:r>
              <w:rPr>
                <w:noProof/>
                <w:webHidden/>
              </w:rPr>
              <w:fldChar w:fldCharType="begin"/>
            </w:r>
            <w:r>
              <w:rPr>
                <w:noProof/>
                <w:webHidden/>
              </w:rPr>
              <w:instrText xml:space="preserve"> PAGEREF _Toc110844557 \h </w:instrText>
            </w:r>
            <w:r>
              <w:rPr>
                <w:noProof/>
                <w:webHidden/>
              </w:rPr>
            </w:r>
            <w:r>
              <w:rPr>
                <w:noProof/>
                <w:webHidden/>
              </w:rPr>
              <w:fldChar w:fldCharType="separate"/>
            </w:r>
            <w:r>
              <w:rPr>
                <w:noProof/>
                <w:webHidden/>
              </w:rPr>
              <w:t>5</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58" w:history="1">
            <w:r w:rsidRPr="00C44F81">
              <w:rPr>
                <w:rStyle w:val="Hypertextovodkaz"/>
                <w:noProof/>
              </w:rPr>
              <w:t>2.4</w:t>
            </w:r>
            <w:r>
              <w:rPr>
                <w:rFonts w:asciiTheme="minorHAnsi" w:eastAsiaTheme="minorEastAsia" w:hAnsiTheme="minorHAnsi" w:cstheme="minorBidi"/>
                <w:noProof/>
                <w:lang w:eastAsia="cs-CZ"/>
              </w:rPr>
              <w:tab/>
            </w:r>
            <w:r w:rsidRPr="00C44F81">
              <w:rPr>
                <w:rStyle w:val="Hypertextovodkaz"/>
                <w:noProof/>
              </w:rPr>
              <w:t>Klasifikace předmětu veřejné zakázky</w:t>
            </w:r>
            <w:r>
              <w:rPr>
                <w:noProof/>
                <w:webHidden/>
              </w:rPr>
              <w:tab/>
            </w:r>
            <w:r>
              <w:rPr>
                <w:noProof/>
                <w:webHidden/>
              </w:rPr>
              <w:fldChar w:fldCharType="begin"/>
            </w:r>
            <w:r>
              <w:rPr>
                <w:noProof/>
                <w:webHidden/>
              </w:rPr>
              <w:instrText xml:space="preserve"> PAGEREF _Toc110844558 \h </w:instrText>
            </w:r>
            <w:r>
              <w:rPr>
                <w:noProof/>
                <w:webHidden/>
              </w:rPr>
            </w:r>
            <w:r>
              <w:rPr>
                <w:noProof/>
                <w:webHidden/>
              </w:rPr>
              <w:fldChar w:fldCharType="separate"/>
            </w:r>
            <w:r>
              <w:rPr>
                <w:noProof/>
                <w:webHidden/>
              </w:rPr>
              <w:t>5</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59" w:history="1">
            <w:r w:rsidRPr="00C44F81">
              <w:rPr>
                <w:rStyle w:val="Hypertextovodkaz"/>
                <w:noProof/>
              </w:rPr>
              <w:t>2.5</w:t>
            </w:r>
            <w:r>
              <w:rPr>
                <w:rFonts w:asciiTheme="minorHAnsi" w:eastAsiaTheme="minorEastAsia" w:hAnsiTheme="minorHAnsi" w:cstheme="minorBidi"/>
                <w:noProof/>
                <w:lang w:eastAsia="cs-CZ"/>
              </w:rPr>
              <w:tab/>
            </w:r>
            <w:r w:rsidRPr="00C44F81">
              <w:rPr>
                <w:rStyle w:val="Hypertextovodkaz"/>
                <w:noProof/>
              </w:rPr>
              <w:t>Místo realizace veřejné zakázky</w:t>
            </w:r>
            <w:r>
              <w:rPr>
                <w:noProof/>
                <w:webHidden/>
              </w:rPr>
              <w:tab/>
            </w:r>
            <w:r>
              <w:rPr>
                <w:noProof/>
                <w:webHidden/>
              </w:rPr>
              <w:fldChar w:fldCharType="begin"/>
            </w:r>
            <w:r>
              <w:rPr>
                <w:noProof/>
                <w:webHidden/>
              </w:rPr>
              <w:instrText xml:space="preserve"> PAGEREF _Toc110844559 \h </w:instrText>
            </w:r>
            <w:r>
              <w:rPr>
                <w:noProof/>
                <w:webHidden/>
              </w:rPr>
            </w:r>
            <w:r>
              <w:rPr>
                <w:noProof/>
                <w:webHidden/>
              </w:rPr>
              <w:fldChar w:fldCharType="separate"/>
            </w:r>
            <w:r>
              <w:rPr>
                <w:noProof/>
                <w:webHidden/>
              </w:rPr>
              <w:t>5</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60" w:history="1">
            <w:r w:rsidRPr="00C44F81">
              <w:rPr>
                <w:rStyle w:val="Hypertextovodkaz"/>
                <w:noProof/>
              </w:rPr>
              <w:t>2.6</w:t>
            </w:r>
            <w:r>
              <w:rPr>
                <w:rFonts w:asciiTheme="minorHAnsi" w:eastAsiaTheme="minorEastAsia" w:hAnsiTheme="minorHAnsi" w:cstheme="minorBidi"/>
                <w:noProof/>
                <w:lang w:eastAsia="cs-CZ"/>
              </w:rPr>
              <w:tab/>
            </w:r>
            <w:r w:rsidRPr="00C44F81">
              <w:rPr>
                <w:rStyle w:val="Hypertextovodkaz"/>
                <w:noProof/>
              </w:rPr>
              <w:t>Termín realizace veřejné zakázky</w:t>
            </w:r>
            <w:r>
              <w:rPr>
                <w:noProof/>
                <w:webHidden/>
              </w:rPr>
              <w:tab/>
            </w:r>
            <w:r>
              <w:rPr>
                <w:noProof/>
                <w:webHidden/>
              </w:rPr>
              <w:fldChar w:fldCharType="begin"/>
            </w:r>
            <w:r>
              <w:rPr>
                <w:noProof/>
                <w:webHidden/>
              </w:rPr>
              <w:instrText xml:space="preserve"> PAGEREF _Toc110844560 \h </w:instrText>
            </w:r>
            <w:r>
              <w:rPr>
                <w:noProof/>
                <w:webHidden/>
              </w:rPr>
            </w:r>
            <w:r>
              <w:rPr>
                <w:noProof/>
                <w:webHidden/>
              </w:rPr>
              <w:fldChar w:fldCharType="separate"/>
            </w:r>
            <w:r>
              <w:rPr>
                <w:noProof/>
                <w:webHidden/>
              </w:rPr>
              <w:t>5</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61" w:history="1">
            <w:r w:rsidRPr="00C44F81">
              <w:rPr>
                <w:rStyle w:val="Hypertextovodkaz"/>
                <w:noProof/>
              </w:rPr>
              <w:t>2.7</w:t>
            </w:r>
            <w:r>
              <w:rPr>
                <w:rFonts w:asciiTheme="minorHAnsi" w:eastAsiaTheme="minorEastAsia" w:hAnsiTheme="minorHAnsi" w:cstheme="minorBidi"/>
                <w:noProof/>
                <w:lang w:eastAsia="cs-CZ"/>
              </w:rPr>
              <w:tab/>
            </w:r>
            <w:r w:rsidRPr="00C44F81">
              <w:rPr>
                <w:rStyle w:val="Hypertextovodkaz"/>
                <w:noProof/>
              </w:rPr>
              <w:t>Financování veřejné zakázky</w:t>
            </w:r>
            <w:r>
              <w:rPr>
                <w:noProof/>
                <w:webHidden/>
              </w:rPr>
              <w:tab/>
            </w:r>
            <w:r>
              <w:rPr>
                <w:noProof/>
                <w:webHidden/>
              </w:rPr>
              <w:fldChar w:fldCharType="begin"/>
            </w:r>
            <w:r>
              <w:rPr>
                <w:noProof/>
                <w:webHidden/>
              </w:rPr>
              <w:instrText xml:space="preserve"> PAGEREF _Toc110844561 \h </w:instrText>
            </w:r>
            <w:r>
              <w:rPr>
                <w:noProof/>
                <w:webHidden/>
              </w:rPr>
            </w:r>
            <w:r>
              <w:rPr>
                <w:noProof/>
                <w:webHidden/>
              </w:rPr>
              <w:fldChar w:fldCharType="separate"/>
            </w:r>
            <w:r>
              <w:rPr>
                <w:noProof/>
                <w:webHidden/>
              </w:rPr>
              <w:t>5</w:t>
            </w:r>
            <w:r>
              <w:rPr>
                <w:noProof/>
                <w:webHidden/>
              </w:rPr>
              <w:fldChar w:fldCharType="end"/>
            </w:r>
          </w:hyperlink>
        </w:p>
        <w:p w:rsidR="00D939E2" w:rsidRDefault="00D939E2">
          <w:pPr>
            <w:pStyle w:val="Obsah1"/>
            <w:tabs>
              <w:tab w:val="left" w:pos="440"/>
              <w:tab w:val="right" w:leader="dot" w:pos="9062"/>
            </w:tabs>
            <w:rPr>
              <w:rFonts w:asciiTheme="minorHAnsi" w:eastAsiaTheme="minorEastAsia" w:hAnsiTheme="minorHAnsi" w:cstheme="minorBidi"/>
              <w:noProof/>
              <w:lang w:eastAsia="cs-CZ"/>
            </w:rPr>
          </w:pPr>
          <w:hyperlink w:anchor="_Toc110844562" w:history="1">
            <w:r w:rsidRPr="00C44F81">
              <w:rPr>
                <w:rStyle w:val="Hypertextovodkaz"/>
                <w:noProof/>
              </w:rPr>
              <w:t>3</w:t>
            </w:r>
            <w:r>
              <w:rPr>
                <w:rFonts w:asciiTheme="minorHAnsi" w:eastAsiaTheme="minorEastAsia" w:hAnsiTheme="minorHAnsi" w:cstheme="minorBidi"/>
                <w:noProof/>
                <w:lang w:eastAsia="cs-CZ"/>
              </w:rPr>
              <w:tab/>
            </w:r>
            <w:r w:rsidRPr="00C44F81">
              <w:rPr>
                <w:rStyle w:val="Hypertextovodkaz"/>
                <w:noProof/>
              </w:rPr>
              <w:t>Zadávací řízení</w:t>
            </w:r>
            <w:r>
              <w:rPr>
                <w:noProof/>
                <w:webHidden/>
              </w:rPr>
              <w:tab/>
            </w:r>
            <w:r>
              <w:rPr>
                <w:noProof/>
                <w:webHidden/>
              </w:rPr>
              <w:fldChar w:fldCharType="begin"/>
            </w:r>
            <w:r>
              <w:rPr>
                <w:noProof/>
                <w:webHidden/>
              </w:rPr>
              <w:instrText xml:space="preserve"> PAGEREF _Toc110844562 \h </w:instrText>
            </w:r>
            <w:r>
              <w:rPr>
                <w:noProof/>
                <w:webHidden/>
              </w:rPr>
            </w:r>
            <w:r>
              <w:rPr>
                <w:noProof/>
                <w:webHidden/>
              </w:rPr>
              <w:fldChar w:fldCharType="separate"/>
            </w:r>
            <w:r>
              <w:rPr>
                <w:noProof/>
                <w:webHidden/>
              </w:rPr>
              <w:t>5</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63" w:history="1">
            <w:r w:rsidRPr="00C44F81">
              <w:rPr>
                <w:rStyle w:val="Hypertextovodkaz"/>
                <w:noProof/>
              </w:rPr>
              <w:t>3.1</w:t>
            </w:r>
            <w:r>
              <w:rPr>
                <w:rFonts w:asciiTheme="minorHAnsi" w:eastAsiaTheme="minorEastAsia" w:hAnsiTheme="minorHAnsi" w:cstheme="minorBidi"/>
                <w:noProof/>
                <w:lang w:eastAsia="cs-CZ"/>
              </w:rPr>
              <w:tab/>
            </w:r>
            <w:r w:rsidRPr="00C44F81">
              <w:rPr>
                <w:rStyle w:val="Hypertextovodkaz"/>
                <w:noProof/>
              </w:rPr>
              <w:t>Organizace zadávacího řízení</w:t>
            </w:r>
            <w:r>
              <w:rPr>
                <w:noProof/>
                <w:webHidden/>
              </w:rPr>
              <w:tab/>
            </w:r>
            <w:r>
              <w:rPr>
                <w:noProof/>
                <w:webHidden/>
              </w:rPr>
              <w:fldChar w:fldCharType="begin"/>
            </w:r>
            <w:r>
              <w:rPr>
                <w:noProof/>
                <w:webHidden/>
              </w:rPr>
              <w:instrText xml:space="preserve"> PAGEREF _Toc110844563 \h </w:instrText>
            </w:r>
            <w:r>
              <w:rPr>
                <w:noProof/>
                <w:webHidden/>
              </w:rPr>
            </w:r>
            <w:r>
              <w:rPr>
                <w:noProof/>
                <w:webHidden/>
              </w:rPr>
              <w:fldChar w:fldCharType="separate"/>
            </w:r>
            <w:r>
              <w:rPr>
                <w:noProof/>
                <w:webHidden/>
              </w:rPr>
              <w:t>5</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64" w:history="1">
            <w:r w:rsidRPr="00C44F81">
              <w:rPr>
                <w:rStyle w:val="Hypertextovodkaz"/>
                <w:noProof/>
              </w:rPr>
              <w:t>3.2</w:t>
            </w:r>
            <w:r>
              <w:rPr>
                <w:rFonts w:asciiTheme="minorHAnsi" w:eastAsiaTheme="minorEastAsia" w:hAnsiTheme="minorHAnsi" w:cstheme="minorBidi"/>
                <w:noProof/>
                <w:lang w:eastAsia="cs-CZ"/>
              </w:rPr>
              <w:tab/>
            </w:r>
            <w:r w:rsidRPr="00C44F81">
              <w:rPr>
                <w:rStyle w:val="Hypertextovodkaz"/>
                <w:noProof/>
              </w:rPr>
              <w:t>Účast v zadávacím řízení</w:t>
            </w:r>
            <w:r>
              <w:rPr>
                <w:noProof/>
                <w:webHidden/>
              </w:rPr>
              <w:tab/>
            </w:r>
            <w:r>
              <w:rPr>
                <w:noProof/>
                <w:webHidden/>
              </w:rPr>
              <w:fldChar w:fldCharType="begin"/>
            </w:r>
            <w:r>
              <w:rPr>
                <w:noProof/>
                <w:webHidden/>
              </w:rPr>
              <w:instrText xml:space="preserve"> PAGEREF _Toc110844564 \h </w:instrText>
            </w:r>
            <w:r>
              <w:rPr>
                <w:noProof/>
                <w:webHidden/>
              </w:rPr>
            </w:r>
            <w:r>
              <w:rPr>
                <w:noProof/>
                <w:webHidden/>
              </w:rPr>
              <w:fldChar w:fldCharType="separate"/>
            </w:r>
            <w:r>
              <w:rPr>
                <w:noProof/>
                <w:webHidden/>
              </w:rPr>
              <w:t>6</w:t>
            </w:r>
            <w:r>
              <w:rPr>
                <w:noProof/>
                <w:webHidden/>
              </w:rPr>
              <w:fldChar w:fldCharType="end"/>
            </w:r>
          </w:hyperlink>
        </w:p>
        <w:p w:rsidR="00D939E2" w:rsidRDefault="00D939E2">
          <w:pPr>
            <w:pStyle w:val="Obsah1"/>
            <w:tabs>
              <w:tab w:val="left" w:pos="440"/>
              <w:tab w:val="right" w:leader="dot" w:pos="9062"/>
            </w:tabs>
            <w:rPr>
              <w:rFonts w:asciiTheme="minorHAnsi" w:eastAsiaTheme="minorEastAsia" w:hAnsiTheme="minorHAnsi" w:cstheme="minorBidi"/>
              <w:noProof/>
              <w:lang w:eastAsia="cs-CZ"/>
            </w:rPr>
          </w:pPr>
          <w:hyperlink w:anchor="_Toc110844565" w:history="1">
            <w:r w:rsidRPr="00C44F81">
              <w:rPr>
                <w:rStyle w:val="Hypertextovodkaz"/>
                <w:noProof/>
              </w:rPr>
              <w:t>4</w:t>
            </w:r>
            <w:r>
              <w:rPr>
                <w:rFonts w:asciiTheme="minorHAnsi" w:eastAsiaTheme="minorEastAsia" w:hAnsiTheme="minorHAnsi" w:cstheme="minorBidi"/>
                <w:noProof/>
                <w:lang w:eastAsia="cs-CZ"/>
              </w:rPr>
              <w:tab/>
            </w:r>
            <w:r w:rsidRPr="00C44F81">
              <w:rPr>
                <w:rStyle w:val="Hypertextovodkaz"/>
                <w:noProof/>
              </w:rPr>
              <w:t>Zadávací dokumentace</w:t>
            </w:r>
            <w:r>
              <w:rPr>
                <w:noProof/>
                <w:webHidden/>
              </w:rPr>
              <w:tab/>
            </w:r>
            <w:r>
              <w:rPr>
                <w:noProof/>
                <w:webHidden/>
              </w:rPr>
              <w:fldChar w:fldCharType="begin"/>
            </w:r>
            <w:r>
              <w:rPr>
                <w:noProof/>
                <w:webHidden/>
              </w:rPr>
              <w:instrText xml:space="preserve"> PAGEREF _Toc110844565 \h </w:instrText>
            </w:r>
            <w:r>
              <w:rPr>
                <w:noProof/>
                <w:webHidden/>
              </w:rPr>
            </w:r>
            <w:r>
              <w:rPr>
                <w:noProof/>
                <w:webHidden/>
              </w:rPr>
              <w:fldChar w:fldCharType="separate"/>
            </w:r>
            <w:r>
              <w:rPr>
                <w:noProof/>
                <w:webHidden/>
              </w:rPr>
              <w:t>6</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66" w:history="1">
            <w:r w:rsidRPr="00C44F81">
              <w:rPr>
                <w:rStyle w:val="Hypertextovodkaz"/>
                <w:noProof/>
              </w:rPr>
              <w:t>4.1</w:t>
            </w:r>
            <w:r>
              <w:rPr>
                <w:rFonts w:asciiTheme="minorHAnsi" w:eastAsiaTheme="minorEastAsia" w:hAnsiTheme="minorHAnsi" w:cstheme="minorBidi"/>
                <w:noProof/>
                <w:lang w:eastAsia="cs-CZ"/>
              </w:rPr>
              <w:tab/>
            </w:r>
            <w:r w:rsidRPr="00C44F81">
              <w:rPr>
                <w:rStyle w:val="Hypertextovodkaz"/>
                <w:noProof/>
              </w:rPr>
              <w:t>Zpracovatelé zadávací dokumentace</w:t>
            </w:r>
            <w:r>
              <w:rPr>
                <w:noProof/>
                <w:webHidden/>
              </w:rPr>
              <w:tab/>
            </w:r>
            <w:r>
              <w:rPr>
                <w:noProof/>
                <w:webHidden/>
              </w:rPr>
              <w:fldChar w:fldCharType="begin"/>
            </w:r>
            <w:r>
              <w:rPr>
                <w:noProof/>
                <w:webHidden/>
              </w:rPr>
              <w:instrText xml:space="preserve"> PAGEREF _Toc110844566 \h </w:instrText>
            </w:r>
            <w:r>
              <w:rPr>
                <w:noProof/>
                <w:webHidden/>
              </w:rPr>
            </w:r>
            <w:r>
              <w:rPr>
                <w:noProof/>
                <w:webHidden/>
              </w:rPr>
              <w:fldChar w:fldCharType="separate"/>
            </w:r>
            <w:r>
              <w:rPr>
                <w:noProof/>
                <w:webHidden/>
              </w:rPr>
              <w:t>6</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67" w:history="1">
            <w:r w:rsidRPr="00C44F81">
              <w:rPr>
                <w:rStyle w:val="Hypertextovodkaz"/>
                <w:noProof/>
              </w:rPr>
              <w:t>4.2</w:t>
            </w:r>
            <w:r>
              <w:rPr>
                <w:rFonts w:asciiTheme="minorHAnsi" w:eastAsiaTheme="minorEastAsia" w:hAnsiTheme="minorHAnsi" w:cstheme="minorBidi"/>
                <w:noProof/>
                <w:lang w:eastAsia="cs-CZ"/>
              </w:rPr>
              <w:tab/>
            </w:r>
            <w:r w:rsidRPr="00C44F81">
              <w:rPr>
                <w:rStyle w:val="Hypertextovodkaz"/>
                <w:noProof/>
              </w:rPr>
              <w:t>Údaje o přístupu k zadávací dokumentaci</w:t>
            </w:r>
            <w:r>
              <w:rPr>
                <w:noProof/>
                <w:webHidden/>
              </w:rPr>
              <w:tab/>
            </w:r>
            <w:r>
              <w:rPr>
                <w:noProof/>
                <w:webHidden/>
              </w:rPr>
              <w:fldChar w:fldCharType="begin"/>
            </w:r>
            <w:r>
              <w:rPr>
                <w:noProof/>
                <w:webHidden/>
              </w:rPr>
              <w:instrText xml:space="preserve"> PAGEREF _Toc110844567 \h </w:instrText>
            </w:r>
            <w:r>
              <w:rPr>
                <w:noProof/>
                <w:webHidden/>
              </w:rPr>
            </w:r>
            <w:r>
              <w:rPr>
                <w:noProof/>
                <w:webHidden/>
              </w:rPr>
              <w:fldChar w:fldCharType="separate"/>
            </w:r>
            <w:r>
              <w:rPr>
                <w:noProof/>
                <w:webHidden/>
              </w:rPr>
              <w:t>6</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68" w:history="1">
            <w:r w:rsidRPr="00C44F81">
              <w:rPr>
                <w:rStyle w:val="Hypertextovodkaz"/>
                <w:noProof/>
              </w:rPr>
              <w:t>4.3</w:t>
            </w:r>
            <w:r>
              <w:rPr>
                <w:rFonts w:asciiTheme="minorHAnsi" w:eastAsiaTheme="minorEastAsia" w:hAnsiTheme="minorHAnsi" w:cstheme="minorBidi"/>
                <w:noProof/>
                <w:lang w:eastAsia="cs-CZ"/>
              </w:rPr>
              <w:tab/>
            </w:r>
            <w:r w:rsidRPr="00C44F81">
              <w:rPr>
                <w:rStyle w:val="Hypertextovodkaz"/>
                <w:noProof/>
              </w:rPr>
              <w:t>Údaje o vlivu na zpracování zadávací dokumentace</w:t>
            </w:r>
            <w:r>
              <w:rPr>
                <w:noProof/>
                <w:webHidden/>
              </w:rPr>
              <w:tab/>
            </w:r>
            <w:r>
              <w:rPr>
                <w:noProof/>
                <w:webHidden/>
              </w:rPr>
              <w:fldChar w:fldCharType="begin"/>
            </w:r>
            <w:r>
              <w:rPr>
                <w:noProof/>
                <w:webHidden/>
              </w:rPr>
              <w:instrText xml:space="preserve"> PAGEREF _Toc110844568 \h </w:instrText>
            </w:r>
            <w:r>
              <w:rPr>
                <w:noProof/>
                <w:webHidden/>
              </w:rPr>
            </w:r>
            <w:r>
              <w:rPr>
                <w:noProof/>
                <w:webHidden/>
              </w:rPr>
              <w:fldChar w:fldCharType="separate"/>
            </w:r>
            <w:r>
              <w:rPr>
                <w:noProof/>
                <w:webHidden/>
              </w:rPr>
              <w:t>6</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69" w:history="1">
            <w:r w:rsidRPr="00C44F81">
              <w:rPr>
                <w:rStyle w:val="Hypertextovodkaz"/>
                <w:noProof/>
              </w:rPr>
              <w:t>4.4</w:t>
            </w:r>
            <w:r>
              <w:rPr>
                <w:rFonts w:asciiTheme="minorHAnsi" w:eastAsiaTheme="minorEastAsia" w:hAnsiTheme="minorHAnsi" w:cstheme="minorBidi"/>
                <w:noProof/>
                <w:lang w:eastAsia="cs-CZ"/>
              </w:rPr>
              <w:tab/>
            </w:r>
            <w:r w:rsidRPr="00C44F81">
              <w:rPr>
                <w:rStyle w:val="Hypertextovodkaz"/>
                <w:noProof/>
              </w:rPr>
              <w:t>Obsah zadávací dokumentace</w:t>
            </w:r>
            <w:r>
              <w:rPr>
                <w:noProof/>
                <w:webHidden/>
              </w:rPr>
              <w:tab/>
            </w:r>
            <w:r>
              <w:rPr>
                <w:noProof/>
                <w:webHidden/>
              </w:rPr>
              <w:fldChar w:fldCharType="begin"/>
            </w:r>
            <w:r>
              <w:rPr>
                <w:noProof/>
                <w:webHidden/>
              </w:rPr>
              <w:instrText xml:space="preserve"> PAGEREF _Toc110844569 \h </w:instrText>
            </w:r>
            <w:r>
              <w:rPr>
                <w:noProof/>
                <w:webHidden/>
              </w:rPr>
            </w:r>
            <w:r>
              <w:rPr>
                <w:noProof/>
                <w:webHidden/>
              </w:rPr>
              <w:fldChar w:fldCharType="separate"/>
            </w:r>
            <w:r>
              <w:rPr>
                <w:noProof/>
                <w:webHidden/>
              </w:rPr>
              <w:t>6</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70" w:history="1">
            <w:r w:rsidRPr="00C44F81">
              <w:rPr>
                <w:rStyle w:val="Hypertextovodkaz"/>
                <w:noProof/>
              </w:rPr>
              <w:t>4.5</w:t>
            </w:r>
            <w:r>
              <w:rPr>
                <w:rFonts w:asciiTheme="minorHAnsi" w:eastAsiaTheme="minorEastAsia" w:hAnsiTheme="minorHAnsi" w:cstheme="minorBidi"/>
                <w:noProof/>
                <w:lang w:eastAsia="cs-CZ"/>
              </w:rPr>
              <w:tab/>
            </w:r>
            <w:r w:rsidRPr="00C44F81">
              <w:rPr>
                <w:rStyle w:val="Hypertextovodkaz"/>
                <w:noProof/>
              </w:rPr>
              <w:t>Vysvětlení zadávací dokumentace</w:t>
            </w:r>
            <w:r>
              <w:rPr>
                <w:noProof/>
                <w:webHidden/>
              </w:rPr>
              <w:tab/>
            </w:r>
            <w:r>
              <w:rPr>
                <w:noProof/>
                <w:webHidden/>
              </w:rPr>
              <w:fldChar w:fldCharType="begin"/>
            </w:r>
            <w:r>
              <w:rPr>
                <w:noProof/>
                <w:webHidden/>
              </w:rPr>
              <w:instrText xml:space="preserve"> PAGEREF _Toc110844570 \h </w:instrText>
            </w:r>
            <w:r>
              <w:rPr>
                <w:noProof/>
                <w:webHidden/>
              </w:rPr>
            </w:r>
            <w:r>
              <w:rPr>
                <w:noProof/>
                <w:webHidden/>
              </w:rPr>
              <w:fldChar w:fldCharType="separate"/>
            </w:r>
            <w:r>
              <w:rPr>
                <w:noProof/>
                <w:webHidden/>
              </w:rPr>
              <w:t>6</w:t>
            </w:r>
            <w:r>
              <w:rPr>
                <w:noProof/>
                <w:webHidden/>
              </w:rPr>
              <w:fldChar w:fldCharType="end"/>
            </w:r>
          </w:hyperlink>
        </w:p>
        <w:p w:rsidR="00D939E2" w:rsidRDefault="00D939E2">
          <w:pPr>
            <w:pStyle w:val="Obsah1"/>
            <w:tabs>
              <w:tab w:val="left" w:pos="440"/>
              <w:tab w:val="right" w:leader="dot" w:pos="9062"/>
            </w:tabs>
            <w:rPr>
              <w:rFonts w:asciiTheme="minorHAnsi" w:eastAsiaTheme="minorEastAsia" w:hAnsiTheme="minorHAnsi" w:cstheme="minorBidi"/>
              <w:noProof/>
              <w:lang w:eastAsia="cs-CZ"/>
            </w:rPr>
          </w:pPr>
          <w:hyperlink w:anchor="_Toc110844571" w:history="1">
            <w:r w:rsidRPr="00C44F81">
              <w:rPr>
                <w:rStyle w:val="Hypertextovodkaz"/>
                <w:noProof/>
              </w:rPr>
              <w:t>5</w:t>
            </w:r>
            <w:r>
              <w:rPr>
                <w:rFonts w:asciiTheme="minorHAnsi" w:eastAsiaTheme="minorEastAsia" w:hAnsiTheme="minorHAnsi" w:cstheme="minorBidi"/>
                <w:noProof/>
                <w:lang w:eastAsia="cs-CZ"/>
              </w:rPr>
              <w:tab/>
            </w:r>
            <w:r w:rsidRPr="00C44F81">
              <w:rPr>
                <w:rStyle w:val="Hypertextovodkaz"/>
                <w:noProof/>
              </w:rPr>
              <w:t>Kvalifikace dodavatelů pro veřejnou zakázku</w:t>
            </w:r>
            <w:r>
              <w:rPr>
                <w:noProof/>
                <w:webHidden/>
              </w:rPr>
              <w:tab/>
            </w:r>
            <w:r>
              <w:rPr>
                <w:noProof/>
                <w:webHidden/>
              </w:rPr>
              <w:fldChar w:fldCharType="begin"/>
            </w:r>
            <w:r>
              <w:rPr>
                <w:noProof/>
                <w:webHidden/>
              </w:rPr>
              <w:instrText xml:space="preserve"> PAGEREF _Toc110844571 \h </w:instrText>
            </w:r>
            <w:r>
              <w:rPr>
                <w:noProof/>
                <w:webHidden/>
              </w:rPr>
            </w:r>
            <w:r>
              <w:rPr>
                <w:noProof/>
                <w:webHidden/>
              </w:rPr>
              <w:fldChar w:fldCharType="separate"/>
            </w:r>
            <w:r>
              <w:rPr>
                <w:noProof/>
                <w:webHidden/>
              </w:rPr>
              <w:t>7</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72" w:history="1">
            <w:r w:rsidRPr="00C44F81">
              <w:rPr>
                <w:rStyle w:val="Hypertextovodkaz"/>
                <w:noProof/>
              </w:rPr>
              <w:t>5.1</w:t>
            </w:r>
            <w:r>
              <w:rPr>
                <w:rFonts w:asciiTheme="minorHAnsi" w:eastAsiaTheme="minorEastAsia" w:hAnsiTheme="minorHAnsi" w:cstheme="minorBidi"/>
                <w:noProof/>
                <w:lang w:eastAsia="cs-CZ"/>
              </w:rPr>
              <w:tab/>
            </w:r>
            <w:r w:rsidRPr="00C44F81">
              <w:rPr>
                <w:rStyle w:val="Hypertextovodkaz"/>
                <w:noProof/>
              </w:rPr>
              <w:t>Požadavky na kvalifikaci</w:t>
            </w:r>
            <w:r>
              <w:rPr>
                <w:noProof/>
                <w:webHidden/>
              </w:rPr>
              <w:tab/>
            </w:r>
            <w:r>
              <w:rPr>
                <w:noProof/>
                <w:webHidden/>
              </w:rPr>
              <w:fldChar w:fldCharType="begin"/>
            </w:r>
            <w:r>
              <w:rPr>
                <w:noProof/>
                <w:webHidden/>
              </w:rPr>
              <w:instrText xml:space="preserve"> PAGEREF _Toc110844572 \h </w:instrText>
            </w:r>
            <w:r>
              <w:rPr>
                <w:noProof/>
                <w:webHidden/>
              </w:rPr>
            </w:r>
            <w:r>
              <w:rPr>
                <w:noProof/>
                <w:webHidden/>
              </w:rPr>
              <w:fldChar w:fldCharType="separate"/>
            </w:r>
            <w:r>
              <w:rPr>
                <w:noProof/>
                <w:webHidden/>
              </w:rPr>
              <w:t>7</w:t>
            </w:r>
            <w:r>
              <w:rPr>
                <w:noProof/>
                <w:webHidden/>
              </w:rPr>
              <w:fldChar w:fldCharType="end"/>
            </w:r>
          </w:hyperlink>
        </w:p>
        <w:p w:rsidR="00D939E2" w:rsidRDefault="00D939E2">
          <w:pPr>
            <w:pStyle w:val="Obsah3"/>
            <w:tabs>
              <w:tab w:val="left" w:pos="1320"/>
              <w:tab w:val="right" w:leader="dot" w:pos="9062"/>
            </w:tabs>
            <w:rPr>
              <w:rFonts w:asciiTheme="minorHAnsi" w:eastAsiaTheme="minorEastAsia" w:hAnsiTheme="minorHAnsi" w:cstheme="minorBidi"/>
              <w:noProof/>
              <w:lang w:eastAsia="cs-CZ"/>
            </w:rPr>
          </w:pPr>
          <w:hyperlink w:anchor="_Toc110844573" w:history="1">
            <w:r w:rsidRPr="00C44F81">
              <w:rPr>
                <w:rStyle w:val="Hypertextovodkaz"/>
                <w:rFonts w:cstheme="minorHAnsi"/>
                <w:noProof/>
              </w:rPr>
              <w:t>5.1.1</w:t>
            </w:r>
            <w:r>
              <w:rPr>
                <w:rFonts w:asciiTheme="minorHAnsi" w:eastAsiaTheme="minorEastAsia" w:hAnsiTheme="minorHAnsi" w:cstheme="minorBidi"/>
                <w:noProof/>
                <w:lang w:eastAsia="cs-CZ"/>
              </w:rPr>
              <w:tab/>
            </w:r>
            <w:r w:rsidRPr="00C44F81">
              <w:rPr>
                <w:rStyle w:val="Hypertextovodkaz"/>
                <w:rFonts w:cstheme="minorHAnsi"/>
                <w:noProof/>
              </w:rPr>
              <w:t>Základní způsobilost dle § 74 odst. 1 písm. a) až e) ZZVZ</w:t>
            </w:r>
            <w:r>
              <w:rPr>
                <w:noProof/>
                <w:webHidden/>
              </w:rPr>
              <w:tab/>
            </w:r>
            <w:r>
              <w:rPr>
                <w:noProof/>
                <w:webHidden/>
              </w:rPr>
              <w:fldChar w:fldCharType="begin"/>
            </w:r>
            <w:r>
              <w:rPr>
                <w:noProof/>
                <w:webHidden/>
              </w:rPr>
              <w:instrText xml:space="preserve"> PAGEREF _Toc110844573 \h </w:instrText>
            </w:r>
            <w:r>
              <w:rPr>
                <w:noProof/>
                <w:webHidden/>
              </w:rPr>
            </w:r>
            <w:r>
              <w:rPr>
                <w:noProof/>
                <w:webHidden/>
              </w:rPr>
              <w:fldChar w:fldCharType="separate"/>
            </w:r>
            <w:r>
              <w:rPr>
                <w:noProof/>
                <w:webHidden/>
              </w:rPr>
              <w:t>7</w:t>
            </w:r>
            <w:r>
              <w:rPr>
                <w:noProof/>
                <w:webHidden/>
              </w:rPr>
              <w:fldChar w:fldCharType="end"/>
            </w:r>
          </w:hyperlink>
        </w:p>
        <w:p w:rsidR="00D939E2" w:rsidRDefault="00D939E2">
          <w:pPr>
            <w:pStyle w:val="Obsah3"/>
            <w:tabs>
              <w:tab w:val="left" w:pos="1320"/>
              <w:tab w:val="right" w:leader="dot" w:pos="9062"/>
            </w:tabs>
            <w:rPr>
              <w:rFonts w:asciiTheme="minorHAnsi" w:eastAsiaTheme="minorEastAsia" w:hAnsiTheme="minorHAnsi" w:cstheme="minorBidi"/>
              <w:noProof/>
              <w:lang w:eastAsia="cs-CZ"/>
            </w:rPr>
          </w:pPr>
          <w:hyperlink w:anchor="_Toc110844574" w:history="1">
            <w:r w:rsidRPr="00C44F81">
              <w:rPr>
                <w:rStyle w:val="Hypertextovodkaz"/>
                <w:rFonts w:cstheme="minorHAnsi"/>
                <w:noProof/>
              </w:rPr>
              <w:t>5.1.2</w:t>
            </w:r>
            <w:r>
              <w:rPr>
                <w:rFonts w:asciiTheme="minorHAnsi" w:eastAsiaTheme="minorEastAsia" w:hAnsiTheme="minorHAnsi" w:cstheme="minorBidi"/>
                <w:noProof/>
                <w:lang w:eastAsia="cs-CZ"/>
              </w:rPr>
              <w:tab/>
            </w:r>
            <w:r w:rsidRPr="00C44F81">
              <w:rPr>
                <w:rStyle w:val="Hypertextovodkaz"/>
                <w:rFonts w:cstheme="minorHAnsi"/>
                <w:noProof/>
              </w:rPr>
              <w:t>Profesní způsobilost</w:t>
            </w:r>
            <w:r>
              <w:rPr>
                <w:noProof/>
                <w:webHidden/>
              </w:rPr>
              <w:tab/>
            </w:r>
            <w:r>
              <w:rPr>
                <w:noProof/>
                <w:webHidden/>
              </w:rPr>
              <w:fldChar w:fldCharType="begin"/>
            </w:r>
            <w:r>
              <w:rPr>
                <w:noProof/>
                <w:webHidden/>
              </w:rPr>
              <w:instrText xml:space="preserve"> PAGEREF _Toc110844574 \h </w:instrText>
            </w:r>
            <w:r>
              <w:rPr>
                <w:noProof/>
                <w:webHidden/>
              </w:rPr>
            </w:r>
            <w:r>
              <w:rPr>
                <w:noProof/>
                <w:webHidden/>
              </w:rPr>
              <w:fldChar w:fldCharType="separate"/>
            </w:r>
            <w:r>
              <w:rPr>
                <w:noProof/>
                <w:webHidden/>
              </w:rPr>
              <w:t>8</w:t>
            </w:r>
            <w:r>
              <w:rPr>
                <w:noProof/>
                <w:webHidden/>
              </w:rPr>
              <w:fldChar w:fldCharType="end"/>
            </w:r>
          </w:hyperlink>
        </w:p>
        <w:p w:rsidR="00D939E2" w:rsidRDefault="00D939E2">
          <w:pPr>
            <w:pStyle w:val="Obsah3"/>
            <w:tabs>
              <w:tab w:val="left" w:pos="1320"/>
              <w:tab w:val="right" w:leader="dot" w:pos="9062"/>
            </w:tabs>
            <w:rPr>
              <w:rFonts w:asciiTheme="minorHAnsi" w:eastAsiaTheme="minorEastAsia" w:hAnsiTheme="minorHAnsi" w:cstheme="minorBidi"/>
              <w:noProof/>
              <w:lang w:eastAsia="cs-CZ"/>
            </w:rPr>
          </w:pPr>
          <w:hyperlink w:anchor="_Toc110844575" w:history="1">
            <w:r w:rsidRPr="00C44F81">
              <w:rPr>
                <w:rStyle w:val="Hypertextovodkaz"/>
                <w:noProof/>
              </w:rPr>
              <w:t>5.1.3</w:t>
            </w:r>
            <w:r>
              <w:rPr>
                <w:rFonts w:asciiTheme="minorHAnsi" w:eastAsiaTheme="minorEastAsia" w:hAnsiTheme="minorHAnsi" w:cstheme="minorBidi"/>
                <w:noProof/>
                <w:lang w:eastAsia="cs-CZ"/>
              </w:rPr>
              <w:tab/>
            </w:r>
            <w:r w:rsidRPr="00C44F81">
              <w:rPr>
                <w:rStyle w:val="Hypertextovodkaz"/>
                <w:rFonts w:cstheme="minorHAnsi"/>
                <w:noProof/>
              </w:rPr>
              <w:t>Technická</w:t>
            </w:r>
            <w:r w:rsidRPr="00C44F81">
              <w:rPr>
                <w:rStyle w:val="Hypertextovodkaz"/>
                <w:noProof/>
              </w:rPr>
              <w:t xml:space="preserve"> kvalifikace</w:t>
            </w:r>
            <w:r>
              <w:rPr>
                <w:noProof/>
                <w:webHidden/>
              </w:rPr>
              <w:tab/>
            </w:r>
            <w:r>
              <w:rPr>
                <w:noProof/>
                <w:webHidden/>
              </w:rPr>
              <w:fldChar w:fldCharType="begin"/>
            </w:r>
            <w:r>
              <w:rPr>
                <w:noProof/>
                <w:webHidden/>
              </w:rPr>
              <w:instrText xml:space="preserve"> PAGEREF _Toc110844575 \h </w:instrText>
            </w:r>
            <w:r>
              <w:rPr>
                <w:noProof/>
                <w:webHidden/>
              </w:rPr>
            </w:r>
            <w:r>
              <w:rPr>
                <w:noProof/>
                <w:webHidden/>
              </w:rPr>
              <w:fldChar w:fldCharType="separate"/>
            </w:r>
            <w:r>
              <w:rPr>
                <w:noProof/>
                <w:webHidden/>
              </w:rPr>
              <w:t>8</w:t>
            </w:r>
            <w:r>
              <w:rPr>
                <w:noProof/>
                <w:webHidden/>
              </w:rPr>
              <w:fldChar w:fldCharType="end"/>
            </w:r>
          </w:hyperlink>
        </w:p>
        <w:p w:rsidR="00D939E2" w:rsidRDefault="00D939E2">
          <w:pPr>
            <w:pStyle w:val="Obsah3"/>
            <w:tabs>
              <w:tab w:val="left" w:pos="1320"/>
              <w:tab w:val="right" w:leader="dot" w:pos="9062"/>
            </w:tabs>
            <w:rPr>
              <w:rFonts w:asciiTheme="minorHAnsi" w:eastAsiaTheme="minorEastAsia" w:hAnsiTheme="minorHAnsi" w:cstheme="minorBidi"/>
              <w:noProof/>
              <w:lang w:eastAsia="cs-CZ"/>
            </w:rPr>
          </w:pPr>
          <w:hyperlink w:anchor="_Toc110844576" w:history="1">
            <w:r w:rsidRPr="00C44F81">
              <w:rPr>
                <w:rStyle w:val="Hypertextovodkaz"/>
                <w:noProof/>
              </w:rPr>
              <w:t>5.1.4</w:t>
            </w:r>
            <w:r>
              <w:rPr>
                <w:rFonts w:asciiTheme="minorHAnsi" w:eastAsiaTheme="minorEastAsia" w:hAnsiTheme="minorHAnsi" w:cstheme="minorBidi"/>
                <w:noProof/>
                <w:lang w:eastAsia="cs-CZ"/>
              </w:rPr>
              <w:tab/>
            </w:r>
            <w:r w:rsidRPr="00C44F81">
              <w:rPr>
                <w:rStyle w:val="Hypertextovodkaz"/>
                <w:noProof/>
              </w:rPr>
              <w:t>Ekonomická kvalifikace</w:t>
            </w:r>
            <w:r>
              <w:rPr>
                <w:noProof/>
                <w:webHidden/>
              </w:rPr>
              <w:tab/>
            </w:r>
            <w:r>
              <w:rPr>
                <w:noProof/>
                <w:webHidden/>
              </w:rPr>
              <w:fldChar w:fldCharType="begin"/>
            </w:r>
            <w:r>
              <w:rPr>
                <w:noProof/>
                <w:webHidden/>
              </w:rPr>
              <w:instrText xml:space="preserve"> PAGEREF _Toc110844576 \h </w:instrText>
            </w:r>
            <w:r>
              <w:rPr>
                <w:noProof/>
                <w:webHidden/>
              </w:rPr>
            </w:r>
            <w:r>
              <w:rPr>
                <w:noProof/>
                <w:webHidden/>
              </w:rPr>
              <w:fldChar w:fldCharType="separate"/>
            </w:r>
            <w:r>
              <w:rPr>
                <w:noProof/>
                <w:webHidden/>
              </w:rPr>
              <w:t>8</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77" w:history="1">
            <w:r w:rsidRPr="00C44F81">
              <w:rPr>
                <w:rStyle w:val="Hypertextovodkaz"/>
                <w:noProof/>
              </w:rPr>
              <w:t>5.2</w:t>
            </w:r>
            <w:r>
              <w:rPr>
                <w:rFonts w:asciiTheme="minorHAnsi" w:eastAsiaTheme="minorEastAsia" w:hAnsiTheme="minorHAnsi" w:cstheme="minorBidi"/>
                <w:noProof/>
                <w:lang w:eastAsia="cs-CZ"/>
              </w:rPr>
              <w:tab/>
            </w:r>
            <w:r w:rsidRPr="00C44F81">
              <w:rPr>
                <w:rStyle w:val="Hypertextovodkaz"/>
                <w:noProof/>
              </w:rPr>
              <w:t>Kvalifikace v případě společné účasti dodavatelů</w:t>
            </w:r>
            <w:r>
              <w:rPr>
                <w:noProof/>
                <w:webHidden/>
              </w:rPr>
              <w:tab/>
            </w:r>
            <w:r>
              <w:rPr>
                <w:noProof/>
                <w:webHidden/>
              </w:rPr>
              <w:fldChar w:fldCharType="begin"/>
            </w:r>
            <w:r>
              <w:rPr>
                <w:noProof/>
                <w:webHidden/>
              </w:rPr>
              <w:instrText xml:space="preserve"> PAGEREF _Toc110844577 \h </w:instrText>
            </w:r>
            <w:r>
              <w:rPr>
                <w:noProof/>
                <w:webHidden/>
              </w:rPr>
            </w:r>
            <w:r>
              <w:rPr>
                <w:noProof/>
                <w:webHidden/>
              </w:rPr>
              <w:fldChar w:fldCharType="separate"/>
            </w:r>
            <w:r>
              <w:rPr>
                <w:noProof/>
                <w:webHidden/>
              </w:rPr>
              <w:t>8</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78" w:history="1">
            <w:r w:rsidRPr="00C44F81">
              <w:rPr>
                <w:rStyle w:val="Hypertextovodkaz"/>
                <w:noProof/>
              </w:rPr>
              <w:t>5.3</w:t>
            </w:r>
            <w:r>
              <w:rPr>
                <w:rFonts w:asciiTheme="minorHAnsi" w:eastAsiaTheme="minorEastAsia" w:hAnsiTheme="minorHAnsi" w:cstheme="minorBidi"/>
                <w:noProof/>
                <w:lang w:eastAsia="cs-CZ"/>
              </w:rPr>
              <w:tab/>
            </w:r>
            <w:r w:rsidRPr="00C44F81">
              <w:rPr>
                <w:rStyle w:val="Hypertextovodkaz"/>
                <w:noProof/>
              </w:rPr>
              <w:t>Jiný způsob prokázání kvalifikace</w:t>
            </w:r>
            <w:r>
              <w:rPr>
                <w:noProof/>
                <w:webHidden/>
              </w:rPr>
              <w:tab/>
            </w:r>
            <w:r>
              <w:rPr>
                <w:noProof/>
                <w:webHidden/>
              </w:rPr>
              <w:fldChar w:fldCharType="begin"/>
            </w:r>
            <w:r>
              <w:rPr>
                <w:noProof/>
                <w:webHidden/>
              </w:rPr>
              <w:instrText xml:space="preserve"> PAGEREF _Toc110844578 \h </w:instrText>
            </w:r>
            <w:r>
              <w:rPr>
                <w:noProof/>
                <w:webHidden/>
              </w:rPr>
            </w:r>
            <w:r>
              <w:rPr>
                <w:noProof/>
                <w:webHidden/>
              </w:rPr>
              <w:fldChar w:fldCharType="separate"/>
            </w:r>
            <w:r>
              <w:rPr>
                <w:noProof/>
                <w:webHidden/>
              </w:rPr>
              <w:t>9</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79" w:history="1">
            <w:r w:rsidRPr="00C44F81">
              <w:rPr>
                <w:rStyle w:val="Hypertextovodkaz"/>
                <w:noProof/>
              </w:rPr>
              <w:t>5.4</w:t>
            </w:r>
            <w:r>
              <w:rPr>
                <w:rFonts w:asciiTheme="minorHAnsi" w:eastAsiaTheme="minorEastAsia" w:hAnsiTheme="minorHAnsi" w:cstheme="minorBidi"/>
                <w:noProof/>
                <w:lang w:eastAsia="cs-CZ"/>
              </w:rPr>
              <w:tab/>
            </w:r>
            <w:r w:rsidRPr="00C44F81">
              <w:rPr>
                <w:rStyle w:val="Hypertextovodkaz"/>
                <w:noProof/>
              </w:rPr>
              <w:t>Prokázání kvalifikace prostřednictvím jiných osob</w:t>
            </w:r>
            <w:r>
              <w:rPr>
                <w:noProof/>
                <w:webHidden/>
              </w:rPr>
              <w:tab/>
            </w:r>
            <w:r>
              <w:rPr>
                <w:noProof/>
                <w:webHidden/>
              </w:rPr>
              <w:fldChar w:fldCharType="begin"/>
            </w:r>
            <w:r>
              <w:rPr>
                <w:noProof/>
                <w:webHidden/>
              </w:rPr>
              <w:instrText xml:space="preserve"> PAGEREF _Toc110844579 \h </w:instrText>
            </w:r>
            <w:r>
              <w:rPr>
                <w:noProof/>
                <w:webHidden/>
              </w:rPr>
            </w:r>
            <w:r>
              <w:rPr>
                <w:noProof/>
                <w:webHidden/>
              </w:rPr>
              <w:fldChar w:fldCharType="separate"/>
            </w:r>
            <w:r>
              <w:rPr>
                <w:noProof/>
                <w:webHidden/>
              </w:rPr>
              <w:t>9</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80" w:history="1">
            <w:r w:rsidRPr="00C44F81">
              <w:rPr>
                <w:rStyle w:val="Hypertextovodkaz"/>
                <w:noProof/>
              </w:rPr>
              <w:t>5.5</w:t>
            </w:r>
            <w:r>
              <w:rPr>
                <w:rFonts w:asciiTheme="minorHAnsi" w:eastAsiaTheme="minorEastAsia" w:hAnsiTheme="minorHAnsi" w:cstheme="minorBidi"/>
                <w:noProof/>
                <w:lang w:eastAsia="cs-CZ"/>
              </w:rPr>
              <w:tab/>
            </w:r>
            <w:r w:rsidRPr="00C44F81">
              <w:rPr>
                <w:rStyle w:val="Hypertextovodkaz"/>
                <w:noProof/>
              </w:rPr>
              <w:t>Požadavek na prokázání kvalifikace poddodavatelů, kteří neprokazují chybějící část kvalifikace dodavatele</w:t>
            </w:r>
            <w:r>
              <w:rPr>
                <w:noProof/>
                <w:webHidden/>
              </w:rPr>
              <w:tab/>
            </w:r>
            <w:r>
              <w:rPr>
                <w:noProof/>
                <w:webHidden/>
              </w:rPr>
              <w:fldChar w:fldCharType="begin"/>
            </w:r>
            <w:r>
              <w:rPr>
                <w:noProof/>
                <w:webHidden/>
              </w:rPr>
              <w:instrText xml:space="preserve"> PAGEREF _Toc110844580 \h </w:instrText>
            </w:r>
            <w:r>
              <w:rPr>
                <w:noProof/>
                <w:webHidden/>
              </w:rPr>
            </w:r>
            <w:r>
              <w:rPr>
                <w:noProof/>
                <w:webHidden/>
              </w:rPr>
              <w:fldChar w:fldCharType="separate"/>
            </w:r>
            <w:r>
              <w:rPr>
                <w:noProof/>
                <w:webHidden/>
              </w:rPr>
              <w:t>9</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81" w:history="1">
            <w:r w:rsidRPr="00C44F81">
              <w:rPr>
                <w:rStyle w:val="Hypertextovodkaz"/>
                <w:noProof/>
              </w:rPr>
              <w:t>5.6</w:t>
            </w:r>
            <w:r>
              <w:rPr>
                <w:rFonts w:asciiTheme="minorHAnsi" w:eastAsiaTheme="minorEastAsia" w:hAnsiTheme="minorHAnsi" w:cstheme="minorBidi"/>
                <w:noProof/>
                <w:lang w:eastAsia="cs-CZ"/>
              </w:rPr>
              <w:tab/>
            </w:r>
            <w:r w:rsidRPr="00C44F81">
              <w:rPr>
                <w:rStyle w:val="Hypertextovodkaz"/>
                <w:noProof/>
              </w:rPr>
              <w:t>Prokázání kvalifikace v nabídce</w:t>
            </w:r>
            <w:r>
              <w:rPr>
                <w:noProof/>
                <w:webHidden/>
              </w:rPr>
              <w:tab/>
            </w:r>
            <w:r>
              <w:rPr>
                <w:noProof/>
                <w:webHidden/>
              </w:rPr>
              <w:fldChar w:fldCharType="begin"/>
            </w:r>
            <w:r>
              <w:rPr>
                <w:noProof/>
                <w:webHidden/>
              </w:rPr>
              <w:instrText xml:space="preserve"> PAGEREF _Toc110844581 \h </w:instrText>
            </w:r>
            <w:r>
              <w:rPr>
                <w:noProof/>
                <w:webHidden/>
              </w:rPr>
            </w:r>
            <w:r>
              <w:rPr>
                <w:noProof/>
                <w:webHidden/>
              </w:rPr>
              <w:fldChar w:fldCharType="separate"/>
            </w:r>
            <w:r>
              <w:rPr>
                <w:noProof/>
                <w:webHidden/>
              </w:rPr>
              <w:t>9</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82" w:history="1">
            <w:r w:rsidRPr="00C44F81">
              <w:rPr>
                <w:rStyle w:val="Hypertextovodkaz"/>
                <w:noProof/>
              </w:rPr>
              <w:t>5.7</w:t>
            </w:r>
            <w:r>
              <w:rPr>
                <w:rFonts w:asciiTheme="minorHAnsi" w:eastAsiaTheme="minorEastAsia" w:hAnsiTheme="minorHAnsi" w:cstheme="minorBidi"/>
                <w:noProof/>
                <w:lang w:eastAsia="cs-CZ"/>
              </w:rPr>
              <w:tab/>
            </w:r>
            <w:r w:rsidRPr="00C44F81">
              <w:rPr>
                <w:rStyle w:val="Hypertextovodkaz"/>
                <w:noProof/>
              </w:rPr>
              <w:t>Prokázání kvalifikace vybraným dodavatelem před podpisem smlouvy</w:t>
            </w:r>
            <w:r>
              <w:rPr>
                <w:noProof/>
                <w:webHidden/>
              </w:rPr>
              <w:tab/>
            </w:r>
            <w:r>
              <w:rPr>
                <w:noProof/>
                <w:webHidden/>
              </w:rPr>
              <w:fldChar w:fldCharType="begin"/>
            </w:r>
            <w:r>
              <w:rPr>
                <w:noProof/>
                <w:webHidden/>
              </w:rPr>
              <w:instrText xml:space="preserve"> PAGEREF _Toc110844582 \h </w:instrText>
            </w:r>
            <w:r>
              <w:rPr>
                <w:noProof/>
                <w:webHidden/>
              </w:rPr>
            </w:r>
            <w:r>
              <w:rPr>
                <w:noProof/>
                <w:webHidden/>
              </w:rPr>
              <w:fldChar w:fldCharType="separate"/>
            </w:r>
            <w:r>
              <w:rPr>
                <w:noProof/>
                <w:webHidden/>
              </w:rPr>
              <w:t>10</w:t>
            </w:r>
            <w:r>
              <w:rPr>
                <w:noProof/>
                <w:webHidden/>
              </w:rPr>
              <w:fldChar w:fldCharType="end"/>
            </w:r>
          </w:hyperlink>
        </w:p>
        <w:p w:rsidR="00D939E2" w:rsidRDefault="00D939E2">
          <w:pPr>
            <w:pStyle w:val="Obsah1"/>
            <w:tabs>
              <w:tab w:val="left" w:pos="440"/>
              <w:tab w:val="right" w:leader="dot" w:pos="9062"/>
            </w:tabs>
            <w:rPr>
              <w:rFonts w:asciiTheme="minorHAnsi" w:eastAsiaTheme="minorEastAsia" w:hAnsiTheme="minorHAnsi" w:cstheme="minorBidi"/>
              <w:noProof/>
              <w:lang w:eastAsia="cs-CZ"/>
            </w:rPr>
          </w:pPr>
          <w:hyperlink w:anchor="_Toc110844583" w:history="1">
            <w:r w:rsidRPr="00C44F81">
              <w:rPr>
                <w:rStyle w:val="Hypertextovodkaz"/>
                <w:noProof/>
              </w:rPr>
              <w:t>6</w:t>
            </w:r>
            <w:r>
              <w:rPr>
                <w:rFonts w:asciiTheme="minorHAnsi" w:eastAsiaTheme="minorEastAsia" w:hAnsiTheme="minorHAnsi" w:cstheme="minorBidi"/>
                <w:noProof/>
                <w:lang w:eastAsia="cs-CZ"/>
              </w:rPr>
              <w:tab/>
            </w:r>
            <w:r w:rsidRPr="00C44F81">
              <w:rPr>
                <w:rStyle w:val="Hypertextovodkaz"/>
                <w:noProof/>
              </w:rPr>
              <w:t>Poddodavatelé</w:t>
            </w:r>
            <w:r>
              <w:rPr>
                <w:noProof/>
                <w:webHidden/>
              </w:rPr>
              <w:tab/>
            </w:r>
            <w:r>
              <w:rPr>
                <w:noProof/>
                <w:webHidden/>
              </w:rPr>
              <w:fldChar w:fldCharType="begin"/>
            </w:r>
            <w:r>
              <w:rPr>
                <w:noProof/>
                <w:webHidden/>
              </w:rPr>
              <w:instrText xml:space="preserve"> PAGEREF _Toc110844583 \h </w:instrText>
            </w:r>
            <w:r>
              <w:rPr>
                <w:noProof/>
                <w:webHidden/>
              </w:rPr>
            </w:r>
            <w:r>
              <w:rPr>
                <w:noProof/>
                <w:webHidden/>
              </w:rPr>
              <w:fldChar w:fldCharType="separate"/>
            </w:r>
            <w:r>
              <w:rPr>
                <w:noProof/>
                <w:webHidden/>
              </w:rPr>
              <w:t>10</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84" w:history="1">
            <w:r w:rsidRPr="00C44F81">
              <w:rPr>
                <w:rStyle w:val="Hypertextovodkaz"/>
                <w:noProof/>
              </w:rPr>
              <w:t>6.1</w:t>
            </w:r>
            <w:r>
              <w:rPr>
                <w:rFonts w:asciiTheme="minorHAnsi" w:eastAsiaTheme="minorEastAsia" w:hAnsiTheme="minorHAnsi" w:cstheme="minorBidi"/>
                <w:noProof/>
                <w:lang w:eastAsia="cs-CZ"/>
              </w:rPr>
              <w:tab/>
            </w:r>
            <w:r w:rsidRPr="00C44F81">
              <w:rPr>
                <w:rStyle w:val="Hypertextovodkaz"/>
                <w:noProof/>
              </w:rPr>
              <w:t>Identifikace poddodavatelů</w:t>
            </w:r>
            <w:r>
              <w:rPr>
                <w:noProof/>
                <w:webHidden/>
              </w:rPr>
              <w:tab/>
            </w:r>
            <w:r>
              <w:rPr>
                <w:noProof/>
                <w:webHidden/>
              </w:rPr>
              <w:fldChar w:fldCharType="begin"/>
            </w:r>
            <w:r>
              <w:rPr>
                <w:noProof/>
                <w:webHidden/>
              </w:rPr>
              <w:instrText xml:space="preserve"> PAGEREF _Toc110844584 \h </w:instrText>
            </w:r>
            <w:r>
              <w:rPr>
                <w:noProof/>
                <w:webHidden/>
              </w:rPr>
            </w:r>
            <w:r>
              <w:rPr>
                <w:noProof/>
                <w:webHidden/>
              </w:rPr>
              <w:fldChar w:fldCharType="separate"/>
            </w:r>
            <w:r>
              <w:rPr>
                <w:noProof/>
                <w:webHidden/>
              </w:rPr>
              <w:t>10</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85" w:history="1">
            <w:r w:rsidRPr="00C44F81">
              <w:rPr>
                <w:rStyle w:val="Hypertextovodkaz"/>
                <w:noProof/>
              </w:rPr>
              <w:t>6.2</w:t>
            </w:r>
            <w:r>
              <w:rPr>
                <w:rFonts w:asciiTheme="minorHAnsi" w:eastAsiaTheme="minorEastAsia" w:hAnsiTheme="minorHAnsi" w:cstheme="minorBidi"/>
                <w:noProof/>
                <w:lang w:eastAsia="cs-CZ"/>
              </w:rPr>
              <w:tab/>
            </w:r>
            <w:r w:rsidRPr="00C44F81">
              <w:rPr>
                <w:rStyle w:val="Hypertextovodkaz"/>
                <w:noProof/>
              </w:rPr>
              <w:t>Omezení poddodavatelů</w:t>
            </w:r>
            <w:r>
              <w:rPr>
                <w:noProof/>
                <w:webHidden/>
              </w:rPr>
              <w:tab/>
            </w:r>
            <w:r>
              <w:rPr>
                <w:noProof/>
                <w:webHidden/>
              </w:rPr>
              <w:fldChar w:fldCharType="begin"/>
            </w:r>
            <w:r>
              <w:rPr>
                <w:noProof/>
                <w:webHidden/>
              </w:rPr>
              <w:instrText xml:space="preserve"> PAGEREF _Toc110844585 \h </w:instrText>
            </w:r>
            <w:r>
              <w:rPr>
                <w:noProof/>
                <w:webHidden/>
              </w:rPr>
            </w:r>
            <w:r>
              <w:rPr>
                <w:noProof/>
                <w:webHidden/>
              </w:rPr>
              <w:fldChar w:fldCharType="separate"/>
            </w:r>
            <w:r>
              <w:rPr>
                <w:noProof/>
                <w:webHidden/>
              </w:rPr>
              <w:t>10</w:t>
            </w:r>
            <w:r>
              <w:rPr>
                <w:noProof/>
                <w:webHidden/>
              </w:rPr>
              <w:fldChar w:fldCharType="end"/>
            </w:r>
          </w:hyperlink>
        </w:p>
        <w:p w:rsidR="00D939E2" w:rsidRDefault="00D939E2">
          <w:pPr>
            <w:pStyle w:val="Obsah1"/>
            <w:tabs>
              <w:tab w:val="left" w:pos="440"/>
              <w:tab w:val="right" w:leader="dot" w:pos="9062"/>
            </w:tabs>
            <w:rPr>
              <w:rFonts w:asciiTheme="minorHAnsi" w:eastAsiaTheme="minorEastAsia" w:hAnsiTheme="minorHAnsi" w:cstheme="minorBidi"/>
              <w:noProof/>
              <w:lang w:eastAsia="cs-CZ"/>
            </w:rPr>
          </w:pPr>
          <w:hyperlink w:anchor="_Toc110844586" w:history="1">
            <w:r w:rsidRPr="00C44F81">
              <w:rPr>
                <w:rStyle w:val="Hypertextovodkaz"/>
                <w:noProof/>
              </w:rPr>
              <w:t>7</w:t>
            </w:r>
            <w:r>
              <w:rPr>
                <w:rFonts w:asciiTheme="minorHAnsi" w:eastAsiaTheme="minorEastAsia" w:hAnsiTheme="minorHAnsi" w:cstheme="minorBidi"/>
                <w:noProof/>
                <w:lang w:eastAsia="cs-CZ"/>
              </w:rPr>
              <w:tab/>
            </w:r>
            <w:r w:rsidRPr="00C44F81">
              <w:rPr>
                <w:rStyle w:val="Hypertextovodkaz"/>
                <w:noProof/>
              </w:rPr>
              <w:t>Obchodní podmínky</w:t>
            </w:r>
            <w:r>
              <w:rPr>
                <w:noProof/>
                <w:webHidden/>
              </w:rPr>
              <w:tab/>
            </w:r>
            <w:r>
              <w:rPr>
                <w:noProof/>
                <w:webHidden/>
              </w:rPr>
              <w:fldChar w:fldCharType="begin"/>
            </w:r>
            <w:r>
              <w:rPr>
                <w:noProof/>
                <w:webHidden/>
              </w:rPr>
              <w:instrText xml:space="preserve"> PAGEREF _Toc110844586 \h </w:instrText>
            </w:r>
            <w:r>
              <w:rPr>
                <w:noProof/>
                <w:webHidden/>
              </w:rPr>
            </w:r>
            <w:r>
              <w:rPr>
                <w:noProof/>
                <w:webHidden/>
              </w:rPr>
              <w:fldChar w:fldCharType="separate"/>
            </w:r>
            <w:r>
              <w:rPr>
                <w:noProof/>
                <w:webHidden/>
              </w:rPr>
              <w:t>10</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87" w:history="1">
            <w:r w:rsidRPr="00C44F81">
              <w:rPr>
                <w:rStyle w:val="Hypertextovodkaz"/>
                <w:noProof/>
              </w:rPr>
              <w:t>7.1</w:t>
            </w:r>
            <w:r>
              <w:rPr>
                <w:rFonts w:asciiTheme="minorHAnsi" w:eastAsiaTheme="minorEastAsia" w:hAnsiTheme="minorHAnsi" w:cstheme="minorBidi"/>
                <w:noProof/>
                <w:lang w:eastAsia="cs-CZ"/>
              </w:rPr>
              <w:tab/>
            </w:r>
            <w:r w:rsidRPr="00C44F81">
              <w:rPr>
                <w:rStyle w:val="Hypertextovodkaz"/>
                <w:noProof/>
              </w:rPr>
              <w:t>Vymezení obchodních podmínek</w:t>
            </w:r>
            <w:r>
              <w:rPr>
                <w:noProof/>
                <w:webHidden/>
              </w:rPr>
              <w:tab/>
            </w:r>
            <w:r>
              <w:rPr>
                <w:noProof/>
                <w:webHidden/>
              </w:rPr>
              <w:fldChar w:fldCharType="begin"/>
            </w:r>
            <w:r>
              <w:rPr>
                <w:noProof/>
                <w:webHidden/>
              </w:rPr>
              <w:instrText xml:space="preserve"> PAGEREF _Toc110844587 \h </w:instrText>
            </w:r>
            <w:r>
              <w:rPr>
                <w:noProof/>
                <w:webHidden/>
              </w:rPr>
            </w:r>
            <w:r>
              <w:rPr>
                <w:noProof/>
                <w:webHidden/>
              </w:rPr>
              <w:fldChar w:fldCharType="separate"/>
            </w:r>
            <w:r>
              <w:rPr>
                <w:noProof/>
                <w:webHidden/>
              </w:rPr>
              <w:t>10</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88" w:history="1">
            <w:r w:rsidRPr="00C44F81">
              <w:rPr>
                <w:rStyle w:val="Hypertextovodkaz"/>
                <w:noProof/>
              </w:rPr>
              <w:t>7.2</w:t>
            </w:r>
            <w:r>
              <w:rPr>
                <w:rFonts w:asciiTheme="minorHAnsi" w:eastAsiaTheme="minorEastAsia" w:hAnsiTheme="minorHAnsi" w:cstheme="minorBidi"/>
                <w:noProof/>
                <w:lang w:eastAsia="cs-CZ"/>
              </w:rPr>
              <w:tab/>
            </w:r>
            <w:r w:rsidRPr="00C44F81">
              <w:rPr>
                <w:rStyle w:val="Hypertextovodkaz"/>
                <w:noProof/>
              </w:rPr>
              <w:t>Návrh kupní smlouvy</w:t>
            </w:r>
            <w:r>
              <w:rPr>
                <w:noProof/>
                <w:webHidden/>
              </w:rPr>
              <w:tab/>
            </w:r>
            <w:r>
              <w:rPr>
                <w:noProof/>
                <w:webHidden/>
              </w:rPr>
              <w:fldChar w:fldCharType="begin"/>
            </w:r>
            <w:r>
              <w:rPr>
                <w:noProof/>
                <w:webHidden/>
              </w:rPr>
              <w:instrText xml:space="preserve"> PAGEREF _Toc110844588 \h </w:instrText>
            </w:r>
            <w:r>
              <w:rPr>
                <w:noProof/>
                <w:webHidden/>
              </w:rPr>
            </w:r>
            <w:r>
              <w:rPr>
                <w:noProof/>
                <w:webHidden/>
              </w:rPr>
              <w:fldChar w:fldCharType="separate"/>
            </w:r>
            <w:r>
              <w:rPr>
                <w:noProof/>
                <w:webHidden/>
              </w:rPr>
              <w:t>10</w:t>
            </w:r>
            <w:r>
              <w:rPr>
                <w:noProof/>
                <w:webHidden/>
              </w:rPr>
              <w:fldChar w:fldCharType="end"/>
            </w:r>
          </w:hyperlink>
        </w:p>
        <w:p w:rsidR="00D939E2" w:rsidRDefault="00D939E2">
          <w:pPr>
            <w:pStyle w:val="Obsah1"/>
            <w:tabs>
              <w:tab w:val="left" w:pos="440"/>
              <w:tab w:val="right" w:leader="dot" w:pos="9062"/>
            </w:tabs>
            <w:rPr>
              <w:rFonts w:asciiTheme="minorHAnsi" w:eastAsiaTheme="minorEastAsia" w:hAnsiTheme="minorHAnsi" w:cstheme="minorBidi"/>
              <w:noProof/>
              <w:lang w:eastAsia="cs-CZ"/>
            </w:rPr>
          </w:pPr>
          <w:hyperlink w:anchor="_Toc110844589" w:history="1">
            <w:r w:rsidRPr="00C44F81">
              <w:rPr>
                <w:rStyle w:val="Hypertextovodkaz"/>
                <w:noProof/>
              </w:rPr>
              <w:t>8</w:t>
            </w:r>
            <w:r>
              <w:rPr>
                <w:rFonts w:asciiTheme="minorHAnsi" w:eastAsiaTheme="minorEastAsia" w:hAnsiTheme="minorHAnsi" w:cstheme="minorBidi"/>
                <w:noProof/>
                <w:lang w:eastAsia="cs-CZ"/>
              </w:rPr>
              <w:tab/>
            </w:r>
            <w:r w:rsidRPr="00C44F81">
              <w:rPr>
                <w:rStyle w:val="Hypertextovodkaz"/>
                <w:noProof/>
              </w:rPr>
              <w:t>Technické podmínky</w:t>
            </w:r>
            <w:r>
              <w:rPr>
                <w:noProof/>
                <w:webHidden/>
              </w:rPr>
              <w:tab/>
            </w:r>
            <w:r>
              <w:rPr>
                <w:noProof/>
                <w:webHidden/>
              </w:rPr>
              <w:fldChar w:fldCharType="begin"/>
            </w:r>
            <w:r>
              <w:rPr>
                <w:noProof/>
                <w:webHidden/>
              </w:rPr>
              <w:instrText xml:space="preserve"> PAGEREF _Toc110844589 \h </w:instrText>
            </w:r>
            <w:r>
              <w:rPr>
                <w:noProof/>
                <w:webHidden/>
              </w:rPr>
            </w:r>
            <w:r>
              <w:rPr>
                <w:noProof/>
                <w:webHidden/>
              </w:rPr>
              <w:fldChar w:fldCharType="separate"/>
            </w:r>
            <w:r>
              <w:rPr>
                <w:noProof/>
                <w:webHidden/>
              </w:rPr>
              <w:t>11</w:t>
            </w:r>
            <w:r>
              <w:rPr>
                <w:noProof/>
                <w:webHidden/>
              </w:rPr>
              <w:fldChar w:fldCharType="end"/>
            </w:r>
          </w:hyperlink>
        </w:p>
        <w:p w:rsidR="00D939E2" w:rsidRDefault="00D939E2">
          <w:pPr>
            <w:pStyle w:val="Obsah1"/>
            <w:tabs>
              <w:tab w:val="left" w:pos="440"/>
              <w:tab w:val="right" w:leader="dot" w:pos="9062"/>
            </w:tabs>
            <w:rPr>
              <w:rFonts w:asciiTheme="minorHAnsi" w:eastAsiaTheme="minorEastAsia" w:hAnsiTheme="minorHAnsi" w:cstheme="minorBidi"/>
              <w:noProof/>
              <w:lang w:eastAsia="cs-CZ"/>
            </w:rPr>
          </w:pPr>
          <w:hyperlink w:anchor="_Toc110844590" w:history="1">
            <w:r w:rsidRPr="00C44F81">
              <w:rPr>
                <w:rStyle w:val="Hypertextovodkaz"/>
                <w:noProof/>
              </w:rPr>
              <w:t>9</w:t>
            </w:r>
            <w:r>
              <w:rPr>
                <w:rFonts w:asciiTheme="minorHAnsi" w:eastAsiaTheme="minorEastAsia" w:hAnsiTheme="minorHAnsi" w:cstheme="minorBidi"/>
                <w:noProof/>
                <w:lang w:eastAsia="cs-CZ"/>
              </w:rPr>
              <w:tab/>
            </w:r>
            <w:r w:rsidRPr="00C44F81">
              <w:rPr>
                <w:rStyle w:val="Hypertextovodkaz"/>
                <w:noProof/>
              </w:rPr>
              <w:t>Podmínky a požadavky na zpracování cenové nabídky</w:t>
            </w:r>
            <w:r>
              <w:rPr>
                <w:noProof/>
                <w:webHidden/>
              </w:rPr>
              <w:tab/>
            </w:r>
            <w:r>
              <w:rPr>
                <w:noProof/>
                <w:webHidden/>
              </w:rPr>
              <w:fldChar w:fldCharType="begin"/>
            </w:r>
            <w:r>
              <w:rPr>
                <w:noProof/>
                <w:webHidden/>
              </w:rPr>
              <w:instrText xml:space="preserve"> PAGEREF _Toc110844590 \h </w:instrText>
            </w:r>
            <w:r>
              <w:rPr>
                <w:noProof/>
                <w:webHidden/>
              </w:rPr>
            </w:r>
            <w:r>
              <w:rPr>
                <w:noProof/>
                <w:webHidden/>
              </w:rPr>
              <w:fldChar w:fldCharType="separate"/>
            </w:r>
            <w:r>
              <w:rPr>
                <w:noProof/>
                <w:webHidden/>
              </w:rPr>
              <w:t>11</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91" w:history="1">
            <w:r w:rsidRPr="00C44F81">
              <w:rPr>
                <w:rStyle w:val="Hypertextovodkaz"/>
                <w:noProof/>
              </w:rPr>
              <w:t>9.1</w:t>
            </w:r>
            <w:r>
              <w:rPr>
                <w:rFonts w:asciiTheme="minorHAnsi" w:eastAsiaTheme="minorEastAsia" w:hAnsiTheme="minorHAnsi" w:cstheme="minorBidi"/>
                <w:noProof/>
                <w:lang w:eastAsia="cs-CZ"/>
              </w:rPr>
              <w:tab/>
            </w:r>
            <w:r w:rsidRPr="00C44F81">
              <w:rPr>
                <w:rStyle w:val="Hypertextovodkaz"/>
                <w:noProof/>
              </w:rPr>
              <w:t>Stanovení nabídkové ceny</w:t>
            </w:r>
            <w:r>
              <w:rPr>
                <w:noProof/>
                <w:webHidden/>
              </w:rPr>
              <w:tab/>
            </w:r>
            <w:r>
              <w:rPr>
                <w:noProof/>
                <w:webHidden/>
              </w:rPr>
              <w:fldChar w:fldCharType="begin"/>
            </w:r>
            <w:r>
              <w:rPr>
                <w:noProof/>
                <w:webHidden/>
              </w:rPr>
              <w:instrText xml:space="preserve"> PAGEREF _Toc110844591 \h </w:instrText>
            </w:r>
            <w:r>
              <w:rPr>
                <w:noProof/>
                <w:webHidden/>
              </w:rPr>
            </w:r>
            <w:r>
              <w:rPr>
                <w:noProof/>
                <w:webHidden/>
              </w:rPr>
              <w:fldChar w:fldCharType="separate"/>
            </w:r>
            <w:r>
              <w:rPr>
                <w:noProof/>
                <w:webHidden/>
              </w:rPr>
              <w:t>11</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92" w:history="1">
            <w:r w:rsidRPr="00C44F81">
              <w:rPr>
                <w:rStyle w:val="Hypertextovodkaz"/>
                <w:noProof/>
              </w:rPr>
              <w:t>9.2</w:t>
            </w:r>
            <w:r>
              <w:rPr>
                <w:rFonts w:asciiTheme="minorHAnsi" w:eastAsiaTheme="minorEastAsia" w:hAnsiTheme="minorHAnsi" w:cstheme="minorBidi"/>
                <w:noProof/>
                <w:lang w:eastAsia="cs-CZ"/>
              </w:rPr>
              <w:tab/>
            </w:r>
            <w:r w:rsidRPr="00C44F81">
              <w:rPr>
                <w:rStyle w:val="Hypertextovodkaz"/>
                <w:noProof/>
              </w:rPr>
              <w:t>Doložení výpočtu nabídkové ceny</w:t>
            </w:r>
            <w:r>
              <w:rPr>
                <w:noProof/>
                <w:webHidden/>
              </w:rPr>
              <w:tab/>
            </w:r>
            <w:r>
              <w:rPr>
                <w:noProof/>
                <w:webHidden/>
              </w:rPr>
              <w:fldChar w:fldCharType="begin"/>
            </w:r>
            <w:r>
              <w:rPr>
                <w:noProof/>
                <w:webHidden/>
              </w:rPr>
              <w:instrText xml:space="preserve"> PAGEREF _Toc110844592 \h </w:instrText>
            </w:r>
            <w:r>
              <w:rPr>
                <w:noProof/>
                <w:webHidden/>
              </w:rPr>
            </w:r>
            <w:r>
              <w:rPr>
                <w:noProof/>
                <w:webHidden/>
              </w:rPr>
              <w:fldChar w:fldCharType="separate"/>
            </w:r>
            <w:r>
              <w:rPr>
                <w:noProof/>
                <w:webHidden/>
              </w:rPr>
              <w:t>11</w:t>
            </w:r>
            <w:r>
              <w:rPr>
                <w:noProof/>
                <w:webHidden/>
              </w:rPr>
              <w:fldChar w:fldCharType="end"/>
            </w:r>
          </w:hyperlink>
        </w:p>
        <w:p w:rsidR="00D939E2" w:rsidRDefault="00D939E2">
          <w:pPr>
            <w:pStyle w:val="Obsah1"/>
            <w:tabs>
              <w:tab w:val="left" w:pos="660"/>
              <w:tab w:val="right" w:leader="dot" w:pos="9062"/>
            </w:tabs>
            <w:rPr>
              <w:rFonts w:asciiTheme="minorHAnsi" w:eastAsiaTheme="minorEastAsia" w:hAnsiTheme="minorHAnsi" w:cstheme="minorBidi"/>
              <w:noProof/>
              <w:lang w:eastAsia="cs-CZ"/>
            </w:rPr>
          </w:pPr>
          <w:hyperlink w:anchor="_Toc110844593" w:history="1">
            <w:r w:rsidRPr="00C44F81">
              <w:rPr>
                <w:rStyle w:val="Hypertextovodkaz"/>
                <w:noProof/>
              </w:rPr>
              <w:t>10</w:t>
            </w:r>
            <w:r>
              <w:rPr>
                <w:rFonts w:asciiTheme="minorHAnsi" w:eastAsiaTheme="minorEastAsia" w:hAnsiTheme="minorHAnsi" w:cstheme="minorBidi"/>
                <w:noProof/>
                <w:lang w:eastAsia="cs-CZ"/>
              </w:rPr>
              <w:tab/>
            </w:r>
            <w:r w:rsidRPr="00C44F81">
              <w:rPr>
                <w:rStyle w:val="Hypertextovodkaz"/>
                <w:noProof/>
              </w:rPr>
              <w:t>Požadavky na jednotný způsob zpracování nabídky</w:t>
            </w:r>
            <w:r>
              <w:rPr>
                <w:noProof/>
                <w:webHidden/>
              </w:rPr>
              <w:tab/>
            </w:r>
            <w:r>
              <w:rPr>
                <w:noProof/>
                <w:webHidden/>
              </w:rPr>
              <w:fldChar w:fldCharType="begin"/>
            </w:r>
            <w:r>
              <w:rPr>
                <w:noProof/>
                <w:webHidden/>
              </w:rPr>
              <w:instrText xml:space="preserve"> PAGEREF _Toc110844593 \h </w:instrText>
            </w:r>
            <w:r>
              <w:rPr>
                <w:noProof/>
                <w:webHidden/>
              </w:rPr>
            </w:r>
            <w:r>
              <w:rPr>
                <w:noProof/>
                <w:webHidden/>
              </w:rPr>
              <w:fldChar w:fldCharType="separate"/>
            </w:r>
            <w:r>
              <w:rPr>
                <w:noProof/>
                <w:webHidden/>
              </w:rPr>
              <w:t>12</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94" w:history="1">
            <w:r w:rsidRPr="00C44F81">
              <w:rPr>
                <w:rStyle w:val="Hypertextovodkaz"/>
                <w:noProof/>
              </w:rPr>
              <w:t>10.1</w:t>
            </w:r>
            <w:r>
              <w:rPr>
                <w:rFonts w:asciiTheme="minorHAnsi" w:eastAsiaTheme="minorEastAsia" w:hAnsiTheme="minorHAnsi" w:cstheme="minorBidi"/>
                <w:noProof/>
                <w:lang w:eastAsia="cs-CZ"/>
              </w:rPr>
              <w:tab/>
            </w:r>
            <w:r w:rsidRPr="00C44F81">
              <w:rPr>
                <w:rStyle w:val="Hypertextovodkaz"/>
                <w:noProof/>
              </w:rPr>
              <w:t>Forma nabídky</w:t>
            </w:r>
            <w:r>
              <w:rPr>
                <w:noProof/>
                <w:webHidden/>
              </w:rPr>
              <w:tab/>
            </w:r>
            <w:r>
              <w:rPr>
                <w:noProof/>
                <w:webHidden/>
              </w:rPr>
              <w:fldChar w:fldCharType="begin"/>
            </w:r>
            <w:r>
              <w:rPr>
                <w:noProof/>
                <w:webHidden/>
              </w:rPr>
              <w:instrText xml:space="preserve"> PAGEREF _Toc110844594 \h </w:instrText>
            </w:r>
            <w:r>
              <w:rPr>
                <w:noProof/>
                <w:webHidden/>
              </w:rPr>
            </w:r>
            <w:r>
              <w:rPr>
                <w:noProof/>
                <w:webHidden/>
              </w:rPr>
              <w:fldChar w:fldCharType="separate"/>
            </w:r>
            <w:r>
              <w:rPr>
                <w:noProof/>
                <w:webHidden/>
              </w:rPr>
              <w:t>12</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95" w:history="1">
            <w:r w:rsidRPr="00C44F81">
              <w:rPr>
                <w:rStyle w:val="Hypertextovodkaz"/>
                <w:noProof/>
              </w:rPr>
              <w:t>10.2</w:t>
            </w:r>
            <w:r>
              <w:rPr>
                <w:rFonts w:asciiTheme="minorHAnsi" w:eastAsiaTheme="minorEastAsia" w:hAnsiTheme="minorHAnsi" w:cstheme="minorBidi"/>
                <w:noProof/>
                <w:lang w:eastAsia="cs-CZ"/>
              </w:rPr>
              <w:tab/>
            </w:r>
            <w:r w:rsidRPr="00C44F81">
              <w:rPr>
                <w:rStyle w:val="Hypertextovodkaz"/>
                <w:noProof/>
              </w:rPr>
              <w:t>Varianty nabídky</w:t>
            </w:r>
            <w:r>
              <w:rPr>
                <w:noProof/>
                <w:webHidden/>
              </w:rPr>
              <w:tab/>
            </w:r>
            <w:r>
              <w:rPr>
                <w:noProof/>
                <w:webHidden/>
              </w:rPr>
              <w:fldChar w:fldCharType="begin"/>
            </w:r>
            <w:r>
              <w:rPr>
                <w:noProof/>
                <w:webHidden/>
              </w:rPr>
              <w:instrText xml:space="preserve"> PAGEREF _Toc110844595 \h </w:instrText>
            </w:r>
            <w:r>
              <w:rPr>
                <w:noProof/>
                <w:webHidden/>
              </w:rPr>
            </w:r>
            <w:r>
              <w:rPr>
                <w:noProof/>
                <w:webHidden/>
              </w:rPr>
              <w:fldChar w:fldCharType="separate"/>
            </w:r>
            <w:r>
              <w:rPr>
                <w:noProof/>
                <w:webHidden/>
              </w:rPr>
              <w:t>12</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96" w:history="1">
            <w:r w:rsidRPr="00C44F81">
              <w:rPr>
                <w:rStyle w:val="Hypertextovodkaz"/>
                <w:noProof/>
              </w:rPr>
              <w:t>10.3</w:t>
            </w:r>
            <w:r>
              <w:rPr>
                <w:rFonts w:asciiTheme="minorHAnsi" w:eastAsiaTheme="minorEastAsia" w:hAnsiTheme="minorHAnsi" w:cstheme="minorBidi"/>
                <w:noProof/>
                <w:lang w:eastAsia="cs-CZ"/>
              </w:rPr>
              <w:tab/>
            </w:r>
            <w:r w:rsidRPr="00C44F81">
              <w:rPr>
                <w:rStyle w:val="Hypertextovodkaz"/>
                <w:noProof/>
              </w:rPr>
              <w:t>Členění nabídky</w:t>
            </w:r>
            <w:r>
              <w:rPr>
                <w:noProof/>
                <w:webHidden/>
              </w:rPr>
              <w:tab/>
            </w:r>
            <w:r>
              <w:rPr>
                <w:noProof/>
                <w:webHidden/>
              </w:rPr>
              <w:fldChar w:fldCharType="begin"/>
            </w:r>
            <w:r>
              <w:rPr>
                <w:noProof/>
                <w:webHidden/>
              </w:rPr>
              <w:instrText xml:space="preserve"> PAGEREF _Toc110844596 \h </w:instrText>
            </w:r>
            <w:r>
              <w:rPr>
                <w:noProof/>
                <w:webHidden/>
              </w:rPr>
            </w:r>
            <w:r>
              <w:rPr>
                <w:noProof/>
                <w:webHidden/>
              </w:rPr>
              <w:fldChar w:fldCharType="separate"/>
            </w:r>
            <w:r>
              <w:rPr>
                <w:noProof/>
                <w:webHidden/>
              </w:rPr>
              <w:t>12</w:t>
            </w:r>
            <w:r>
              <w:rPr>
                <w:noProof/>
                <w:webHidden/>
              </w:rPr>
              <w:fldChar w:fldCharType="end"/>
            </w:r>
          </w:hyperlink>
        </w:p>
        <w:p w:rsidR="00D939E2" w:rsidRDefault="00D939E2">
          <w:pPr>
            <w:pStyle w:val="Obsah1"/>
            <w:tabs>
              <w:tab w:val="left" w:pos="660"/>
              <w:tab w:val="right" w:leader="dot" w:pos="9062"/>
            </w:tabs>
            <w:rPr>
              <w:rFonts w:asciiTheme="minorHAnsi" w:eastAsiaTheme="minorEastAsia" w:hAnsiTheme="minorHAnsi" w:cstheme="minorBidi"/>
              <w:noProof/>
              <w:lang w:eastAsia="cs-CZ"/>
            </w:rPr>
          </w:pPr>
          <w:hyperlink w:anchor="_Toc110844597" w:history="1">
            <w:r w:rsidRPr="00C44F81">
              <w:rPr>
                <w:rStyle w:val="Hypertextovodkaz"/>
                <w:noProof/>
              </w:rPr>
              <w:t>11</w:t>
            </w:r>
            <w:r>
              <w:rPr>
                <w:rFonts w:asciiTheme="minorHAnsi" w:eastAsiaTheme="minorEastAsia" w:hAnsiTheme="minorHAnsi" w:cstheme="minorBidi"/>
                <w:noProof/>
                <w:lang w:eastAsia="cs-CZ"/>
              </w:rPr>
              <w:tab/>
            </w:r>
            <w:r w:rsidRPr="00C44F81">
              <w:rPr>
                <w:rStyle w:val="Hypertextovodkaz"/>
                <w:noProof/>
              </w:rPr>
              <w:t>Podání nabídek, lhůta pro podání nabídek a místo pro přijetí</w:t>
            </w:r>
            <w:r>
              <w:rPr>
                <w:noProof/>
                <w:webHidden/>
              </w:rPr>
              <w:tab/>
            </w:r>
            <w:r>
              <w:rPr>
                <w:noProof/>
                <w:webHidden/>
              </w:rPr>
              <w:fldChar w:fldCharType="begin"/>
            </w:r>
            <w:r>
              <w:rPr>
                <w:noProof/>
                <w:webHidden/>
              </w:rPr>
              <w:instrText xml:space="preserve"> PAGEREF _Toc110844597 \h </w:instrText>
            </w:r>
            <w:r>
              <w:rPr>
                <w:noProof/>
                <w:webHidden/>
              </w:rPr>
            </w:r>
            <w:r>
              <w:rPr>
                <w:noProof/>
                <w:webHidden/>
              </w:rPr>
              <w:fldChar w:fldCharType="separate"/>
            </w:r>
            <w:r>
              <w:rPr>
                <w:noProof/>
                <w:webHidden/>
              </w:rPr>
              <w:t>12</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98" w:history="1">
            <w:r w:rsidRPr="00C44F81">
              <w:rPr>
                <w:rStyle w:val="Hypertextovodkaz"/>
                <w:noProof/>
              </w:rPr>
              <w:t>11.1</w:t>
            </w:r>
            <w:r>
              <w:rPr>
                <w:rFonts w:asciiTheme="minorHAnsi" w:eastAsiaTheme="minorEastAsia" w:hAnsiTheme="minorHAnsi" w:cstheme="minorBidi"/>
                <w:noProof/>
                <w:lang w:eastAsia="cs-CZ"/>
              </w:rPr>
              <w:tab/>
            </w:r>
            <w:r w:rsidRPr="00C44F81">
              <w:rPr>
                <w:rStyle w:val="Hypertextovodkaz"/>
                <w:noProof/>
              </w:rPr>
              <w:t>Podání nabídek</w:t>
            </w:r>
            <w:r>
              <w:rPr>
                <w:noProof/>
                <w:webHidden/>
              </w:rPr>
              <w:tab/>
            </w:r>
            <w:r>
              <w:rPr>
                <w:noProof/>
                <w:webHidden/>
              </w:rPr>
              <w:fldChar w:fldCharType="begin"/>
            </w:r>
            <w:r>
              <w:rPr>
                <w:noProof/>
                <w:webHidden/>
              </w:rPr>
              <w:instrText xml:space="preserve"> PAGEREF _Toc110844598 \h </w:instrText>
            </w:r>
            <w:r>
              <w:rPr>
                <w:noProof/>
                <w:webHidden/>
              </w:rPr>
            </w:r>
            <w:r>
              <w:rPr>
                <w:noProof/>
                <w:webHidden/>
              </w:rPr>
              <w:fldChar w:fldCharType="separate"/>
            </w:r>
            <w:r>
              <w:rPr>
                <w:noProof/>
                <w:webHidden/>
              </w:rPr>
              <w:t>12</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599" w:history="1">
            <w:r w:rsidRPr="00C44F81">
              <w:rPr>
                <w:rStyle w:val="Hypertextovodkaz"/>
                <w:noProof/>
              </w:rPr>
              <w:t>11.2</w:t>
            </w:r>
            <w:r>
              <w:rPr>
                <w:rFonts w:asciiTheme="minorHAnsi" w:eastAsiaTheme="minorEastAsia" w:hAnsiTheme="minorHAnsi" w:cstheme="minorBidi"/>
                <w:noProof/>
                <w:lang w:eastAsia="cs-CZ"/>
              </w:rPr>
              <w:tab/>
            </w:r>
            <w:r w:rsidRPr="00C44F81">
              <w:rPr>
                <w:rStyle w:val="Hypertextovodkaz"/>
                <w:noProof/>
              </w:rPr>
              <w:t>Elektronické podání nabídek prostřednictvím elektronického nástroje</w:t>
            </w:r>
            <w:r>
              <w:rPr>
                <w:noProof/>
                <w:webHidden/>
              </w:rPr>
              <w:tab/>
            </w:r>
            <w:r>
              <w:rPr>
                <w:noProof/>
                <w:webHidden/>
              </w:rPr>
              <w:fldChar w:fldCharType="begin"/>
            </w:r>
            <w:r>
              <w:rPr>
                <w:noProof/>
                <w:webHidden/>
              </w:rPr>
              <w:instrText xml:space="preserve"> PAGEREF _Toc110844599 \h </w:instrText>
            </w:r>
            <w:r>
              <w:rPr>
                <w:noProof/>
                <w:webHidden/>
              </w:rPr>
            </w:r>
            <w:r>
              <w:rPr>
                <w:noProof/>
                <w:webHidden/>
              </w:rPr>
              <w:fldChar w:fldCharType="separate"/>
            </w:r>
            <w:r>
              <w:rPr>
                <w:noProof/>
                <w:webHidden/>
              </w:rPr>
              <w:t>12</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600" w:history="1">
            <w:r w:rsidRPr="00C44F81">
              <w:rPr>
                <w:rStyle w:val="Hypertextovodkaz"/>
                <w:noProof/>
              </w:rPr>
              <w:t>11.3</w:t>
            </w:r>
            <w:r>
              <w:rPr>
                <w:rFonts w:asciiTheme="minorHAnsi" w:eastAsiaTheme="minorEastAsia" w:hAnsiTheme="minorHAnsi" w:cstheme="minorBidi"/>
                <w:noProof/>
                <w:lang w:eastAsia="cs-CZ"/>
              </w:rPr>
              <w:tab/>
            </w:r>
            <w:r w:rsidRPr="00C44F81">
              <w:rPr>
                <w:rStyle w:val="Hypertextovodkaz"/>
                <w:noProof/>
              </w:rPr>
              <w:t>Lhůta pro podání nabídek</w:t>
            </w:r>
            <w:r>
              <w:rPr>
                <w:noProof/>
                <w:webHidden/>
              </w:rPr>
              <w:tab/>
            </w:r>
            <w:r>
              <w:rPr>
                <w:noProof/>
                <w:webHidden/>
              </w:rPr>
              <w:fldChar w:fldCharType="begin"/>
            </w:r>
            <w:r>
              <w:rPr>
                <w:noProof/>
                <w:webHidden/>
              </w:rPr>
              <w:instrText xml:space="preserve"> PAGEREF _Toc110844600 \h </w:instrText>
            </w:r>
            <w:r>
              <w:rPr>
                <w:noProof/>
                <w:webHidden/>
              </w:rPr>
            </w:r>
            <w:r>
              <w:rPr>
                <w:noProof/>
                <w:webHidden/>
              </w:rPr>
              <w:fldChar w:fldCharType="separate"/>
            </w:r>
            <w:r>
              <w:rPr>
                <w:noProof/>
                <w:webHidden/>
              </w:rPr>
              <w:t>13</w:t>
            </w:r>
            <w:r>
              <w:rPr>
                <w:noProof/>
                <w:webHidden/>
              </w:rPr>
              <w:fldChar w:fldCharType="end"/>
            </w:r>
          </w:hyperlink>
        </w:p>
        <w:p w:rsidR="00D939E2" w:rsidRDefault="00D939E2">
          <w:pPr>
            <w:pStyle w:val="Obsah1"/>
            <w:tabs>
              <w:tab w:val="left" w:pos="660"/>
              <w:tab w:val="right" w:leader="dot" w:pos="9062"/>
            </w:tabs>
            <w:rPr>
              <w:rFonts w:asciiTheme="minorHAnsi" w:eastAsiaTheme="minorEastAsia" w:hAnsiTheme="minorHAnsi" w:cstheme="minorBidi"/>
              <w:noProof/>
              <w:lang w:eastAsia="cs-CZ"/>
            </w:rPr>
          </w:pPr>
          <w:hyperlink w:anchor="_Toc110844601" w:history="1">
            <w:r w:rsidRPr="00C44F81">
              <w:rPr>
                <w:rStyle w:val="Hypertextovodkaz"/>
                <w:noProof/>
              </w:rPr>
              <w:t>12</w:t>
            </w:r>
            <w:r>
              <w:rPr>
                <w:rFonts w:asciiTheme="minorHAnsi" w:eastAsiaTheme="minorEastAsia" w:hAnsiTheme="minorHAnsi" w:cstheme="minorBidi"/>
                <w:noProof/>
                <w:lang w:eastAsia="cs-CZ"/>
              </w:rPr>
              <w:tab/>
            </w:r>
            <w:r w:rsidRPr="00C44F81">
              <w:rPr>
                <w:rStyle w:val="Hypertextovodkaz"/>
                <w:noProof/>
              </w:rPr>
              <w:t>Otevírání nabídek a hodnocení předložených nabídek</w:t>
            </w:r>
            <w:r>
              <w:rPr>
                <w:noProof/>
                <w:webHidden/>
              </w:rPr>
              <w:tab/>
            </w:r>
            <w:r>
              <w:rPr>
                <w:noProof/>
                <w:webHidden/>
              </w:rPr>
              <w:fldChar w:fldCharType="begin"/>
            </w:r>
            <w:r>
              <w:rPr>
                <w:noProof/>
                <w:webHidden/>
              </w:rPr>
              <w:instrText xml:space="preserve"> PAGEREF _Toc110844601 \h </w:instrText>
            </w:r>
            <w:r>
              <w:rPr>
                <w:noProof/>
                <w:webHidden/>
              </w:rPr>
            </w:r>
            <w:r>
              <w:rPr>
                <w:noProof/>
                <w:webHidden/>
              </w:rPr>
              <w:fldChar w:fldCharType="separate"/>
            </w:r>
            <w:r>
              <w:rPr>
                <w:noProof/>
                <w:webHidden/>
              </w:rPr>
              <w:t>13</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602" w:history="1">
            <w:r w:rsidRPr="00C44F81">
              <w:rPr>
                <w:rStyle w:val="Hypertextovodkaz"/>
                <w:noProof/>
              </w:rPr>
              <w:t>12.1</w:t>
            </w:r>
            <w:r>
              <w:rPr>
                <w:rFonts w:asciiTheme="minorHAnsi" w:eastAsiaTheme="minorEastAsia" w:hAnsiTheme="minorHAnsi" w:cstheme="minorBidi"/>
                <w:noProof/>
                <w:lang w:eastAsia="cs-CZ"/>
              </w:rPr>
              <w:tab/>
            </w:r>
            <w:r w:rsidRPr="00C44F81">
              <w:rPr>
                <w:rStyle w:val="Hypertextovodkaz"/>
                <w:noProof/>
              </w:rPr>
              <w:t>Otevírání nabídek</w:t>
            </w:r>
            <w:r>
              <w:rPr>
                <w:noProof/>
                <w:webHidden/>
              </w:rPr>
              <w:tab/>
            </w:r>
            <w:r>
              <w:rPr>
                <w:noProof/>
                <w:webHidden/>
              </w:rPr>
              <w:fldChar w:fldCharType="begin"/>
            </w:r>
            <w:r>
              <w:rPr>
                <w:noProof/>
                <w:webHidden/>
              </w:rPr>
              <w:instrText xml:space="preserve"> PAGEREF _Toc110844602 \h </w:instrText>
            </w:r>
            <w:r>
              <w:rPr>
                <w:noProof/>
                <w:webHidden/>
              </w:rPr>
            </w:r>
            <w:r>
              <w:rPr>
                <w:noProof/>
                <w:webHidden/>
              </w:rPr>
              <w:fldChar w:fldCharType="separate"/>
            </w:r>
            <w:r>
              <w:rPr>
                <w:noProof/>
                <w:webHidden/>
              </w:rPr>
              <w:t>13</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603" w:history="1">
            <w:r w:rsidRPr="00C44F81">
              <w:rPr>
                <w:rStyle w:val="Hypertextovodkaz"/>
                <w:noProof/>
              </w:rPr>
              <w:t>12.2</w:t>
            </w:r>
            <w:r>
              <w:rPr>
                <w:rFonts w:asciiTheme="minorHAnsi" w:eastAsiaTheme="minorEastAsia" w:hAnsiTheme="minorHAnsi" w:cstheme="minorBidi"/>
                <w:noProof/>
                <w:lang w:eastAsia="cs-CZ"/>
              </w:rPr>
              <w:tab/>
            </w:r>
            <w:r w:rsidRPr="00C44F81">
              <w:rPr>
                <w:rStyle w:val="Hypertextovodkaz"/>
                <w:noProof/>
              </w:rPr>
              <w:t>Posouzení splnění podmínek účasti</w:t>
            </w:r>
            <w:r>
              <w:rPr>
                <w:noProof/>
                <w:webHidden/>
              </w:rPr>
              <w:tab/>
            </w:r>
            <w:r>
              <w:rPr>
                <w:noProof/>
                <w:webHidden/>
              </w:rPr>
              <w:fldChar w:fldCharType="begin"/>
            </w:r>
            <w:r>
              <w:rPr>
                <w:noProof/>
                <w:webHidden/>
              </w:rPr>
              <w:instrText xml:space="preserve"> PAGEREF _Toc110844603 \h </w:instrText>
            </w:r>
            <w:r>
              <w:rPr>
                <w:noProof/>
                <w:webHidden/>
              </w:rPr>
            </w:r>
            <w:r>
              <w:rPr>
                <w:noProof/>
                <w:webHidden/>
              </w:rPr>
              <w:fldChar w:fldCharType="separate"/>
            </w:r>
            <w:r>
              <w:rPr>
                <w:noProof/>
                <w:webHidden/>
              </w:rPr>
              <w:t>13</w:t>
            </w:r>
            <w:r>
              <w:rPr>
                <w:noProof/>
                <w:webHidden/>
              </w:rPr>
              <w:fldChar w:fldCharType="end"/>
            </w:r>
          </w:hyperlink>
        </w:p>
        <w:p w:rsidR="00D939E2" w:rsidRDefault="00D939E2">
          <w:pPr>
            <w:pStyle w:val="Obsah2"/>
            <w:tabs>
              <w:tab w:val="left" w:pos="880"/>
              <w:tab w:val="right" w:leader="dot" w:pos="9062"/>
            </w:tabs>
            <w:rPr>
              <w:rFonts w:asciiTheme="minorHAnsi" w:eastAsiaTheme="minorEastAsia" w:hAnsiTheme="minorHAnsi" w:cstheme="minorBidi"/>
              <w:noProof/>
              <w:lang w:eastAsia="cs-CZ"/>
            </w:rPr>
          </w:pPr>
          <w:hyperlink w:anchor="_Toc110844604" w:history="1">
            <w:r w:rsidRPr="00C44F81">
              <w:rPr>
                <w:rStyle w:val="Hypertextovodkaz"/>
                <w:noProof/>
              </w:rPr>
              <w:t>12.3</w:t>
            </w:r>
            <w:r>
              <w:rPr>
                <w:rFonts w:asciiTheme="minorHAnsi" w:eastAsiaTheme="minorEastAsia" w:hAnsiTheme="minorHAnsi" w:cstheme="minorBidi"/>
                <w:noProof/>
                <w:lang w:eastAsia="cs-CZ"/>
              </w:rPr>
              <w:tab/>
            </w:r>
            <w:r w:rsidRPr="00C44F81">
              <w:rPr>
                <w:rStyle w:val="Hypertextovodkaz"/>
                <w:noProof/>
              </w:rPr>
              <w:t>Hodnocení nabídek</w:t>
            </w:r>
            <w:r>
              <w:rPr>
                <w:noProof/>
                <w:webHidden/>
              </w:rPr>
              <w:tab/>
            </w:r>
            <w:r>
              <w:rPr>
                <w:noProof/>
                <w:webHidden/>
              </w:rPr>
              <w:fldChar w:fldCharType="begin"/>
            </w:r>
            <w:r>
              <w:rPr>
                <w:noProof/>
                <w:webHidden/>
              </w:rPr>
              <w:instrText xml:space="preserve"> PAGEREF _Toc110844604 \h </w:instrText>
            </w:r>
            <w:r>
              <w:rPr>
                <w:noProof/>
                <w:webHidden/>
              </w:rPr>
            </w:r>
            <w:r>
              <w:rPr>
                <w:noProof/>
                <w:webHidden/>
              </w:rPr>
              <w:fldChar w:fldCharType="separate"/>
            </w:r>
            <w:r>
              <w:rPr>
                <w:noProof/>
                <w:webHidden/>
              </w:rPr>
              <w:t>13</w:t>
            </w:r>
            <w:r>
              <w:rPr>
                <w:noProof/>
                <w:webHidden/>
              </w:rPr>
              <w:fldChar w:fldCharType="end"/>
            </w:r>
          </w:hyperlink>
        </w:p>
        <w:p w:rsidR="00D939E2" w:rsidRDefault="00D939E2">
          <w:pPr>
            <w:pStyle w:val="Obsah1"/>
            <w:tabs>
              <w:tab w:val="left" w:pos="660"/>
              <w:tab w:val="right" w:leader="dot" w:pos="9062"/>
            </w:tabs>
            <w:rPr>
              <w:rFonts w:asciiTheme="minorHAnsi" w:eastAsiaTheme="minorEastAsia" w:hAnsiTheme="minorHAnsi" w:cstheme="minorBidi"/>
              <w:noProof/>
              <w:lang w:eastAsia="cs-CZ"/>
            </w:rPr>
          </w:pPr>
          <w:hyperlink w:anchor="_Toc110844605" w:history="1">
            <w:r w:rsidRPr="00C44F81">
              <w:rPr>
                <w:rStyle w:val="Hypertextovodkaz"/>
                <w:noProof/>
              </w:rPr>
              <w:t>13</w:t>
            </w:r>
            <w:r>
              <w:rPr>
                <w:rFonts w:asciiTheme="minorHAnsi" w:eastAsiaTheme="minorEastAsia" w:hAnsiTheme="minorHAnsi" w:cstheme="minorBidi"/>
                <w:noProof/>
                <w:lang w:eastAsia="cs-CZ"/>
              </w:rPr>
              <w:tab/>
            </w:r>
            <w:r w:rsidRPr="00C44F81">
              <w:rPr>
                <w:rStyle w:val="Hypertextovodkaz"/>
                <w:noProof/>
              </w:rPr>
              <w:t>Uzavření smlouvy</w:t>
            </w:r>
            <w:r>
              <w:rPr>
                <w:noProof/>
                <w:webHidden/>
              </w:rPr>
              <w:tab/>
            </w:r>
            <w:r>
              <w:rPr>
                <w:noProof/>
                <w:webHidden/>
              </w:rPr>
              <w:fldChar w:fldCharType="begin"/>
            </w:r>
            <w:r>
              <w:rPr>
                <w:noProof/>
                <w:webHidden/>
              </w:rPr>
              <w:instrText xml:space="preserve"> PAGEREF _Toc110844605 \h </w:instrText>
            </w:r>
            <w:r>
              <w:rPr>
                <w:noProof/>
                <w:webHidden/>
              </w:rPr>
            </w:r>
            <w:r>
              <w:rPr>
                <w:noProof/>
                <w:webHidden/>
              </w:rPr>
              <w:fldChar w:fldCharType="separate"/>
            </w:r>
            <w:r>
              <w:rPr>
                <w:noProof/>
                <w:webHidden/>
              </w:rPr>
              <w:t>13</w:t>
            </w:r>
            <w:r>
              <w:rPr>
                <w:noProof/>
                <w:webHidden/>
              </w:rPr>
              <w:fldChar w:fldCharType="end"/>
            </w:r>
          </w:hyperlink>
        </w:p>
        <w:p w:rsidR="00D939E2" w:rsidRDefault="00D939E2">
          <w:pPr>
            <w:pStyle w:val="Obsah1"/>
            <w:tabs>
              <w:tab w:val="left" w:pos="660"/>
              <w:tab w:val="right" w:leader="dot" w:pos="9062"/>
            </w:tabs>
            <w:rPr>
              <w:rFonts w:asciiTheme="minorHAnsi" w:eastAsiaTheme="minorEastAsia" w:hAnsiTheme="minorHAnsi" w:cstheme="minorBidi"/>
              <w:noProof/>
              <w:lang w:eastAsia="cs-CZ"/>
            </w:rPr>
          </w:pPr>
          <w:hyperlink w:anchor="_Toc110844606" w:history="1">
            <w:r w:rsidRPr="00C44F81">
              <w:rPr>
                <w:rStyle w:val="Hypertextovodkaz"/>
                <w:noProof/>
              </w:rPr>
              <w:t>14</w:t>
            </w:r>
            <w:r>
              <w:rPr>
                <w:rFonts w:asciiTheme="minorHAnsi" w:eastAsiaTheme="minorEastAsia" w:hAnsiTheme="minorHAnsi" w:cstheme="minorBidi"/>
                <w:noProof/>
                <w:lang w:eastAsia="cs-CZ"/>
              </w:rPr>
              <w:tab/>
            </w:r>
            <w:r w:rsidRPr="00C44F81">
              <w:rPr>
                <w:rStyle w:val="Hypertextovodkaz"/>
                <w:noProof/>
              </w:rPr>
              <w:t>Ostatní sdělení zadavatele a jeho vyhrazená práva</w:t>
            </w:r>
            <w:r>
              <w:rPr>
                <w:noProof/>
                <w:webHidden/>
              </w:rPr>
              <w:tab/>
            </w:r>
            <w:r>
              <w:rPr>
                <w:noProof/>
                <w:webHidden/>
              </w:rPr>
              <w:fldChar w:fldCharType="begin"/>
            </w:r>
            <w:r>
              <w:rPr>
                <w:noProof/>
                <w:webHidden/>
              </w:rPr>
              <w:instrText xml:space="preserve"> PAGEREF _Toc110844606 \h </w:instrText>
            </w:r>
            <w:r>
              <w:rPr>
                <w:noProof/>
                <w:webHidden/>
              </w:rPr>
            </w:r>
            <w:r>
              <w:rPr>
                <w:noProof/>
                <w:webHidden/>
              </w:rPr>
              <w:fldChar w:fldCharType="separate"/>
            </w:r>
            <w:r>
              <w:rPr>
                <w:noProof/>
                <w:webHidden/>
              </w:rPr>
              <w:t>14</w:t>
            </w:r>
            <w:r>
              <w:rPr>
                <w:noProof/>
                <w:webHidden/>
              </w:rPr>
              <w:fldChar w:fldCharType="end"/>
            </w:r>
          </w:hyperlink>
        </w:p>
        <w:p w:rsidR="003D336F" w:rsidRDefault="003D336F">
          <w:r>
            <w:rPr>
              <w:b/>
              <w:bCs/>
            </w:rPr>
            <w:fldChar w:fldCharType="end"/>
          </w:r>
        </w:p>
      </w:sdtContent>
    </w:sdt>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C95393" w:rsidRDefault="00C95393"/>
    <w:p w:rsidR="007229E2" w:rsidRPr="007229E2" w:rsidRDefault="007229E2">
      <w:pPr>
        <w:rPr>
          <w:b/>
          <w:sz w:val="28"/>
          <w:szCs w:val="28"/>
        </w:rPr>
      </w:pPr>
      <w:r w:rsidRPr="007229E2">
        <w:rPr>
          <w:b/>
          <w:sz w:val="28"/>
          <w:szCs w:val="28"/>
        </w:rPr>
        <w:lastRenderedPageBreak/>
        <w:t>Zadávací podmínky nadlimitní veřejné zakázky na dodávky, zadávané v otevřeném řízení podle § 56 zákona č. 134/2016 Sb. o zadávání veřejných zakázek, v platném znění (dále jen „ZZVZ“)</w:t>
      </w:r>
    </w:p>
    <w:p w:rsidR="007229E2" w:rsidRDefault="007229E2">
      <w:r>
        <w:t xml:space="preserve"> </w:t>
      </w:r>
    </w:p>
    <w:p w:rsidR="00C95393" w:rsidRDefault="00C95393"/>
    <w:p w:rsidR="00C95393" w:rsidRDefault="00C95393" w:rsidP="00C95393">
      <w:pPr>
        <w:pStyle w:val="Nadpis1"/>
      </w:pPr>
      <w:bookmarkStart w:id="0" w:name="_Toc110844550"/>
      <w:r>
        <w:t>Informace o zadavateli</w:t>
      </w:r>
      <w:bookmarkEnd w:id="0"/>
      <w:r>
        <w:t xml:space="preserve"> </w:t>
      </w:r>
    </w:p>
    <w:p w:rsidR="00C95393" w:rsidRDefault="00C95393" w:rsidP="00C95393">
      <w:pPr>
        <w:pStyle w:val="Nadpis2"/>
      </w:pPr>
      <w:bookmarkStart w:id="1" w:name="_Toc110844551"/>
      <w:r>
        <w:t>Základní identifikační údaje zadavatele</w:t>
      </w:r>
      <w:bookmarkEnd w:id="1"/>
      <w:r>
        <w:t xml:space="preserve"> </w:t>
      </w:r>
    </w:p>
    <w:p w:rsidR="007229E2" w:rsidRDefault="00701B83" w:rsidP="007229E2">
      <w:pPr>
        <w:rPr>
          <w:b/>
        </w:rPr>
      </w:pPr>
      <w:r>
        <w:rPr>
          <w:b/>
        </w:rPr>
        <w:t>Název:</w:t>
      </w:r>
      <w:r>
        <w:rPr>
          <w:b/>
        </w:rPr>
        <w:tab/>
      </w:r>
      <w:r>
        <w:rPr>
          <w:b/>
        </w:rPr>
        <w:tab/>
      </w:r>
      <w:r>
        <w:rPr>
          <w:b/>
        </w:rPr>
        <w:tab/>
      </w:r>
      <w:r>
        <w:rPr>
          <w:b/>
        </w:rPr>
        <w:tab/>
      </w:r>
      <w:r w:rsidR="007229E2">
        <w:rPr>
          <w:b/>
        </w:rPr>
        <w:t xml:space="preserve">Městské zařízení sociálních služeb, příspěvková organizace </w:t>
      </w:r>
    </w:p>
    <w:p w:rsidR="007229E2" w:rsidRDefault="00701B83" w:rsidP="007229E2">
      <w:pPr>
        <w:rPr>
          <w:b/>
        </w:rPr>
      </w:pPr>
      <w:r>
        <w:rPr>
          <w:b/>
        </w:rPr>
        <w:t>IČO:</w:t>
      </w:r>
      <w:r>
        <w:rPr>
          <w:b/>
        </w:rPr>
        <w:tab/>
      </w:r>
      <w:r>
        <w:rPr>
          <w:b/>
        </w:rPr>
        <w:tab/>
      </w:r>
      <w:r>
        <w:rPr>
          <w:b/>
        </w:rPr>
        <w:tab/>
      </w:r>
      <w:r>
        <w:rPr>
          <w:b/>
        </w:rPr>
        <w:tab/>
      </w:r>
      <w:r w:rsidR="007229E2" w:rsidRPr="004163B7">
        <w:t>47701277</w:t>
      </w:r>
      <w:r w:rsidR="007229E2" w:rsidRPr="004163B7">
        <w:tab/>
      </w:r>
    </w:p>
    <w:p w:rsidR="007229E2" w:rsidRPr="004163B7" w:rsidRDefault="00701B83" w:rsidP="007229E2">
      <w:r>
        <w:rPr>
          <w:b/>
        </w:rPr>
        <w:t>Sídlo:</w:t>
      </w:r>
      <w:r>
        <w:rPr>
          <w:b/>
        </w:rPr>
        <w:tab/>
      </w:r>
      <w:r>
        <w:rPr>
          <w:b/>
        </w:rPr>
        <w:tab/>
      </w:r>
      <w:r>
        <w:rPr>
          <w:b/>
        </w:rPr>
        <w:tab/>
      </w:r>
      <w:r>
        <w:rPr>
          <w:b/>
        </w:rPr>
        <w:tab/>
      </w:r>
      <w:r w:rsidR="007229E2" w:rsidRPr="004163B7">
        <w:t xml:space="preserve">Východní 621/16, 360 01 Karlovy Vary </w:t>
      </w:r>
    </w:p>
    <w:p w:rsidR="007229E2" w:rsidRDefault="00701B83" w:rsidP="007229E2">
      <w:pPr>
        <w:rPr>
          <w:b/>
        </w:rPr>
      </w:pPr>
      <w:r>
        <w:rPr>
          <w:b/>
        </w:rPr>
        <w:t xml:space="preserve">Profil zadavatele: </w:t>
      </w:r>
      <w:r>
        <w:rPr>
          <w:b/>
        </w:rPr>
        <w:tab/>
      </w:r>
      <w:r>
        <w:rPr>
          <w:b/>
        </w:rPr>
        <w:tab/>
      </w:r>
      <w:r w:rsidR="007229E2">
        <w:rPr>
          <w:rFonts w:ascii="Tahoma" w:hAnsi="Tahoma" w:cs="Tahoma"/>
          <w:color w:val="000000"/>
          <w:sz w:val="19"/>
          <w:szCs w:val="19"/>
          <w:shd w:val="clear" w:color="auto" w:fill="FFFFFF"/>
        </w:rPr>
        <w:t>https://ezak.mmkv.cz/profile_display_540.html</w:t>
      </w:r>
      <w:r w:rsidR="007229E2">
        <w:rPr>
          <w:b/>
        </w:rPr>
        <w:tab/>
      </w:r>
      <w:r w:rsidR="007229E2">
        <w:rPr>
          <w:b/>
        </w:rPr>
        <w:tab/>
      </w:r>
    </w:p>
    <w:p w:rsidR="007229E2" w:rsidRDefault="007229E2" w:rsidP="007229E2">
      <w:pPr>
        <w:rPr>
          <w:b/>
        </w:rPr>
      </w:pPr>
      <w:r>
        <w:rPr>
          <w:b/>
        </w:rPr>
        <w:t xml:space="preserve">ID datové schránky: </w:t>
      </w:r>
      <w:r>
        <w:rPr>
          <w:b/>
        </w:rPr>
        <w:tab/>
      </w:r>
      <w:r>
        <w:rPr>
          <w:b/>
        </w:rPr>
        <w:tab/>
      </w:r>
      <w:r w:rsidR="00465A48" w:rsidRPr="004163B7">
        <w:t>v66k53y</w:t>
      </w:r>
      <w:r>
        <w:rPr>
          <w:b/>
        </w:rPr>
        <w:tab/>
      </w:r>
      <w:r>
        <w:rPr>
          <w:b/>
        </w:rPr>
        <w:tab/>
      </w:r>
      <w:r>
        <w:rPr>
          <w:b/>
        </w:rPr>
        <w:tab/>
      </w:r>
      <w:r>
        <w:rPr>
          <w:b/>
        </w:rPr>
        <w:tab/>
      </w:r>
    </w:p>
    <w:p w:rsidR="007229E2" w:rsidRDefault="007229E2" w:rsidP="007229E2">
      <w:pPr>
        <w:rPr>
          <w:b/>
        </w:rPr>
      </w:pPr>
      <w:r>
        <w:rPr>
          <w:b/>
        </w:rPr>
        <w:t xml:space="preserve">Statutární zástupce:  </w:t>
      </w:r>
      <w:r>
        <w:rPr>
          <w:b/>
        </w:rPr>
        <w:tab/>
      </w:r>
      <w:r>
        <w:rPr>
          <w:b/>
        </w:rPr>
        <w:tab/>
      </w:r>
      <w:r w:rsidR="00465A48" w:rsidRPr="004163B7">
        <w:t>MUDr. Petr Myšák, MBA, ředitel organizace</w:t>
      </w:r>
      <w:r>
        <w:rPr>
          <w:b/>
        </w:rPr>
        <w:tab/>
      </w:r>
    </w:p>
    <w:p w:rsidR="004163B7" w:rsidRDefault="007229E2" w:rsidP="007229E2">
      <w:pPr>
        <w:rPr>
          <w:b/>
        </w:rPr>
      </w:pPr>
      <w:r>
        <w:rPr>
          <w:b/>
        </w:rPr>
        <w:t xml:space="preserve">Kontaktní osoba: </w:t>
      </w:r>
      <w:r>
        <w:rPr>
          <w:b/>
        </w:rPr>
        <w:tab/>
        <w:t xml:space="preserve"> </w:t>
      </w:r>
      <w:r w:rsidR="00701B83">
        <w:rPr>
          <w:b/>
        </w:rPr>
        <w:tab/>
      </w:r>
      <w:r w:rsidR="00465A48" w:rsidRPr="004163B7">
        <w:t xml:space="preserve">Ing. </w:t>
      </w:r>
      <w:r w:rsidR="008F3B5A" w:rsidRPr="004163B7">
        <w:t>Petr Nový, technik organizace</w:t>
      </w:r>
      <w:r w:rsidR="004163B7" w:rsidRPr="004163B7">
        <w:t xml:space="preserve">, e-mail: </w:t>
      </w:r>
      <w:hyperlink r:id="rId9" w:history="1">
        <w:r w:rsidR="004163B7" w:rsidRPr="00E04E1B">
          <w:rPr>
            <w:rStyle w:val="Hypertextovodkaz"/>
            <w:b/>
          </w:rPr>
          <w:t>technik@mzss.cz</w:t>
        </w:r>
      </w:hyperlink>
    </w:p>
    <w:p w:rsidR="004163B7" w:rsidRDefault="004163B7" w:rsidP="007229E2">
      <w:pPr>
        <w:rPr>
          <w:b/>
        </w:rPr>
      </w:pPr>
    </w:p>
    <w:p w:rsidR="004163B7" w:rsidRDefault="004163B7" w:rsidP="004163B7">
      <w:pPr>
        <w:pStyle w:val="Nadpis2"/>
      </w:pPr>
      <w:bookmarkStart w:id="2" w:name="_Toc110844552"/>
      <w:r>
        <w:t>Administrativní zastoupení zadavatele</w:t>
      </w:r>
      <w:bookmarkEnd w:id="2"/>
      <w:r>
        <w:t xml:space="preserve"> </w:t>
      </w:r>
    </w:p>
    <w:p w:rsidR="004163B7" w:rsidRDefault="004163B7" w:rsidP="004163B7">
      <w:r>
        <w:t>Název:</w:t>
      </w:r>
      <w:r>
        <w:tab/>
      </w:r>
      <w:r>
        <w:tab/>
      </w:r>
      <w:r>
        <w:tab/>
      </w:r>
      <w:r>
        <w:tab/>
        <w:t>REDI-regionalistika, ekologie, developing, investice, spol. s r.o.</w:t>
      </w:r>
    </w:p>
    <w:p w:rsidR="004163B7" w:rsidRDefault="004163B7" w:rsidP="004163B7">
      <w:r>
        <w:t>Sídlo:</w:t>
      </w:r>
      <w:r>
        <w:tab/>
      </w:r>
      <w:r>
        <w:tab/>
      </w:r>
      <w:r>
        <w:tab/>
      </w:r>
      <w:r>
        <w:tab/>
        <w:t>Západní 1779/22, 360 01 Karlovy Vary</w:t>
      </w:r>
    </w:p>
    <w:p w:rsidR="004163B7" w:rsidRDefault="004163B7" w:rsidP="004163B7">
      <w:r>
        <w:t xml:space="preserve">Jednací adresa: </w:t>
      </w:r>
      <w:r>
        <w:tab/>
      </w:r>
      <w:r>
        <w:tab/>
        <w:t xml:space="preserve">Západní 1401/63, 360 01 Karlovy Vary </w:t>
      </w:r>
    </w:p>
    <w:p w:rsidR="004163B7" w:rsidRDefault="004163B7" w:rsidP="004163B7">
      <w:r>
        <w:t>Právní forma:</w:t>
      </w:r>
      <w:r>
        <w:tab/>
      </w:r>
      <w:r>
        <w:tab/>
      </w:r>
      <w:r>
        <w:tab/>
        <w:t xml:space="preserve">společnost s ručením omezeným </w:t>
      </w:r>
    </w:p>
    <w:p w:rsidR="004163B7" w:rsidRDefault="004163B7" w:rsidP="004163B7">
      <w:r>
        <w:t>IČ:</w:t>
      </w:r>
      <w:r>
        <w:tab/>
      </w:r>
      <w:r>
        <w:tab/>
      </w:r>
      <w:r>
        <w:tab/>
      </w:r>
      <w:r>
        <w:tab/>
        <w:t>25232096</w:t>
      </w:r>
    </w:p>
    <w:p w:rsidR="004163B7" w:rsidRDefault="004163B7" w:rsidP="004163B7">
      <w:r>
        <w:t>Statutární zástupce:</w:t>
      </w:r>
      <w:r>
        <w:tab/>
      </w:r>
      <w:r>
        <w:tab/>
        <w:t>ing. Zdeňka Michlová, jednatel</w:t>
      </w:r>
    </w:p>
    <w:p w:rsidR="004163B7" w:rsidRDefault="004163B7" w:rsidP="004163B7">
      <w:r>
        <w:tab/>
      </w:r>
      <w:r>
        <w:tab/>
      </w:r>
      <w:r>
        <w:tab/>
      </w:r>
      <w:r>
        <w:tab/>
        <w:t xml:space="preserve">e-mail: </w:t>
      </w:r>
      <w:hyperlink r:id="rId10" w:history="1">
        <w:r w:rsidRPr="00475DED">
          <w:rPr>
            <w:rStyle w:val="Hypertextovodkaz"/>
          </w:rPr>
          <w:t>redi@redi.cz</w:t>
        </w:r>
      </w:hyperlink>
      <w:r>
        <w:t xml:space="preserve"> </w:t>
      </w:r>
    </w:p>
    <w:p w:rsidR="004163B7" w:rsidRDefault="004163B7" w:rsidP="004163B7"/>
    <w:p w:rsidR="004163B7" w:rsidRDefault="004163B7" w:rsidP="004163B7">
      <w:pPr>
        <w:pStyle w:val="Nadpis2"/>
      </w:pPr>
      <w:bookmarkStart w:id="3" w:name="_Toc110844553"/>
      <w:r>
        <w:t>Rozsah zastoupení</w:t>
      </w:r>
      <w:bookmarkEnd w:id="3"/>
    </w:p>
    <w:p w:rsidR="004163B7" w:rsidRDefault="004163B7" w:rsidP="004163B7">
      <w:r>
        <w:t xml:space="preserve">Společnost je pověřená administrativními úkony spojenými se zadavatelskou činností na základě § 43 zákona č. 134/2016 Sb. o zadávání veřejných zakázek (dále jen ZZVZ). Pověřená osoba splňuje požadavek absence střetu zájmů, sama se neúčastní zadávacího řízení a nemá zájem získat osobní výhodu nebo snížit majetkový nebo jiný prospěch zadavatele. Je zadavatelem pověřena k  administrativním úkonům souvisejících se zajištěním průběhu zadávacího řízení s výjimkou přímého rozhodování. </w:t>
      </w:r>
    </w:p>
    <w:p w:rsidR="004163B7" w:rsidRDefault="004163B7" w:rsidP="004163B7">
      <w:r>
        <w:t xml:space="preserve">Společnost tak není zmocněná k výběru dodavatele, k zadání veřejné zakázky, k vyloučení účastníka zadávacího řízení, ke zrušení zadávacího řízení či k rozhodnutí o způsobu vyřízení případných námitek. </w:t>
      </w:r>
    </w:p>
    <w:p w:rsidR="004163B7" w:rsidRDefault="004163B7" w:rsidP="004163B7"/>
    <w:p w:rsidR="004163B7" w:rsidRDefault="004163B7" w:rsidP="004163B7"/>
    <w:p w:rsidR="005C3650" w:rsidRDefault="005C3650" w:rsidP="004163B7">
      <w:pPr>
        <w:pStyle w:val="Nadpis1"/>
      </w:pPr>
      <w:bookmarkStart w:id="4" w:name="_Toc110844554"/>
      <w:r>
        <w:t>Identifikace veřejné zakázky</w:t>
      </w:r>
      <w:bookmarkEnd w:id="4"/>
      <w:r>
        <w:t xml:space="preserve"> </w:t>
      </w:r>
    </w:p>
    <w:p w:rsidR="005C3650" w:rsidRDefault="005C3650" w:rsidP="005C3650">
      <w:pPr>
        <w:pStyle w:val="Nadpis2"/>
      </w:pPr>
      <w:bookmarkStart w:id="5" w:name="_Toc110844555"/>
      <w:r>
        <w:t>Název veřejné zakázky</w:t>
      </w:r>
      <w:bookmarkEnd w:id="5"/>
      <w:r>
        <w:t xml:space="preserve"> </w:t>
      </w:r>
    </w:p>
    <w:p w:rsidR="005C3650" w:rsidRDefault="005C3650" w:rsidP="005C3650">
      <w:r>
        <w:t>„MODERNIZACE PEČOVATELSKÉ SLUŽBY V MZSS KARLOVY VARY – VOZIDLA</w:t>
      </w:r>
      <w:r w:rsidR="00D939E2">
        <w:t xml:space="preserve"> – II.</w:t>
      </w:r>
      <w:r>
        <w:t xml:space="preserve">“ </w:t>
      </w:r>
    </w:p>
    <w:p w:rsidR="005C3650" w:rsidRPr="005C3650" w:rsidRDefault="005C3650" w:rsidP="005C3650"/>
    <w:p w:rsidR="005C3650" w:rsidRDefault="00C24351" w:rsidP="005C3650">
      <w:pPr>
        <w:pStyle w:val="Nadpis2"/>
      </w:pPr>
      <w:bookmarkStart w:id="6" w:name="_Toc110844556"/>
      <w:r>
        <w:t>Předpokládaná hodnota veřejné zakázky</w:t>
      </w:r>
      <w:bookmarkEnd w:id="6"/>
      <w:r>
        <w:t xml:space="preserve"> </w:t>
      </w:r>
    </w:p>
    <w:p w:rsidR="00C24351" w:rsidRDefault="00C24351" w:rsidP="00C24351">
      <w:r>
        <w:t>Předpokládaná hodnota veřejné zakázky činí:</w:t>
      </w:r>
      <w:r>
        <w:tab/>
        <w:t>6 189 664,00 Kč bez DPH</w:t>
      </w:r>
    </w:p>
    <w:p w:rsidR="00C24351" w:rsidRDefault="00C24351" w:rsidP="00C24351"/>
    <w:p w:rsidR="00C24351" w:rsidRDefault="00C24351" w:rsidP="00C24351">
      <w:r>
        <w:t xml:space="preserve">Předpokládaná hodnota veřejné zakázky byla stanovena dle § 16, odst. 6 ZZVZ jako předpokládaná výše peněžitého závazku zadavatele vůči dodavatel vyplývající z plnění předmětu veřejné zakázky.  </w:t>
      </w:r>
    </w:p>
    <w:p w:rsidR="00465766" w:rsidRDefault="00465766" w:rsidP="00C24351"/>
    <w:p w:rsidR="00465766" w:rsidRDefault="00465766" w:rsidP="00465766">
      <w:pPr>
        <w:pStyle w:val="Nadpis2"/>
      </w:pPr>
      <w:bookmarkStart w:id="7" w:name="_Toc110844557"/>
      <w:r>
        <w:t>Předmět veřejné zakázky</w:t>
      </w:r>
      <w:bookmarkEnd w:id="7"/>
      <w:r>
        <w:t xml:space="preserve"> </w:t>
      </w:r>
    </w:p>
    <w:p w:rsidR="00465766" w:rsidRDefault="00465766" w:rsidP="00465766">
      <w:r>
        <w:t xml:space="preserve">Předmětem veřejné zakázky jsou dodávky vozidel pro pečovatelskou službu Městského zařízení sociálních služeb Karlovy Vary, příspěvkové organizace. </w:t>
      </w:r>
    </w:p>
    <w:p w:rsidR="00465766" w:rsidRDefault="00465766" w:rsidP="00465766">
      <w:r>
        <w:t>Jedná se celkem o 13 vozidel:</w:t>
      </w:r>
    </w:p>
    <w:p w:rsidR="00465766" w:rsidRDefault="00465766" w:rsidP="00465766">
      <w:r>
        <w:t xml:space="preserve">5 malých městských vozidel </w:t>
      </w:r>
      <w:r w:rsidR="00E326B3">
        <w:t xml:space="preserve">kategorie M1 </w:t>
      </w:r>
      <w:r>
        <w:t xml:space="preserve">pro přesun pečovatelek terénní pečovatelské služby ke klientům </w:t>
      </w:r>
    </w:p>
    <w:p w:rsidR="00465766" w:rsidRDefault="00465766" w:rsidP="00465766">
      <w:r>
        <w:t>2 větší vozidla</w:t>
      </w:r>
      <w:r w:rsidR="00E326B3">
        <w:t xml:space="preserve"> kategorie M1 </w:t>
      </w:r>
      <w:r>
        <w:t xml:space="preserve">typu kombi pro převoz klientů nebo zajištění nákupů pro klienty </w:t>
      </w:r>
    </w:p>
    <w:p w:rsidR="00465766" w:rsidRDefault="00465766" w:rsidP="00465766">
      <w:r>
        <w:t xml:space="preserve">2 </w:t>
      </w:r>
      <w:r w:rsidR="005B49BE">
        <w:t xml:space="preserve">osobní </w:t>
      </w:r>
      <w:r w:rsidR="009F09ED">
        <w:t>užitková vozidla</w:t>
      </w:r>
      <w:r w:rsidR="005B49BE">
        <w:t xml:space="preserve"> </w:t>
      </w:r>
      <w:r w:rsidR="00E326B3">
        <w:t xml:space="preserve">kategorie N1 </w:t>
      </w:r>
      <w:r>
        <w:t xml:space="preserve">pro přesun pečovatelek ke klientům s kompenzačními pomůckami </w:t>
      </w:r>
    </w:p>
    <w:p w:rsidR="00465766" w:rsidRDefault="00465766" w:rsidP="00465766">
      <w:r>
        <w:t xml:space="preserve">4 vozidla </w:t>
      </w:r>
      <w:r w:rsidR="00E326B3">
        <w:t>kategorie N1</w:t>
      </w:r>
      <w:r>
        <w:t xml:space="preserve">pro přepravu osob na invalidním vozíku s doplněním nájezdní rampy a zařízení pro přepravu osob na invalidním vozíku v zavazadlovém prostoru. </w:t>
      </w:r>
    </w:p>
    <w:p w:rsidR="00D761C9" w:rsidRDefault="00D761C9" w:rsidP="00465766">
      <w:r>
        <w:t xml:space="preserve">Podrobné vymezení předmětu veřejné zakázky specifikací jednotlivých druhů vozidel obsahuje příloha č. 3 Zadávací dokumentace. </w:t>
      </w:r>
    </w:p>
    <w:p w:rsidR="00465766" w:rsidRDefault="00465766" w:rsidP="00465766"/>
    <w:p w:rsidR="00465766" w:rsidRDefault="00D761C9" w:rsidP="00D761C9">
      <w:pPr>
        <w:pStyle w:val="Nadpis2"/>
      </w:pPr>
      <w:bookmarkStart w:id="8" w:name="_Toc110844558"/>
      <w:r>
        <w:t>Klasifikace předmětu veřejné zakázky</w:t>
      </w:r>
      <w:bookmarkEnd w:id="8"/>
      <w:r>
        <w:t xml:space="preserve"> </w:t>
      </w:r>
    </w:p>
    <w:p w:rsidR="00D761C9" w:rsidRDefault="00D761C9" w:rsidP="00D761C9">
      <w:r>
        <w:t xml:space="preserve">CPV kódy: </w:t>
      </w:r>
    </w:p>
    <w:p w:rsidR="00D761C9" w:rsidRDefault="00D761C9" w:rsidP="00D761C9">
      <w:r>
        <w:t>34110000-1 – Osobní vozidla</w:t>
      </w:r>
    </w:p>
    <w:p w:rsidR="00D761C9" w:rsidRDefault="00D761C9" w:rsidP="00D761C9">
      <w:r>
        <w:t xml:space="preserve">34114300-2 – Vozidla sociální péče </w:t>
      </w:r>
    </w:p>
    <w:p w:rsidR="00D761C9" w:rsidRDefault="00D761C9" w:rsidP="00D761C9">
      <w:r>
        <w:t xml:space="preserve">34111100-9 – Vozidla kombi </w:t>
      </w:r>
    </w:p>
    <w:p w:rsidR="00D761C9" w:rsidRDefault="00D761C9" w:rsidP="00D761C9"/>
    <w:p w:rsidR="00D761C9" w:rsidRDefault="00D761C9" w:rsidP="00D761C9">
      <w:pPr>
        <w:pStyle w:val="Nadpis2"/>
      </w:pPr>
      <w:bookmarkStart w:id="9" w:name="_Toc110844559"/>
      <w:r>
        <w:t>Místo realizace veřejné zakázky</w:t>
      </w:r>
      <w:bookmarkEnd w:id="9"/>
      <w:r>
        <w:t xml:space="preserve"> </w:t>
      </w:r>
    </w:p>
    <w:p w:rsidR="00D761C9" w:rsidRPr="00D761C9" w:rsidRDefault="00D761C9" w:rsidP="00D761C9">
      <w:r>
        <w:t xml:space="preserve">Místem realizace veřejné zakázky je sídlo zadavatele, tj. Východní 621/16, 360 01 Karlovy Vary  </w:t>
      </w:r>
    </w:p>
    <w:p w:rsidR="00465766" w:rsidRDefault="00465766" w:rsidP="00C24351"/>
    <w:p w:rsidR="00465766" w:rsidRDefault="005F6739" w:rsidP="005F6739">
      <w:pPr>
        <w:pStyle w:val="Nadpis2"/>
      </w:pPr>
      <w:bookmarkStart w:id="10" w:name="_Toc110844560"/>
      <w:r>
        <w:t>Termín realizace veřejné zakázky</w:t>
      </w:r>
      <w:bookmarkEnd w:id="10"/>
      <w:r>
        <w:t xml:space="preserve"> </w:t>
      </w:r>
    </w:p>
    <w:p w:rsidR="005F6739" w:rsidRDefault="005F6739" w:rsidP="005F6739">
      <w:r>
        <w:t xml:space="preserve">Zahájení realizace veřejné zakázky: </w:t>
      </w:r>
      <w:r>
        <w:tab/>
        <w:t xml:space="preserve">po ukončení zadávacího řízení a podpisu kupní smlouvy </w:t>
      </w:r>
    </w:p>
    <w:p w:rsidR="005F6739" w:rsidRDefault="005F6739" w:rsidP="005F6739">
      <w:r>
        <w:t>Předpokládané dokončení:</w:t>
      </w:r>
      <w:r>
        <w:tab/>
      </w:r>
      <w:r>
        <w:tab/>
        <w:t>31. 5. 2023</w:t>
      </w:r>
    </w:p>
    <w:p w:rsidR="005F6739" w:rsidRDefault="005F6739" w:rsidP="005F6739"/>
    <w:p w:rsidR="005F6739" w:rsidRDefault="005F6739" w:rsidP="00393743">
      <w:r w:rsidRPr="00393743">
        <w:t>Zadavatel umožňuje dodavateli rozdělit dobu plnění tak, že část vozidel</w:t>
      </w:r>
      <w:r w:rsidR="00393743" w:rsidRPr="00393743">
        <w:t xml:space="preserve">, případně všechna, může </w:t>
      </w:r>
      <w:r w:rsidRPr="00393743">
        <w:t>být dodána ve lhůtě kratší, než je termín předpokládaného dokončení veřejné zakázky.</w:t>
      </w:r>
      <w:r>
        <w:t xml:space="preserve"> </w:t>
      </w:r>
    </w:p>
    <w:p w:rsidR="005F6739" w:rsidRDefault="005F6739" w:rsidP="00393743"/>
    <w:p w:rsidR="005F6739" w:rsidRDefault="005F6739" w:rsidP="005F6739">
      <w:pPr>
        <w:pStyle w:val="Nadpis2"/>
      </w:pPr>
      <w:bookmarkStart w:id="11" w:name="_Toc110844561"/>
      <w:r>
        <w:t>Financování veřejné zakázky</w:t>
      </w:r>
      <w:bookmarkEnd w:id="11"/>
      <w:r>
        <w:t xml:space="preserve"> </w:t>
      </w:r>
    </w:p>
    <w:p w:rsidR="005F6739" w:rsidRDefault="005F6739" w:rsidP="005F6739">
      <w:r>
        <w:t xml:space="preserve">Veřejná zakázky je součást projektu, který byl zařazen k financování z Evropského fondu pro regionální rozvoj v rámci Integrovaného regionálního operačního programu a je veden pod názvem „Modernizace pečovatelské služby v MZSS Karlovy Vary“ a registračním číslem CZ.06.2.56/0.0/0.0/16_057/0017289. Spolufinancování je zajištěno zadavatelem, respektive jeho zřizovatelem Statutárním městem Karlovy Vary. </w:t>
      </w:r>
    </w:p>
    <w:p w:rsidR="005F6739" w:rsidRDefault="005F6739" w:rsidP="005F6739"/>
    <w:p w:rsidR="005F6739" w:rsidRDefault="005F6739" w:rsidP="005F6739">
      <w:pPr>
        <w:pStyle w:val="Nadpis1"/>
      </w:pPr>
      <w:bookmarkStart w:id="12" w:name="_Toc110844562"/>
      <w:r>
        <w:t>Zadávací řízení</w:t>
      </w:r>
      <w:bookmarkEnd w:id="12"/>
      <w:r>
        <w:t xml:space="preserve"> </w:t>
      </w:r>
    </w:p>
    <w:p w:rsidR="005F6739" w:rsidRDefault="005F6739" w:rsidP="005F6739">
      <w:pPr>
        <w:pStyle w:val="Nadpis2"/>
      </w:pPr>
      <w:bookmarkStart w:id="13" w:name="_Toc110844563"/>
      <w:r>
        <w:t>Organizace zadávacího řízení</w:t>
      </w:r>
      <w:bookmarkEnd w:id="13"/>
      <w:r>
        <w:t xml:space="preserve">  </w:t>
      </w:r>
    </w:p>
    <w:p w:rsidR="00316F79" w:rsidRDefault="00316F79" w:rsidP="005F6739">
      <w:r>
        <w:t xml:space="preserve">Veřejná zakázka je, s ohledem na výši budoucího závazku realizace dodávek bez daně z přidané hodnoty, nadlimitní veřejnou zakázkou, jejíž zadání plně podléhá příslušným ustanovením zákona č. 134/2016 Sb. o zadávání veřejných zakázek a jeho prováděcích vyhlášek. </w:t>
      </w:r>
      <w:r w:rsidR="00D208ED">
        <w:t xml:space="preserve">Zájem zadavatele zadat tuto veřejnou zakázku je vyhlášen v příslušných věstnících ČR a EU („Věstník veřejných zakázek“ a „TED“). </w:t>
      </w:r>
    </w:p>
    <w:p w:rsidR="00D208ED" w:rsidRDefault="00D208ED" w:rsidP="005C3650"/>
    <w:p w:rsidR="00D208ED" w:rsidRDefault="00D208ED" w:rsidP="00D208ED">
      <w:pPr>
        <w:pStyle w:val="Nadpis2"/>
      </w:pPr>
      <w:bookmarkStart w:id="14" w:name="_Toc110844564"/>
      <w:r>
        <w:lastRenderedPageBreak/>
        <w:t>Účast v zadávacím řízení</w:t>
      </w:r>
      <w:bookmarkEnd w:id="14"/>
      <w:r>
        <w:t xml:space="preserve"> </w:t>
      </w:r>
      <w:r w:rsidR="007229E2">
        <w:tab/>
      </w:r>
    </w:p>
    <w:p w:rsidR="00844FCC" w:rsidRDefault="00844FCC" w:rsidP="00D208ED">
      <w:r>
        <w:t xml:space="preserve">Účast v zadávacím řízení je otevřená neomezenému počtu dodavatelů, kteří podají elektronickou nabídku a prokážou svoji kvalifikaci. </w:t>
      </w:r>
    </w:p>
    <w:p w:rsidR="003E0375" w:rsidRDefault="003E0375" w:rsidP="00D208ED"/>
    <w:p w:rsidR="00844FCC" w:rsidRDefault="00844FCC" w:rsidP="00D208ED"/>
    <w:p w:rsidR="00844FCC" w:rsidRDefault="00844FCC" w:rsidP="00844FCC">
      <w:pPr>
        <w:pStyle w:val="Nadpis1"/>
      </w:pPr>
      <w:bookmarkStart w:id="15" w:name="_Toc110844565"/>
      <w:r>
        <w:t>Zadávací dokumentace</w:t>
      </w:r>
      <w:bookmarkEnd w:id="15"/>
      <w:r>
        <w:t xml:space="preserve"> </w:t>
      </w:r>
    </w:p>
    <w:p w:rsidR="00844FCC" w:rsidRPr="00844FCC" w:rsidRDefault="00844FCC" w:rsidP="00844FCC">
      <w:pPr>
        <w:pStyle w:val="Nadpis2"/>
      </w:pPr>
      <w:bookmarkStart w:id="16" w:name="_Toc110844566"/>
      <w:r>
        <w:t>Zpracovatelé zadávací dokumentace</w:t>
      </w:r>
      <w:bookmarkEnd w:id="16"/>
      <w:r>
        <w:t xml:space="preserve"> </w:t>
      </w:r>
    </w:p>
    <w:p w:rsidR="00844FCC" w:rsidRDefault="00844FCC" w:rsidP="00844FCC">
      <w:r>
        <w:t>Zadávací dokumentaci obsahující zadávací podmínky, podmínky účasti v zadávacím řízení, technické podmínky a smluvní podmínky zpracoval zadavatel ve spolupráci s organizací pověřenou administrací veřejné zakázky REDI-regionalistika, ekologie, developing, investice, spol. s r.o., Západní 1779/22, 360 01 Karlovy Vary, korespondenční adresa Západní 1401/63, 360 01 Karlovy Vary, IČO 25232096, oprávněná osoba Ing. Zdeňka Michlová.</w:t>
      </w:r>
    </w:p>
    <w:p w:rsidR="00844FCC" w:rsidRDefault="00844FCC" w:rsidP="00844FCC"/>
    <w:p w:rsidR="00844FCC" w:rsidRDefault="00844FCC" w:rsidP="00844FCC">
      <w:pPr>
        <w:pStyle w:val="Nadpis2"/>
      </w:pPr>
      <w:bookmarkStart w:id="17" w:name="_Toc110844567"/>
      <w:r>
        <w:t>Údaje o přístupu k zadávací dokumentaci</w:t>
      </w:r>
      <w:bookmarkEnd w:id="17"/>
      <w:r>
        <w:t xml:space="preserve"> </w:t>
      </w:r>
    </w:p>
    <w:p w:rsidR="00844FCC" w:rsidRDefault="0052419E" w:rsidP="00844FCC">
      <w:pPr>
        <w:rPr>
          <w:b/>
        </w:rPr>
      </w:pPr>
      <w:r>
        <w:t xml:space="preserve">Kompletní zadávací dokumentace je zveřejněna na profilu zadavatele </w:t>
      </w:r>
      <w:hyperlink r:id="rId11" w:history="1">
        <w:r w:rsidRPr="00E04E1B">
          <w:rPr>
            <w:rStyle w:val="Hypertextovodkaz"/>
            <w:rFonts w:ascii="Tahoma" w:hAnsi="Tahoma" w:cs="Tahoma"/>
            <w:sz w:val="19"/>
            <w:szCs w:val="19"/>
            <w:shd w:val="clear" w:color="auto" w:fill="FFFFFF"/>
          </w:rPr>
          <w:t>https://ezak.mmkv.cz/profile_display_540.html</w:t>
        </w:r>
      </w:hyperlink>
      <w:r>
        <w:rPr>
          <w:b/>
        </w:rPr>
        <w:t xml:space="preserve">. </w:t>
      </w:r>
    </w:p>
    <w:p w:rsidR="0052419E" w:rsidRDefault="0052419E" w:rsidP="00844FCC">
      <w:pPr>
        <w:rPr>
          <w:b/>
        </w:rPr>
      </w:pPr>
    </w:p>
    <w:p w:rsidR="0052419E" w:rsidRPr="0013669A" w:rsidRDefault="0052419E" w:rsidP="003E0375">
      <w:pPr>
        <w:pStyle w:val="Nadpis2"/>
      </w:pPr>
      <w:bookmarkStart w:id="18" w:name="_Toc25141878"/>
      <w:bookmarkStart w:id="19" w:name="_Toc110844568"/>
      <w:r w:rsidRPr="0013669A">
        <w:t>Údaje o vlivu na zpracování zadávací dokumentace</w:t>
      </w:r>
      <w:bookmarkEnd w:id="18"/>
      <w:bookmarkEnd w:id="19"/>
    </w:p>
    <w:p w:rsidR="0052419E" w:rsidRPr="0013669A" w:rsidRDefault="0052419E" w:rsidP="0052419E">
      <w:r w:rsidRPr="0013669A">
        <w:t xml:space="preserve">Zadavatel ani jím pověřená osoba k administraci veřejné zakázky nevedla před zahájením tohoto zadávacího řízení žádné předběžné tržní konzultace, které by ovlivnily způsob zpracování zadávací dokumentace.  </w:t>
      </w:r>
      <w:r>
        <w:t xml:space="preserve">V rámci průzkumu trhu při zpracování Studie proveditelnosti projektu uplatňovaného v IROP byly </w:t>
      </w:r>
      <w:r w:rsidR="003E0375">
        <w:t xml:space="preserve">osloveny nebo na internetu vyhledány dodavatelé vozidel továrních značek Renault, Volkswagen a Toyota. </w:t>
      </w:r>
    </w:p>
    <w:p w:rsidR="0052419E" w:rsidRDefault="0052419E" w:rsidP="00844FCC"/>
    <w:p w:rsidR="00844FCC" w:rsidRDefault="003E0375" w:rsidP="003E0375">
      <w:pPr>
        <w:pStyle w:val="Nadpis2"/>
      </w:pPr>
      <w:bookmarkStart w:id="20" w:name="_Toc110844569"/>
      <w:r>
        <w:t>Obsah zadávací dokumentace</w:t>
      </w:r>
      <w:bookmarkEnd w:id="20"/>
      <w:r>
        <w:t xml:space="preserve"> </w:t>
      </w:r>
    </w:p>
    <w:p w:rsidR="003E0375" w:rsidRDefault="003E0375" w:rsidP="003E0375">
      <w:r>
        <w:t>Zadávací dokumentace včetně příloh je souborem požadavků, obchodních a technických podmínek zadavatele vymezujících předmět veřejné zakázky, podmínek účasti v zadávacím řízení a je výchozím podkladem pro zpracování nabídek dodavatelů:</w:t>
      </w:r>
    </w:p>
    <w:p w:rsidR="003E0375" w:rsidRDefault="003E0375" w:rsidP="003E0375">
      <w:r>
        <w:t>Zadávací dokumentace obsahuje:</w:t>
      </w:r>
    </w:p>
    <w:p w:rsidR="003E0375" w:rsidRDefault="003E0375" w:rsidP="003E0375">
      <w:r>
        <w:t>1) Zadávací dokumentaci (zadávací podmínky)</w:t>
      </w:r>
    </w:p>
    <w:p w:rsidR="003E0375" w:rsidRDefault="003E0375" w:rsidP="003E0375">
      <w:r>
        <w:t xml:space="preserve">2) přílohu č. 1) – Krycí list nabídky </w:t>
      </w:r>
    </w:p>
    <w:p w:rsidR="003E0375" w:rsidRDefault="003E0375" w:rsidP="003E0375">
      <w:r>
        <w:t xml:space="preserve">3) přílohu č. 2) – Čestné prohlášení ke kvalifikaci </w:t>
      </w:r>
    </w:p>
    <w:p w:rsidR="003E0375" w:rsidRDefault="003E0375" w:rsidP="003E0375">
      <w:r>
        <w:t xml:space="preserve">4) přílohu č. 3) – Technické specifikace </w:t>
      </w:r>
    </w:p>
    <w:p w:rsidR="003E0375" w:rsidRDefault="003E0375" w:rsidP="003E0375">
      <w:r>
        <w:t xml:space="preserve">5) přílohu č. 4) – Obchodní podmínky – návrh kupní smlouvy </w:t>
      </w:r>
    </w:p>
    <w:p w:rsidR="003E0375" w:rsidRDefault="003E0375" w:rsidP="003E0375">
      <w:r>
        <w:t xml:space="preserve">6) přílohu č. 5) -  Identifikace subdodavatelů </w:t>
      </w:r>
    </w:p>
    <w:p w:rsidR="003E0375" w:rsidRDefault="003E0375" w:rsidP="003E0375"/>
    <w:p w:rsidR="003E0375" w:rsidRDefault="003E0375" w:rsidP="003E0375">
      <w:pPr>
        <w:pStyle w:val="Nadpis2"/>
      </w:pPr>
      <w:bookmarkStart w:id="21" w:name="_Toc110844570"/>
      <w:r>
        <w:t>Vysvětlení zadávací dokumentace</w:t>
      </w:r>
      <w:bookmarkEnd w:id="21"/>
      <w:r>
        <w:t xml:space="preserve"> </w:t>
      </w:r>
    </w:p>
    <w:p w:rsidR="002B0BF3" w:rsidRDefault="002B0BF3" w:rsidP="002B0BF3">
      <w:r>
        <w:t xml:space="preserve">Dodavatelé mají právo požadovat vysvětlení k zadávací dokumentaci a k zadávacím podmínkám, a to prostřednictvím písemných dotazů podaných zadavateli toliko s využitím prostředků elektronické komunikace. Nebude-li pro komunikaci využito elektronického nástroje nebo datové schránky, musí být datová zpráva (např. e-mail) opatřena platným elektronickým podpisem. </w:t>
      </w:r>
    </w:p>
    <w:p w:rsidR="002B0BF3" w:rsidRDefault="002B0BF3" w:rsidP="002B0BF3">
      <w:r>
        <w:t xml:space="preserve"> Pro operativní řešení a zajištění kvalifikovaných odpovědí doporučuje zadavatel předkládat tyto žádosti prostřednictvím profilu zadavatele.  </w:t>
      </w:r>
    </w:p>
    <w:p w:rsidR="002B0BF3" w:rsidRDefault="002B0BF3" w:rsidP="002B0BF3">
      <w:r>
        <w:t>Na základě těchto žádostí nebo z vlastní potřeby poskytne zadavatel dodavatelům vysvětlení k zadávací dokumentaci zveřejněním na profi</w:t>
      </w:r>
      <w:r w:rsidR="009543F6">
        <w:t xml:space="preserve">lu zadavatele, a to nejpozději do </w:t>
      </w:r>
      <w:r w:rsidR="001338B6">
        <w:t xml:space="preserve">lhůty </w:t>
      </w:r>
      <w:r w:rsidR="009543F6">
        <w:t>3</w:t>
      </w:r>
      <w:r>
        <w:t xml:space="preserve"> pracovní</w:t>
      </w:r>
      <w:r w:rsidR="009543F6">
        <w:t>ch dnů</w:t>
      </w:r>
      <w:r w:rsidR="001338B6">
        <w:t>.</w:t>
      </w:r>
      <w:r>
        <w:t xml:space="preserve"> </w:t>
      </w:r>
      <w:r>
        <w:lastRenderedPageBreak/>
        <w:t xml:space="preserve">Zadavatel může poskytnout vysvětlení zadávacích podmínek i bez toho, že by žádost o vysvětlení vznesl jakýkoliv dodavatel. </w:t>
      </w:r>
    </w:p>
    <w:p w:rsidR="002B0BF3" w:rsidRDefault="002B0BF3" w:rsidP="002B0BF3">
      <w:r>
        <w:t xml:space="preserve">Pokud vysvětlující informace vyvolá potřebu zásadní změny či podstatného doplnění v zadávací dokumentaci, bude lhůta pro předkládání nabídek odpovídajícím způsobem prodloužena. Pokud tato změna či doplnění může rozšířit potenciální okruh účastníků zadávacího řízení, bude lhůta pro podání nabídek prodloužena o celou původní délku. </w:t>
      </w:r>
    </w:p>
    <w:p w:rsidR="002B0BF3" w:rsidRDefault="002B0BF3" w:rsidP="002B0BF3"/>
    <w:p w:rsidR="002B0BF3" w:rsidRDefault="002B0BF3" w:rsidP="002B0BF3">
      <w:pPr>
        <w:rPr>
          <w:b/>
        </w:rPr>
      </w:pPr>
      <w:r w:rsidRPr="00E340B0">
        <w:rPr>
          <w:b/>
        </w:rPr>
        <w:t xml:space="preserve"> Zadavatel upozorňuje dodavatele, aby ve svém vlastním zájmu sledovali profil zadavatele, na kterém budou uveřejňována případná vysvětlení, změny či doplnění zadávacích podmínek. Nezapracování případných zde uvedených změn či doplňků do nabídky bude posuzováno jako nedodržení zadávacích podmínek. </w:t>
      </w:r>
    </w:p>
    <w:p w:rsidR="003E0375" w:rsidRPr="003E0375" w:rsidRDefault="003E0375" w:rsidP="003E0375"/>
    <w:p w:rsidR="003E0375" w:rsidRPr="003E0375" w:rsidRDefault="003E0375" w:rsidP="003E0375"/>
    <w:p w:rsidR="00844FCC" w:rsidRDefault="002B0BF3" w:rsidP="002B0BF3">
      <w:pPr>
        <w:pStyle w:val="Nadpis1"/>
      </w:pPr>
      <w:bookmarkStart w:id="22" w:name="_Toc110844571"/>
      <w:r>
        <w:t>Kvalifikace dodavatelů pro veřejnou zakázku</w:t>
      </w:r>
      <w:bookmarkEnd w:id="22"/>
      <w:r>
        <w:t xml:space="preserve"> </w:t>
      </w:r>
    </w:p>
    <w:p w:rsidR="002B0BF3" w:rsidRDefault="002B0BF3" w:rsidP="002B0BF3">
      <w:pPr>
        <w:pStyle w:val="Nadpis2"/>
      </w:pPr>
      <w:bookmarkStart w:id="23" w:name="_Toc110844572"/>
      <w:r>
        <w:t>Požadavky na kvalifikaci</w:t>
      </w:r>
      <w:bookmarkEnd w:id="23"/>
      <w:r>
        <w:t xml:space="preserve"> </w:t>
      </w:r>
    </w:p>
    <w:p w:rsidR="002B0BF3" w:rsidRDefault="002B0BF3" w:rsidP="002B0BF3">
      <w:proofErr w:type="gramStart"/>
      <w:r>
        <w:t>Kvalifikovaným</w:t>
      </w:r>
      <w:proofErr w:type="gramEnd"/>
      <w:r>
        <w:t xml:space="preserve"> pro plnění této veřejné zakázky je dodavatel, </w:t>
      </w:r>
      <w:proofErr w:type="gramStart"/>
      <w:r>
        <w:t>který</w:t>
      </w:r>
      <w:proofErr w:type="gramEnd"/>
      <w:r>
        <w:t xml:space="preserve"> </w:t>
      </w:r>
    </w:p>
    <w:p w:rsidR="002B0BF3" w:rsidRDefault="002B0BF3" w:rsidP="002B0BF3">
      <w:r>
        <w:t xml:space="preserve">a) prokáže, že není nezpůsobilým dodavatelem dle § 74 ZZVZ v odst. 1 písm. a) až e) </w:t>
      </w:r>
    </w:p>
    <w:p w:rsidR="002B0BF3" w:rsidRDefault="002B0BF3" w:rsidP="002B0BF3">
      <w:r>
        <w:t>b) splní profesní způsobilost dle § 77 ZZVZ odst. 1 a 2a)</w:t>
      </w:r>
    </w:p>
    <w:p w:rsidR="00940574" w:rsidRDefault="002B0BF3" w:rsidP="002B0BF3">
      <w:r>
        <w:t xml:space="preserve">c) splní technickou kvalifikaci dle § 79 </w:t>
      </w:r>
      <w:r w:rsidR="00940574">
        <w:t xml:space="preserve">ZZVZ </w:t>
      </w:r>
      <w:r>
        <w:t xml:space="preserve">odst. </w:t>
      </w:r>
      <w:r w:rsidR="00940574">
        <w:t>2) písm. k)</w:t>
      </w:r>
    </w:p>
    <w:p w:rsidR="00940574" w:rsidRDefault="00940574" w:rsidP="002B0BF3"/>
    <w:p w:rsidR="00940574" w:rsidRPr="00940574" w:rsidRDefault="00940574" w:rsidP="00940574">
      <w:pPr>
        <w:pStyle w:val="Nadpis3"/>
        <w:rPr>
          <w:rFonts w:asciiTheme="minorHAnsi" w:hAnsiTheme="minorHAnsi" w:cstheme="minorHAnsi"/>
        </w:rPr>
      </w:pPr>
      <w:bookmarkStart w:id="24" w:name="_Toc110844573"/>
      <w:r w:rsidRPr="00940574">
        <w:rPr>
          <w:rFonts w:asciiTheme="minorHAnsi" w:hAnsiTheme="minorHAnsi" w:cstheme="minorHAnsi"/>
        </w:rPr>
        <w:t>Základní způsobilost dle § 74 odst. 1 písm. a) až e) ZZVZ</w:t>
      </w:r>
      <w:bookmarkEnd w:id="24"/>
      <w:r w:rsidRPr="00940574">
        <w:rPr>
          <w:rFonts w:asciiTheme="minorHAnsi" w:hAnsiTheme="minorHAnsi" w:cstheme="minorHAnsi"/>
        </w:rPr>
        <w:t xml:space="preserve"> </w:t>
      </w:r>
    </w:p>
    <w:p w:rsidR="00940574" w:rsidRPr="00474549" w:rsidRDefault="00940574" w:rsidP="00940574">
      <w:r>
        <w:t xml:space="preserve">Základní způsobilost splňuje dodavatel, </w:t>
      </w:r>
    </w:p>
    <w:p w:rsidR="00940574" w:rsidRPr="00F034A4" w:rsidRDefault="00940574" w:rsidP="00940574">
      <w:pPr>
        <w:pStyle w:val="Odstavecseseznamem"/>
        <w:numPr>
          <w:ilvl w:val="0"/>
          <w:numId w:val="3"/>
        </w:numPr>
      </w:pPr>
      <w:r>
        <w:t>který ne</w:t>
      </w:r>
      <w:r w:rsidRPr="00F034A4">
        <w:t>byl v zemi svého sídla v posledníc</w:t>
      </w:r>
      <w:r>
        <w:t>h</w:t>
      </w:r>
      <w:r w:rsidRPr="00F034A4">
        <w:t xml:space="preserve"> 5 letech před zahájením zadávacího řízení pravomocně odsouzen pro trestný čin uvedený v příloze č. 3 k tomuto zákonu nebo obdobný trestný čin podle právního řádu země sídla dodavatele; k zahlazeným odsouzením se nepřihlíží.</w:t>
      </w:r>
    </w:p>
    <w:p w:rsidR="00940574" w:rsidRPr="00F034A4" w:rsidRDefault="00940574" w:rsidP="00940574">
      <w:pPr>
        <w:pStyle w:val="Odstavecseseznamem"/>
        <w:ind w:left="360"/>
      </w:pPr>
      <w:r w:rsidRPr="00F034A4">
        <w:t>Je-li dodavatelem právnická osoba, musí podmínku dle předchozího odstavce splňovat právnická osoba a zároveň každý člen statutárního orgánu dodavatele. Je-li čelenem statutárního orgánu právnická osoba, musí podmínku splňovat</w:t>
      </w:r>
    </w:p>
    <w:p w:rsidR="00940574" w:rsidRPr="00F034A4" w:rsidRDefault="00940574" w:rsidP="00940574">
      <w:pPr>
        <w:pStyle w:val="Odstavecseseznamem"/>
        <w:ind w:left="360"/>
      </w:pPr>
      <w:r w:rsidRPr="00F034A4">
        <w:t>a. tato právnická osoba</w:t>
      </w:r>
    </w:p>
    <w:p w:rsidR="00940574" w:rsidRPr="00F034A4" w:rsidRDefault="00940574" w:rsidP="00940574">
      <w:pPr>
        <w:pStyle w:val="Odstavecseseznamem"/>
        <w:ind w:left="360"/>
      </w:pPr>
      <w:r w:rsidRPr="00F034A4">
        <w:t xml:space="preserve">b. </w:t>
      </w:r>
      <w:proofErr w:type="gramStart"/>
      <w:r w:rsidRPr="00F034A4">
        <w:t>každý</w:t>
      </w:r>
      <w:proofErr w:type="gramEnd"/>
      <w:r w:rsidRPr="00F034A4">
        <w:t xml:space="preserve"> člen statutárního orgánu této právnické osoby </w:t>
      </w:r>
    </w:p>
    <w:p w:rsidR="00940574" w:rsidRPr="00F034A4" w:rsidRDefault="00940574" w:rsidP="00940574">
      <w:pPr>
        <w:pStyle w:val="Odstavecseseznamem"/>
        <w:ind w:left="360"/>
      </w:pPr>
      <w:r w:rsidRPr="00F034A4">
        <w:t>c. osoba zastupující tuto právnickou osobu ve statutárním orgánu dodavatele</w:t>
      </w:r>
      <w:r>
        <w:br/>
        <w:t>Účastní-li se zadávacího řízení pobočka závodu zahraničí právnické osoby, musí tuto podmínku podle odstavce 1 písm. a) splňovat tato právnická osoba a vedoucí pobočky závodu, české právnické osoby musí tuto podmínku splňovat osoby uvedené výše + vedoucí pobočky závodu</w:t>
      </w:r>
      <w:r w:rsidRPr="00F034A4">
        <w:t xml:space="preserve"> </w:t>
      </w:r>
    </w:p>
    <w:p w:rsidR="00940574" w:rsidRPr="00F034A4" w:rsidRDefault="00940574" w:rsidP="00940574">
      <w:pPr>
        <w:pStyle w:val="Odstavecseseznamem"/>
        <w:numPr>
          <w:ilvl w:val="0"/>
          <w:numId w:val="3"/>
        </w:numPr>
      </w:pPr>
      <w:r>
        <w:t>který ne</w:t>
      </w:r>
      <w:r w:rsidRPr="00F034A4">
        <w:t>má v České republice nebo v zemi svého sídla v evidenci daní zachycen splatný daňový nedoplatek,</w:t>
      </w:r>
    </w:p>
    <w:p w:rsidR="00940574" w:rsidRPr="00F034A4" w:rsidRDefault="00940574" w:rsidP="00940574">
      <w:pPr>
        <w:pStyle w:val="Odstavecseseznamem"/>
        <w:numPr>
          <w:ilvl w:val="0"/>
          <w:numId w:val="3"/>
        </w:numPr>
      </w:pPr>
      <w:r>
        <w:t>který ne</w:t>
      </w:r>
      <w:r w:rsidRPr="00F034A4">
        <w:t>má v České republice nebo v zemi svého sídla splatný nedoplatek na pojistném nebo na penále na veřejné zdravotní pojištění,</w:t>
      </w:r>
    </w:p>
    <w:p w:rsidR="00940574" w:rsidRPr="00F034A4" w:rsidRDefault="00940574" w:rsidP="00940574">
      <w:pPr>
        <w:pStyle w:val="Odstavecseseznamem"/>
        <w:numPr>
          <w:ilvl w:val="0"/>
          <w:numId w:val="3"/>
        </w:numPr>
      </w:pPr>
      <w:r>
        <w:t>který ne</w:t>
      </w:r>
      <w:r w:rsidRPr="00F034A4">
        <w:t>má v České republice nebo v zemi svého sídla splatný nedoplatek na pojistném nebo na penále na sociální zabezpečení a příspěvku na státní politiku zaměstnanosti,</w:t>
      </w:r>
    </w:p>
    <w:p w:rsidR="00940574" w:rsidRDefault="00940574" w:rsidP="00940574">
      <w:pPr>
        <w:pStyle w:val="Odstavecseseznamem"/>
        <w:numPr>
          <w:ilvl w:val="0"/>
          <w:numId w:val="3"/>
        </w:numPr>
      </w:pPr>
      <w:r>
        <w:t>který není</w:t>
      </w:r>
      <w:r w:rsidRPr="00F034A4">
        <w:t xml:space="preserve"> v likvidaci, proti němuž </w:t>
      </w:r>
      <w:r>
        <w:t>ne</w:t>
      </w:r>
      <w:r w:rsidRPr="00F034A4">
        <w:t xml:space="preserve">bylo vydáno rozhodnutí o úpadku, vůči němuž </w:t>
      </w:r>
      <w:r>
        <w:t>ne</w:t>
      </w:r>
      <w:r w:rsidRPr="00F034A4">
        <w:t>byla nařízena nucená správa podle jiného právního předpisu</w:t>
      </w:r>
      <w:r>
        <w:t xml:space="preserve"> (např. zákon č. 21/1992 Sb. o bankách ve znění pozdějších předpisů, zákon č. 87/1995 Sb. o spořitelních a úvěrních družstvech a některých opatřeních s tím souvisejících a doplnění zákona České nároční rady č. 586/1992 Sb. o daních z příjmů, ve znění pozdějších předpisů, zákon č. 363/1999 Sb. o pojišťovnictví a o změně některých souvisejících zákonů) </w:t>
      </w:r>
      <w:r w:rsidRPr="00F034A4">
        <w:t>nebo v obdobné situaci podle právního řádu země sídla dodavatele.</w:t>
      </w:r>
    </w:p>
    <w:p w:rsidR="00951246" w:rsidRDefault="00951246" w:rsidP="00951246"/>
    <w:p w:rsidR="00951246" w:rsidRDefault="00951246" w:rsidP="00951246">
      <w:r>
        <w:lastRenderedPageBreak/>
        <w:t xml:space="preserve">Dodavatel prokazuje splnění podmínek základní způsobilosti ve vztahu k České republice předložením: </w:t>
      </w:r>
    </w:p>
    <w:p w:rsidR="00951246" w:rsidRDefault="00951246" w:rsidP="00951246">
      <w:pPr>
        <w:pStyle w:val="Odstavecseseznamem"/>
        <w:numPr>
          <w:ilvl w:val="0"/>
          <w:numId w:val="6"/>
        </w:numPr>
        <w:ind w:left="360"/>
      </w:pPr>
      <w:r>
        <w:t>výpisu</w:t>
      </w:r>
      <w:r w:rsidRPr="00F034A4">
        <w:t xml:space="preserve"> z evidence Rejstříku trestů (pro vyvrácení nezpůsobilosti dle bodu </w:t>
      </w:r>
      <w:proofErr w:type="gramStart"/>
      <w:r>
        <w:t>5</w:t>
      </w:r>
      <w:r w:rsidRPr="00F034A4">
        <w:t>.1.1.a)</w:t>
      </w:r>
      <w:r>
        <w:t xml:space="preserve"> této</w:t>
      </w:r>
      <w:proofErr w:type="gramEnd"/>
      <w:r>
        <w:t xml:space="preserve"> zadávací dokumentace (ZD)</w:t>
      </w:r>
      <w:r w:rsidRPr="00F034A4">
        <w:t xml:space="preserve">. 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 </w:t>
      </w:r>
    </w:p>
    <w:p w:rsidR="00951246" w:rsidRPr="00F034A4" w:rsidRDefault="00951246" w:rsidP="00951246">
      <w:pPr>
        <w:pStyle w:val="Odstavecseseznamem"/>
        <w:ind w:left="360"/>
      </w:pPr>
      <w:r>
        <w:t>Účastní-li se zadávacího řízení pobočka závodu, musí tuto podmínku splňovat právnická osoba a zároveň každý člen statutárního orgánu této právnické osoby a vedoucí pobočky závodu.</w:t>
      </w:r>
    </w:p>
    <w:p w:rsidR="00951246" w:rsidRPr="00F034A4" w:rsidRDefault="00951246" w:rsidP="00951246">
      <w:pPr>
        <w:pStyle w:val="Odstavecseseznamem"/>
        <w:numPr>
          <w:ilvl w:val="0"/>
          <w:numId w:val="6"/>
        </w:numPr>
        <w:ind w:left="360"/>
      </w:pPr>
      <w:r w:rsidRPr="00F034A4">
        <w:t>Potvrzením příslušného finančního úřadu a písemným čestným prohlášením ve vztahu ke spotřební dani (v</w:t>
      </w:r>
      <w:r>
        <w:t xml:space="preserve">yvrácení nezpůsobilosti k bodu </w:t>
      </w:r>
      <w:proofErr w:type="gramStart"/>
      <w:r>
        <w:t>5</w:t>
      </w:r>
      <w:r w:rsidRPr="00F034A4">
        <w:t xml:space="preserve">.1.1.b) </w:t>
      </w:r>
      <w:r>
        <w:t>ZD</w:t>
      </w:r>
      <w:proofErr w:type="gramEnd"/>
    </w:p>
    <w:p w:rsidR="00951246" w:rsidRPr="00F034A4" w:rsidRDefault="00951246" w:rsidP="00951246">
      <w:pPr>
        <w:pStyle w:val="Odstavecseseznamem"/>
        <w:numPr>
          <w:ilvl w:val="0"/>
          <w:numId w:val="6"/>
        </w:numPr>
        <w:ind w:left="360"/>
      </w:pPr>
      <w:r w:rsidRPr="00F034A4">
        <w:t xml:space="preserve">Písemným čestným prohlášením o bezdlužnosti vůči veřejnému zdravotnímu pojištění – pro vyvrácení nezpůsobilosti dle bodu </w:t>
      </w:r>
      <w:r>
        <w:t>5</w:t>
      </w:r>
      <w:r w:rsidRPr="00F034A4">
        <w:t>.1.1. c)</w:t>
      </w:r>
      <w:r>
        <w:t xml:space="preserve"> ZD</w:t>
      </w:r>
    </w:p>
    <w:p w:rsidR="00951246" w:rsidRPr="00F034A4" w:rsidRDefault="00951246" w:rsidP="00951246">
      <w:pPr>
        <w:pStyle w:val="Odstavecseseznamem"/>
        <w:numPr>
          <w:ilvl w:val="0"/>
          <w:numId w:val="6"/>
        </w:numPr>
        <w:ind w:left="360"/>
      </w:pPr>
      <w:r w:rsidRPr="00F034A4">
        <w:t xml:space="preserve">Potvrzením příslušné Okresní správy sociálního zabezpečení k vyvrácení nezpůsobilosti dle bodu </w:t>
      </w:r>
      <w:r>
        <w:t>5</w:t>
      </w:r>
      <w:r w:rsidRPr="00F034A4">
        <w:t xml:space="preserve">.1.1. bod d) této ZD </w:t>
      </w:r>
    </w:p>
    <w:p w:rsidR="00951246" w:rsidRPr="00F034A4" w:rsidRDefault="00951246" w:rsidP="00951246">
      <w:pPr>
        <w:pStyle w:val="Odstavecseseznamem"/>
        <w:numPr>
          <w:ilvl w:val="0"/>
          <w:numId w:val="6"/>
        </w:numPr>
        <w:ind w:left="360"/>
      </w:pPr>
      <w:r w:rsidRPr="00F034A4">
        <w:t xml:space="preserve">Výpisem z obchodního rejstříku, nebo předložením písemného čestného prohlášení v případě, že není dodavatele v obchodním rejstříku zapsán k vyvrácení nezpůsobilosti dle bodu </w:t>
      </w:r>
      <w:r>
        <w:t>5</w:t>
      </w:r>
      <w:r w:rsidRPr="00F034A4">
        <w:t>.1.1. písmeno e) této ZD</w:t>
      </w:r>
    </w:p>
    <w:p w:rsidR="00940574" w:rsidRPr="00037276" w:rsidRDefault="00940574" w:rsidP="00940574"/>
    <w:p w:rsidR="00940574" w:rsidRPr="00940574" w:rsidRDefault="00940574" w:rsidP="00940574">
      <w:pPr>
        <w:pStyle w:val="Nadpis3"/>
        <w:rPr>
          <w:rFonts w:asciiTheme="minorHAnsi" w:hAnsiTheme="minorHAnsi" w:cstheme="minorHAnsi"/>
        </w:rPr>
      </w:pPr>
      <w:bookmarkStart w:id="25" w:name="_Toc110844574"/>
      <w:r w:rsidRPr="00940574">
        <w:rPr>
          <w:rFonts w:asciiTheme="minorHAnsi" w:hAnsiTheme="minorHAnsi" w:cstheme="minorHAnsi"/>
        </w:rPr>
        <w:t>Profesní způsobilost</w:t>
      </w:r>
      <w:bookmarkEnd w:id="25"/>
      <w:r w:rsidRPr="00940574">
        <w:rPr>
          <w:rFonts w:asciiTheme="minorHAnsi" w:hAnsiTheme="minorHAnsi" w:cstheme="minorHAnsi"/>
        </w:rPr>
        <w:t xml:space="preserve"> </w:t>
      </w:r>
    </w:p>
    <w:p w:rsidR="00940574" w:rsidRDefault="00940574" w:rsidP="00940574">
      <w:r w:rsidRPr="00F034A4">
        <w:t>V souladu s ustanovením § 77 odst. 1</w:t>
      </w:r>
      <w:r>
        <w:t xml:space="preserve">, </w:t>
      </w:r>
      <w:r w:rsidRPr="00F034A4">
        <w:t xml:space="preserve"> 2a)</w:t>
      </w:r>
      <w:r>
        <w:t xml:space="preserve"> a 2c) ZZVZ</w:t>
      </w:r>
      <w:r w:rsidRPr="00F034A4">
        <w:t xml:space="preserve"> profesní způsobilost splňuje dodavatel, který </w:t>
      </w:r>
    </w:p>
    <w:p w:rsidR="00940574" w:rsidRPr="00F034A4" w:rsidRDefault="00940574" w:rsidP="00940574">
      <w:pPr>
        <w:pStyle w:val="Odstavecseseznamem"/>
        <w:numPr>
          <w:ilvl w:val="0"/>
          <w:numId w:val="4"/>
        </w:numPr>
      </w:pPr>
      <w:r>
        <w:t xml:space="preserve">předloží </w:t>
      </w:r>
      <w:r w:rsidRPr="00F034A4">
        <w:t xml:space="preserve">výpis z obchodního rejstříku, pokud je v něm zapsán, či výpis z jiné obdobné evidence, pokud jiný právní předpis zápis do takové evidence vyžaduje </w:t>
      </w:r>
    </w:p>
    <w:p w:rsidR="00940574" w:rsidRPr="00940574" w:rsidRDefault="00940574" w:rsidP="00940574">
      <w:pPr>
        <w:pStyle w:val="Odstavecseseznamem"/>
        <w:numPr>
          <w:ilvl w:val="0"/>
          <w:numId w:val="4"/>
        </w:numPr>
      </w:pPr>
      <w:r>
        <w:t>předloží v</w:t>
      </w:r>
      <w:r w:rsidRPr="00F034A4">
        <w:t xml:space="preserve">ýpis ze Živnostenského rejstříku, ze kterého bude vyplývat, že má oprávnění k podnikání pro </w:t>
      </w:r>
      <w:r w:rsidRPr="00940574">
        <w:t>činnost „Výroba, obchod a služby neuvedené v přílohách 1 až 3 živnostenského zákona“</w:t>
      </w:r>
    </w:p>
    <w:p w:rsidR="002B0BF3" w:rsidRPr="00940574" w:rsidRDefault="00940574" w:rsidP="00940574">
      <w:pPr>
        <w:rPr>
          <w:rFonts w:asciiTheme="minorHAnsi" w:hAnsiTheme="minorHAnsi" w:cstheme="minorHAnsi"/>
        </w:rPr>
      </w:pPr>
      <w:r w:rsidRPr="00940574">
        <w:rPr>
          <w:rFonts w:asciiTheme="minorHAnsi" w:hAnsiTheme="minorHAnsi" w:cstheme="minorHAnsi"/>
        </w:rPr>
        <w:t xml:space="preserve"> </w:t>
      </w:r>
    </w:p>
    <w:p w:rsidR="00581C78" w:rsidRDefault="00581C78" w:rsidP="00D208ED">
      <w:r>
        <w:t xml:space="preserve">Pokud právní předpisy v zemi sídla dodavatele nevyžadují odbornou profesní způsobilost, nemusí dodavatel výše uvedené doklady předkládat. </w:t>
      </w:r>
    </w:p>
    <w:p w:rsidR="00581C78" w:rsidRDefault="00581C78" w:rsidP="00D208ED"/>
    <w:p w:rsidR="007229E2" w:rsidRPr="00AB4F5F" w:rsidRDefault="00581C78" w:rsidP="00581C78">
      <w:pPr>
        <w:pStyle w:val="Nadpis3"/>
      </w:pPr>
      <w:bookmarkStart w:id="26" w:name="_Toc110844575"/>
      <w:r w:rsidRPr="00C87DDF">
        <w:rPr>
          <w:rFonts w:asciiTheme="minorHAnsi" w:hAnsiTheme="minorHAnsi" w:cstheme="minorHAnsi"/>
        </w:rPr>
        <w:t>Technická</w:t>
      </w:r>
      <w:r>
        <w:t xml:space="preserve"> kvalifikace</w:t>
      </w:r>
      <w:bookmarkEnd w:id="26"/>
      <w:r w:rsidR="00844FCC">
        <w:t xml:space="preserve"> </w:t>
      </w:r>
      <w:r w:rsidR="007229E2">
        <w:tab/>
      </w:r>
      <w:r w:rsidR="007229E2" w:rsidRPr="00AB4F5F">
        <w:t xml:space="preserve"> </w:t>
      </w:r>
    </w:p>
    <w:p w:rsidR="005B49BE" w:rsidRDefault="003D336F" w:rsidP="00C95393">
      <w:r>
        <w:t xml:space="preserve">Jako podmínku pro splnění technické kvalifikace požaduje zadavatel </w:t>
      </w:r>
      <w:r w:rsidR="00883704">
        <w:t xml:space="preserve">v souladu s § 79 odst. 2 písm. k) ZZVZ </w:t>
      </w:r>
      <w:r>
        <w:t xml:space="preserve">předložit fotodokumentaci nabízených </w:t>
      </w:r>
      <w:r w:rsidR="005F2076">
        <w:t xml:space="preserve">osobních užitkových </w:t>
      </w:r>
      <w:r w:rsidR="00E90112">
        <w:t xml:space="preserve">vozidel a </w:t>
      </w:r>
      <w:r>
        <w:t>vozidel</w:t>
      </w:r>
      <w:r w:rsidR="00E90112">
        <w:t xml:space="preserve"> pro převoz osob na vozíčku</w:t>
      </w:r>
      <w:r>
        <w:t xml:space="preserve">, podrobný technický popis vozidel a schéma vnitřních prostor vozů včetně číselně vyjádřených rozměrů.  </w:t>
      </w:r>
    </w:p>
    <w:p w:rsidR="00C95393" w:rsidRDefault="005B49BE" w:rsidP="00C95393">
      <w:r>
        <w:t xml:space="preserve">Zadavatel požaduje, aby v nákladním </w:t>
      </w:r>
      <w:r w:rsidR="00B677BD">
        <w:t>prostoru osobních</w:t>
      </w:r>
      <w:r w:rsidR="005F2076">
        <w:t xml:space="preserve"> užitkových vozidel byla dodržena minimální šířka mezi podběhy </w:t>
      </w:r>
      <w:r w:rsidR="00B677BD">
        <w:t xml:space="preserve">1 220 mm a délka minimálně 2 165 mm. U vozidel pro převoz osob na vozíčku zadavatel požaduje minimální výšku mezi stropem a podlahou 1 400 mm. </w:t>
      </w:r>
    </w:p>
    <w:p w:rsidR="001338B6" w:rsidRDefault="001338B6" w:rsidP="00C95393"/>
    <w:p w:rsidR="001338B6" w:rsidRDefault="00E90112" w:rsidP="00E90112">
      <w:pPr>
        <w:pStyle w:val="Nadpis3"/>
      </w:pPr>
      <w:bookmarkStart w:id="27" w:name="_Toc110844576"/>
      <w:r>
        <w:t>Ekonomická kvalifikace</w:t>
      </w:r>
      <w:bookmarkEnd w:id="27"/>
    </w:p>
    <w:p w:rsidR="00E90112" w:rsidRPr="00E90112" w:rsidRDefault="00E90112" w:rsidP="00E90112">
      <w:r>
        <w:t xml:space="preserve">Zadavatel nepožaduje prokázat ekonomickou kvalifikaci. </w:t>
      </w:r>
    </w:p>
    <w:p w:rsidR="00C95393" w:rsidRDefault="00C95393"/>
    <w:p w:rsidR="00C95393" w:rsidRDefault="003B5000" w:rsidP="00630D6A">
      <w:pPr>
        <w:pStyle w:val="Nadpis2"/>
      </w:pPr>
      <w:bookmarkStart w:id="28" w:name="_Toc110844577"/>
      <w:r>
        <w:t>Kvalifikace v případě společné účasti dodavatelů</w:t>
      </w:r>
      <w:bookmarkEnd w:id="28"/>
      <w:r>
        <w:t xml:space="preserve"> </w:t>
      </w:r>
    </w:p>
    <w:p w:rsidR="003B5000" w:rsidRDefault="003B5000" w:rsidP="003B5000">
      <w:r>
        <w:t xml:space="preserve">Má-li být předmět zakázky plněn několika dodavateli společně a za tímto účelem podají společnou nabídku, je každý z dodavatelů povinen prokázat splnění základní způsobilosti a profesní způsobilosti dle § 77 odst. 1 ZZVZ (tj. předložení výpisu z obchodního rejstříku či obdobné evidence), každý z dodavatelů samostatně. Splnění další požadované kvalifikace prokazují dodavatelé společně. </w:t>
      </w:r>
      <w:r w:rsidRPr="00043452">
        <w:t xml:space="preserve"> </w:t>
      </w:r>
    </w:p>
    <w:p w:rsidR="003B5000" w:rsidRPr="00806BE3" w:rsidRDefault="003B5000" w:rsidP="003B5000">
      <w:pPr>
        <w:rPr>
          <w:b/>
        </w:rPr>
      </w:pPr>
      <w:r w:rsidRPr="00806BE3">
        <w:rPr>
          <w:b/>
        </w:rPr>
        <w:lastRenderedPageBreak/>
        <w:t xml:space="preserve">Zadavatelé požadují, aby při společné účasti dodavatelů nabídka obsahovala rozdělení odpovědnosti za plnění veřejné zakázky. </w:t>
      </w:r>
    </w:p>
    <w:p w:rsidR="003B5000" w:rsidRDefault="003B5000" w:rsidP="003B5000">
      <w:pPr>
        <w:pStyle w:val="Nadpis2"/>
      </w:pPr>
      <w:bookmarkStart w:id="29" w:name="_Toc110844578"/>
      <w:r>
        <w:t>Jiný způsob prokázání kvalifikace</w:t>
      </w:r>
      <w:bookmarkEnd w:id="29"/>
    </w:p>
    <w:p w:rsidR="003B5000" w:rsidRPr="00904085" w:rsidRDefault="003B5000" w:rsidP="003B5000">
      <w:r w:rsidRPr="00904085">
        <w:t xml:space="preserve">Dodavatelé jsou oprávněni prokázat základní a profesní způsobilost předložením výpisu ze Seznamu kvalifikovaných dodavatelů způsobem dle § 228 ZZVZ. Výpis ze seznamu kvalifikovaných dodavatelů nesmí být k poslednímu dni, ke kterému má být prokázána základní nebo profesní způsobilost, starší než 3 měsíce. </w:t>
      </w:r>
    </w:p>
    <w:p w:rsidR="003B5000" w:rsidRPr="00904085" w:rsidRDefault="003B5000" w:rsidP="003B5000">
      <w:r w:rsidRPr="00904085">
        <w:t xml:space="preserve">Dodavatel může prokázat svou kvalifikaci k plnění veřejné zakázky rovněž předložením platného certifikátu vydané v rámci schváleného systému certifikovaných dodavatelů dle § 223 ZZVZ.  Nejdelší přípustná platnost certifikátu je jeden rok ode dne jeho vydání. </w:t>
      </w:r>
    </w:p>
    <w:p w:rsidR="003B5000" w:rsidRDefault="003B5000" w:rsidP="003B5000"/>
    <w:p w:rsidR="003B5000" w:rsidRDefault="003B5000" w:rsidP="003B5000">
      <w:pPr>
        <w:pStyle w:val="Nadpis2"/>
      </w:pPr>
      <w:bookmarkStart w:id="30" w:name="_Toc110844579"/>
      <w:r>
        <w:t>Prokázání kvalifikace prostřednictvím jiných osob</w:t>
      </w:r>
      <w:bookmarkEnd w:id="30"/>
      <w:r>
        <w:t xml:space="preserve"> </w:t>
      </w:r>
    </w:p>
    <w:p w:rsidR="003B5000" w:rsidRDefault="003B5000" w:rsidP="003B5000">
      <w:r>
        <w:t>Dodavatel může prokázat určitou část technické kvalifikace nebo profesní způsobilosti, s výjimkou kritéria podle § 77 odst. 1 ZZVZ, požadované zadavatelem prostřednictvím jiných osob. Dodavatel je v takovém případě zadavateli předložit:</w:t>
      </w:r>
    </w:p>
    <w:p w:rsidR="003B5000" w:rsidRDefault="003B5000" w:rsidP="003B5000">
      <w:pPr>
        <w:pStyle w:val="Odstavecseseznamem"/>
        <w:numPr>
          <w:ilvl w:val="0"/>
          <w:numId w:val="5"/>
        </w:numPr>
      </w:pPr>
      <w:r>
        <w:t xml:space="preserve">Doklady prokazující splnění profesní způsobilosti podle § 77 odst. 1 ZZVZ jinou osobou </w:t>
      </w:r>
    </w:p>
    <w:p w:rsidR="003B5000" w:rsidRDefault="003B5000" w:rsidP="003B5000">
      <w:pPr>
        <w:pStyle w:val="Odstavecseseznamem"/>
        <w:numPr>
          <w:ilvl w:val="0"/>
          <w:numId w:val="5"/>
        </w:numPr>
      </w:pPr>
      <w:r>
        <w:t>Doklady prokazující splnění chybějící části kvalifikace prostřednictvím jiné osoby</w:t>
      </w:r>
    </w:p>
    <w:p w:rsidR="003B5000" w:rsidRDefault="003B5000" w:rsidP="003B5000">
      <w:pPr>
        <w:pStyle w:val="Odstavecseseznamem"/>
        <w:numPr>
          <w:ilvl w:val="0"/>
          <w:numId w:val="5"/>
        </w:numPr>
      </w:pPr>
      <w:r>
        <w:t xml:space="preserve">Doklady o splnění základní způsobilosti podle § 74 ZZVZ jinou osobou a </w:t>
      </w:r>
    </w:p>
    <w:p w:rsidR="003B5000" w:rsidRDefault="003B5000" w:rsidP="003B5000">
      <w:pPr>
        <w:pStyle w:val="Odstavecseseznamem"/>
        <w:numPr>
          <w:ilvl w:val="0"/>
          <w:numId w:val="5"/>
        </w:numPr>
      </w:pPr>
      <w:r>
        <w:t>Písemný závazek jiné osoby k poskytnutí plnění určené k plnění veřejné zakázky nebo k poskytnutí věcí nebo práv, s nimiž bude dodavatel oprávněn disponovat v rámci plnění veřejné zakázky, a to alespoň v rozsahu, v jakém jiná osoba prokázala kvalifikaci za dodavatele</w:t>
      </w:r>
    </w:p>
    <w:p w:rsidR="003B5000" w:rsidRDefault="003B5000" w:rsidP="003B5000">
      <w:pPr>
        <w:pStyle w:val="Odstavecseseznamem"/>
      </w:pPr>
    </w:p>
    <w:p w:rsidR="003B5000" w:rsidRDefault="003B5000" w:rsidP="003B5000">
      <w:pPr>
        <w:pStyle w:val="Odstavecseseznamem"/>
        <w:ind w:left="0"/>
      </w:pPr>
      <w:r>
        <w:t xml:space="preserve">Ze závazku musí být zřejmé, jaké konkrétní plnění či jaké konkrétní věci či práva budou jinou osobou poskytnuty </w:t>
      </w:r>
    </w:p>
    <w:p w:rsidR="003B5000" w:rsidRPr="003B5000" w:rsidRDefault="003B5000" w:rsidP="003B5000"/>
    <w:p w:rsidR="003B5000" w:rsidRDefault="003B5000" w:rsidP="003B5000">
      <w:pPr>
        <w:pStyle w:val="Nadpis2"/>
      </w:pPr>
      <w:bookmarkStart w:id="31" w:name="_Toc110844580"/>
      <w:r>
        <w:t>Požadavek na prokázání kvalifikace poddodavatelů, kteří neprokazují chybějící část kvalifikace dodavatele</w:t>
      </w:r>
      <w:bookmarkEnd w:id="31"/>
    </w:p>
    <w:p w:rsidR="003B5000" w:rsidRDefault="003B5000" w:rsidP="003B5000">
      <w:r>
        <w:t>Zadavatel nepožaduje, aby účastník zadávacího řízení předkládal doklady prokazující základní způsobilost a profesní způsobilost jeho poddodavatelů dle § 85 ZZVZ.</w:t>
      </w:r>
    </w:p>
    <w:p w:rsidR="003B5000" w:rsidRDefault="003B5000" w:rsidP="003B5000"/>
    <w:p w:rsidR="00C95393" w:rsidRDefault="00951246" w:rsidP="00951246">
      <w:pPr>
        <w:pStyle w:val="Nadpis2"/>
      </w:pPr>
      <w:bookmarkStart w:id="32" w:name="_Toc110844581"/>
      <w:r>
        <w:t>Prokázání kvalifikace v nabídce</w:t>
      </w:r>
      <w:bookmarkEnd w:id="32"/>
      <w:r>
        <w:t xml:space="preserve"> </w:t>
      </w:r>
    </w:p>
    <w:p w:rsidR="00951246" w:rsidRPr="00407D5D" w:rsidRDefault="00951246" w:rsidP="00951246">
      <w:r w:rsidRPr="00407D5D">
        <w:t>Dodavatel je oprávněn předložit v nabídce doklady o kvalifikaci v kopiích.  Zadavatel umožňuj</w:t>
      </w:r>
      <w:r>
        <w:t>e</w:t>
      </w:r>
      <w:r w:rsidRPr="00407D5D">
        <w:t xml:space="preserve"> rovněž dodavatelům prokázat kvalifikaci předepsanou zákonem a touto zadávací dokumentací předložením čestného prohlášení, ze kterého bude patrné, že dodavatel výše uvedenou kvalifikaci splňuje – viz příloha č. 2 této zadávací dokumentace.  </w:t>
      </w:r>
    </w:p>
    <w:p w:rsidR="00951246" w:rsidRPr="00407D5D" w:rsidRDefault="00951246" w:rsidP="00951246">
      <w:r w:rsidRPr="00407D5D">
        <w:t>Dodavatelé mohou rovněž požadované doklady k prokázání kvalifikace nahradit předložením jednotného evropského osvědčení pro veřejné zakázky.</w:t>
      </w:r>
    </w:p>
    <w:p w:rsidR="00951246" w:rsidRPr="00407D5D" w:rsidRDefault="00951246" w:rsidP="00951246"/>
    <w:p w:rsidR="00951246" w:rsidRPr="00407D5D" w:rsidRDefault="00951246" w:rsidP="00951246">
      <w:r w:rsidRPr="00407D5D">
        <w:t>Dodavatel je v souladu s ustanovení § 45 odst. 4 ZZVZ oprávněn splnit povinnost předložení dokladu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rsidR="00951246" w:rsidRPr="00951246" w:rsidRDefault="00951246" w:rsidP="00951246"/>
    <w:p w:rsidR="00951246" w:rsidRDefault="005A6E32" w:rsidP="005A6E32">
      <w:pPr>
        <w:pStyle w:val="Nadpis2"/>
      </w:pPr>
      <w:bookmarkStart w:id="33" w:name="_Toc110844582"/>
      <w:r>
        <w:lastRenderedPageBreak/>
        <w:t>Prokázání kvalifikace vybraným dodavatelem před podpisem smlouvy</w:t>
      </w:r>
      <w:bookmarkEnd w:id="33"/>
      <w:r>
        <w:t xml:space="preserve"> </w:t>
      </w:r>
    </w:p>
    <w:p w:rsidR="005A6E32" w:rsidRDefault="005A6E32" w:rsidP="005A6E32">
      <w:r w:rsidRPr="00043452">
        <w:t>Zadavatel vyzve</w:t>
      </w:r>
      <w:r>
        <w:t xml:space="preserve"> dle § 122 ZZVZ </w:t>
      </w:r>
      <w:r w:rsidRPr="00043452">
        <w:t>vybraného dodavatele, aby před předložil originály všech dokladů prokazujících splnění kvalifikace, pokud je již nemá (zadavatel) k dispozici. V případě, že vybraný dodavatel tuto povinnost nesplní a doklady prokazující splnění kvalifikace nepředloží, považuje se tato skutečnost za neposkytnutí součinnosti k uzavření smlouvy a dodavatel bude z dalšího řízení vyloučen.</w:t>
      </w:r>
      <w:r>
        <w:t xml:space="preserve"> </w:t>
      </w:r>
    </w:p>
    <w:p w:rsidR="005A6E32" w:rsidRDefault="005A6E32" w:rsidP="005A6E32"/>
    <w:p w:rsidR="005A6E32" w:rsidRDefault="005A6E32" w:rsidP="005A6E32">
      <w:pPr>
        <w:rPr>
          <w:b/>
        </w:rPr>
      </w:pPr>
      <w:r w:rsidRPr="000D7733">
        <w:rPr>
          <w:b/>
        </w:rPr>
        <w:t xml:space="preserve">Předložení originálů dokladů o kvalifikaci před podpisem smlouvy má zadavatel na mysli elektronické podání zákonem nebo touto zadávací dokumentací požadovaných dokladů v autorizované konverzi (dle zákona č. 300/2008 Sb. zákon o elektronických úkonech a autorizované konverzi dokumentů), v datové zprávě se zaručeným elektronickým podpisem nebo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w:t>
      </w:r>
    </w:p>
    <w:p w:rsidR="005A6E32" w:rsidRDefault="005A6E32" w:rsidP="005A6E32"/>
    <w:p w:rsidR="005A6E32" w:rsidRDefault="005A6E32" w:rsidP="005A6E32"/>
    <w:p w:rsidR="005A6E32" w:rsidRDefault="005A6E32" w:rsidP="005A6E32">
      <w:pPr>
        <w:pStyle w:val="Nadpis1"/>
      </w:pPr>
      <w:bookmarkStart w:id="34" w:name="_Toc110844583"/>
      <w:r>
        <w:t>Poddodavatelé</w:t>
      </w:r>
      <w:bookmarkEnd w:id="34"/>
      <w:r>
        <w:t xml:space="preserve"> </w:t>
      </w:r>
    </w:p>
    <w:p w:rsidR="005A6E32" w:rsidRDefault="005A6E32" w:rsidP="005A6E32">
      <w:pPr>
        <w:pStyle w:val="Nadpis2"/>
      </w:pPr>
      <w:bookmarkStart w:id="35" w:name="_Toc110844584"/>
      <w:r>
        <w:t>Identifikace poddodavatelů</w:t>
      </w:r>
      <w:bookmarkEnd w:id="35"/>
      <w:r>
        <w:t xml:space="preserve"> </w:t>
      </w:r>
    </w:p>
    <w:p w:rsidR="005A6E32" w:rsidRDefault="005A6E32" w:rsidP="005A6E32">
      <w:r>
        <w:t xml:space="preserve">Zadavatel požaduje, aby účastník v nabídce věcně i finančně specifikoval tu část veřejné zakázky, kterou má v úmyslu zadat jednomu či více poddodavatelům, včetně uvedení jejich identifikačních údajů. Pokud účastník nemá v úmyslu zadat určitou část veřejné zakázky jiným osobám, učiní o této skutečnosti v nabídce prohlášení. </w:t>
      </w:r>
    </w:p>
    <w:p w:rsidR="005A6E32" w:rsidRDefault="005A6E32" w:rsidP="005A6E32">
      <w:r>
        <w:t xml:space="preserve">Pokud účastník zadávacího řízení bude prostřednictvím poddodavatele prokazovat část kvalifikace, zahrne tohoto poddodavatele rovněž do poddodavatelského systému a současně uvede konkrétní část kvalifikace, která je prostřednictvím tohoto poddodavatele prokazována. </w:t>
      </w:r>
    </w:p>
    <w:p w:rsidR="005A6E32" w:rsidRDefault="005A6E32" w:rsidP="005A6E32"/>
    <w:p w:rsidR="005A6E32" w:rsidRDefault="005A6E32" w:rsidP="005A6E32">
      <w:pPr>
        <w:pStyle w:val="Nadpis2"/>
      </w:pPr>
      <w:bookmarkStart w:id="36" w:name="_Toc110844585"/>
      <w:r>
        <w:t>Omezení poddodavatelů</w:t>
      </w:r>
      <w:bookmarkEnd w:id="36"/>
      <w:r>
        <w:t xml:space="preserve"> </w:t>
      </w:r>
    </w:p>
    <w:p w:rsidR="005A6E32" w:rsidRDefault="005A6E32" w:rsidP="005A6E32">
      <w:r>
        <w:t xml:space="preserve">Zadavatelé si ve smyslu § 105 odst. 2 ZZVZ nevyhrazuje požadavek, aby část plnění veřejné zakázky mohla být plněna pouze účastníkem zadávacího řízení. </w:t>
      </w:r>
    </w:p>
    <w:p w:rsidR="005A6E32" w:rsidRDefault="005A6E32" w:rsidP="005A6E32"/>
    <w:p w:rsidR="00211D69" w:rsidRDefault="00211D69" w:rsidP="00211D69">
      <w:pPr>
        <w:pStyle w:val="Nadpis1"/>
      </w:pPr>
      <w:bookmarkStart w:id="37" w:name="_Toc110844586"/>
      <w:r>
        <w:t>Obchodní podmínky</w:t>
      </w:r>
      <w:bookmarkEnd w:id="37"/>
      <w:r>
        <w:t xml:space="preserve"> </w:t>
      </w:r>
    </w:p>
    <w:p w:rsidR="00211D69" w:rsidRPr="005A54AB" w:rsidRDefault="00211D69" w:rsidP="00211D69">
      <w:pPr>
        <w:pStyle w:val="Nadpis2"/>
      </w:pPr>
      <w:bookmarkStart w:id="38" w:name="_Toc110844587"/>
      <w:r>
        <w:t>Vymezení obchodních podmínek</w:t>
      </w:r>
      <w:bookmarkEnd w:id="38"/>
      <w:r>
        <w:t xml:space="preserve"> </w:t>
      </w:r>
    </w:p>
    <w:p w:rsidR="00211D69" w:rsidRDefault="00211D69" w:rsidP="00211D69">
      <w:r>
        <w:t xml:space="preserve">Obchodní podmínky stanovené pro veřejnou zakázku jsou vymezeny ve formě a struktuře návrhu kupní smlouvy dle § 2079 a násl. Zákona č. 89/2012 Sb. občanského zákoníku. Obchodní podmínky předkládá zadavatel v příloze tohoto dokumentu č. 4. Obchodní podmínky vymezují budoucí rámec smluvního vztahu a dodavatel je povinen využít pro sestavení svého návrhu smlouvy v nabídce za výše v zadávací dokumentaci uvedených podmínek. Nabídka uchazeče musí respektovat stanovené obchodní podmínky a v žádné části nesmí obsahovat ustanovení, která by byla v rozporu s těmito obchodními podmínkami a která by znevýhodňovala zadavatele. </w:t>
      </w:r>
    </w:p>
    <w:p w:rsidR="00211D69" w:rsidRDefault="00211D69" w:rsidP="00211D69">
      <w:r>
        <w:t xml:space="preserve">V případě nejasnosti v obsahu obchodních podmínek mají dodavatelé možnost si vyjasnit ještě v průběhu lhůty pro podání nabídek prostřednictvím dotazů a žádostí o upřesnění zadávacích podmínek.  </w:t>
      </w:r>
    </w:p>
    <w:p w:rsidR="00211D69" w:rsidRDefault="00211D69" w:rsidP="00211D69"/>
    <w:p w:rsidR="00211D69" w:rsidRDefault="00211D69" w:rsidP="00211D69">
      <w:pPr>
        <w:pStyle w:val="Nadpis2"/>
      </w:pPr>
      <w:bookmarkStart w:id="39" w:name="_Toc110844588"/>
      <w:r>
        <w:t>Návrh kupní smlouvy</w:t>
      </w:r>
      <w:bookmarkEnd w:id="39"/>
      <w:r>
        <w:t xml:space="preserve"> </w:t>
      </w:r>
    </w:p>
    <w:p w:rsidR="00211D69" w:rsidRDefault="00211D69" w:rsidP="00211D69">
      <w:r>
        <w:t xml:space="preserve">Zadavatel požaduje pro plnění předmětu této VZ v návrhu kupní smlouvy (pouze) doplnit: </w:t>
      </w:r>
    </w:p>
    <w:p w:rsidR="00211D69" w:rsidRDefault="00211D69" w:rsidP="00211D69">
      <w:pPr>
        <w:pStyle w:val="Odstavecseseznamem"/>
        <w:numPr>
          <w:ilvl w:val="0"/>
          <w:numId w:val="8"/>
        </w:numPr>
      </w:pPr>
      <w:r>
        <w:t xml:space="preserve">Identifikační a kontaktní údaje dodavatele jako stranu prodávající </w:t>
      </w:r>
    </w:p>
    <w:p w:rsidR="00211D69" w:rsidRDefault="00211D69" w:rsidP="00211D69">
      <w:pPr>
        <w:pStyle w:val="Odstavecseseznamem"/>
        <w:numPr>
          <w:ilvl w:val="0"/>
          <w:numId w:val="8"/>
        </w:numPr>
      </w:pPr>
      <w:r>
        <w:lastRenderedPageBreak/>
        <w:t>Kupní cenu v odst. 1 oddílu IV návrhu smlouvy (včetně kupní ceny jednotlivých druhů vozidel)</w:t>
      </w:r>
    </w:p>
    <w:p w:rsidR="00211D69" w:rsidRDefault="00211D69" w:rsidP="00211D69">
      <w:pPr>
        <w:pStyle w:val="Odstavecseseznamem"/>
        <w:numPr>
          <w:ilvl w:val="0"/>
          <w:numId w:val="8"/>
        </w:numPr>
      </w:pPr>
      <w:r>
        <w:t>Datum nabídky v odst. 7 oddílu XIV návrhu smlouvy</w:t>
      </w:r>
    </w:p>
    <w:p w:rsidR="00211D69" w:rsidRDefault="00211D69" w:rsidP="00211D69">
      <w:pPr>
        <w:pStyle w:val="Odstavecseseznamem"/>
        <w:numPr>
          <w:ilvl w:val="0"/>
          <w:numId w:val="8"/>
        </w:numPr>
      </w:pPr>
      <w:r>
        <w:t xml:space="preserve">Datum a místo podpisu </w:t>
      </w:r>
    </w:p>
    <w:p w:rsidR="00211D69" w:rsidRDefault="00211D69" w:rsidP="00211D69">
      <w:pPr>
        <w:pStyle w:val="Odstavecseseznamem"/>
        <w:numPr>
          <w:ilvl w:val="0"/>
          <w:numId w:val="8"/>
        </w:numPr>
      </w:pPr>
      <w:r>
        <w:t>Podpis oprávněné osoby účastníka v souladu se způsobem podepisování uvedeným ve výpisu z Obchodního rejstříku (případně zmocněncem účastníka, jeho plná moc musí být v nabídce doložena) a otisk razítka</w:t>
      </w:r>
    </w:p>
    <w:p w:rsidR="00211D69" w:rsidRDefault="00211D69" w:rsidP="00211D69"/>
    <w:p w:rsidR="00211D69" w:rsidRDefault="00211D69" w:rsidP="00211D69">
      <w:pPr>
        <w:pStyle w:val="Nadpis1"/>
      </w:pPr>
      <w:bookmarkStart w:id="40" w:name="_Toc110844589"/>
      <w:r>
        <w:t>Technické podmínky</w:t>
      </w:r>
      <w:bookmarkEnd w:id="40"/>
      <w:r>
        <w:t xml:space="preserve"> </w:t>
      </w:r>
    </w:p>
    <w:p w:rsidR="00211D69" w:rsidRDefault="00211D69" w:rsidP="00211D69">
      <w:r>
        <w:t xml:space="preserve">Předmětem veřejné zakázky je dodávka osobních vozidel pro účely terénních sociálních služeb. Zadavatel jako součást zadávací dokumentace předkládá Technické specifikace dodávek v příloze č. 3 ZD. </w:t>
      </w:r>
      <w:r w:rsidR="00860EC4">
        <w:t xml:space="preserve">Technické specifikace respektují Nařízení vlády č. 173/2016 Sb. o stanovení závazných zadávacích podmínek pro veřejné zakázky na pořízení silničních vozidel. </w:t>
      </w:r>
      <w:r>
        <w:t xml:space="preserve"> Dodavatelé jsou povinni nabídnout takové dodávky vozidel, které splňují minimální nebo vyšší požadavky stanovené v této příloze. Účastníci přiloží do nabídky vyplněné (v posledním podbarveném sloupci) listy s popisem jejich skutečně nabízených parametrů vozidel. </w:t>
      </w:r>
    </w:p>
    <w:p w:rsidR="00211D69" w:rsidRPr="00D6132C" w:rsidRDefault="00211D69" w:rsidP="00211D69">
      <w:r>
        <w:t xml:space="preserve">Pro vozidla, kde zadavatel požaduje integrovat nájezdní systém (rampu) a uchycení invalidního vozíku ve vozidle, je nutno nejprve prověřit technické možnosti daného typu vozidla pro její umístění a montáž. Montáž bude provedena odbornou organizací, která je držitelem příslušného oprávnění a zajištěn zápis v technickém průkazu vozidla. </w:t>
      </w:r>
    </w:p>
    <w:p w:rsidR="00211D69" w:rsidRDefault="00211D69" w:rsidP="005A6E32"/>
    <w:p w:rsidR="00211D69" w:rsidRDefault="00211D69" w:rsidP="005A6E32"/>
    <w:p w:rsidR="004B32B4" w:rsidRDefault="005A6E32" w:rsidP="005A6E32">
      <w:pPr>
        <w:pStyle w:val="Nadpis1"/>
      </w:pPr>
      <w:bookmarkStart w:id="41" w:name="_Toc110844590"/>
      <w:r>
        <w:t>Podmínky a požadavky na zpracování cenové nabídky</w:t>
      </w:r>
      <w:bookmarkEnd w:id="41"/>
    </w:p>
    <w:p w:rsidR="005A6E32" w:rsidRDefault="004B32B4" w:rsidP="004B32B4">
      <w:pPr>
        <w:pStyle w:val="Nadpis2"/>
      </w:pPr>
      <w:bookmarkStart w:id="42" w:name="_Toc110844591"/>
      <w:r>
        <w:t>Stanovení nabídkové ceny</w:t>
      </w:r>
      <w:bookmarkEnd w:id="42"/>
      <w:r>
        <w:t xml:space="preserve"> </w:t>
      </w:r>
      <w:r w:rsidR="005A6E32">
        <w:t xml:space="preserve"> </w:t>
      </w:r>
    </w:p>
    <w:p w:rsidR="004B32B4" w:rsidRPr="00405280" w:rsidRDefault="004B32B4" w:rsidP="004B32B4">
      <w:r w:rsidRPr="00405280">
        <w:t xml:space="preserve">Dodavatelé stanoví celkovou nabídkovou cenu za kompletní splnění předmětu veřejné zakázky v souladu se zadávacími podmínkami, a to absolutní částkou v českých korunách zaokrouhlenou na dvě desetinná místa vyplněním celkové ceny na krycím listu veřejné zakázky s uvedením celkové ceny bez DPH, samostatně DPH a celkovou cenu včetně DPH. </w:t>
      </w:r>
    </w:p>
    <w:p w:rsidR="004B32B4" w:rsidRDefault="004B32B4" w:rsidP="004B32B4">
      <w:r w:rsidRPr="00405280">
        <w:t xml:space="preserve">Při stanovení nabídkové ceny vychází z ocenění jednotlivých dodávek v příloze č. </w:t>
      </w:r>
      <w:r>
        <w:t xml:space="preserve">3 – Technické specifikace. </w:t>
      </w:r>
    </w:p>
    <w:p w:rsidR="004B32B4" w:rsidRDefault="004B32B4" w:rsidP="004B32B4"/>
    <w:p w:rsidR="004B32B4" w:rsidRDefault="004B32B4" w:rsidP="004B32B4">
      <w:r w:rsidRPr="00405280">
        <w:t xml:space="preserve"> Nabídková cena musí být stanovena jako nejvýše přípustná a musí obsahovat veškeré nutné náklady k realizaci předmětu veřejné zakázky včetně nákladů souvisejících (jako například dopravní náklady, náklady na zpracování související dokumentac</w:t>
      </w:r>
      <w:r>
        <w:t>e</w:t>
      </w:r>
      <w:r w:rsidRPr="00405280">
        <w:t xml:space="preserve">, pojištění vozidel do doby předání zadavateli jako kupujícímu a další relevantní náklady).  Zadavatel tak nepřipustí jakékoliv navyšování nabídnutých cen z titulu možné vyšší časové či nákladové náročnosti kterékoliv fáze plnění dodavatele, kterou ocenil ve své nabídce. Celková nabídnutá cena bude považována za definitivní a nepřekročitelnou. V tomto kontextu může být nabízená cena měněna pouze v souvislosti s případnou zákonnou změnou DPH, a to oboustranným pohybem. </w:t>
      </w:r>
    </w:p>
    <w:p w:rsidR="004B32B4" w:rsidRDefault="004B32B4" w:rsidP="004B32B4"/>
    <w:p w:rsidR="004B32B4" w:rsidRDefault="004B32B4" w:rsidP="004B32B4">
      <w:pPr>
        <w:pStyle w:val="Nadpis2"/>
      </w:pPr>
      <w:bookmarkStart w:id="43" w:name="_Toc110844592"/>
      <w:r>
        <w:t>Doložení výpočtu nabídkové ceny</w:t>
      </w:r>
      <w:bookmarkEnd w:id="43"/>
      <w:r>
        <w:t xml:space="preserve"> </w:t>
      </w:r>
    </w:p>
    <w:p w:rsidR="004B32B4" w:rsidRDefault="004B32B4" w:rsidP="004B32B4">
      <w:r w:rsidRPr="00170431">
        <w:t>Dodavatel je povinen jako součást své nabídky předložit způsob výpočtu nabídkových cen doložením jednotlivých listů technické specifikace</w:t>
      </w:r>
      <w:r>
        <w:t xml:space="preserve"> (příloha č. 3)</w:t>
      </w:r>
      <w:r w:rsidRPr="00170431">
        <w:t xml:space="preserve"> vyplněných v podbarvených částech jak technické, tak cenové nabídky. </w:t>
      </w:r>
    </w:p>
    <w:p w:rsidR="004B32B4" w:rsidRDefault="004B32B4" w:rsidP="004B32B4"/>
    <w:p w:rsidR="004B32B4" w:rsidRDefault="004B32B4" w:rsidP="004B32B4">
      <w:pPr>
        <w:pStyle w:val="Nadpis1"/>
      </w:pPr>
      <w:bookmarkStart w:id="44" w:name="_Toc110844593"/>
      <w:r>
        <w:lastRenderedPageBreak/>
        <w:t>Požadavky na jednotný způsob zpracování nabídky</w:t>
      </w:r>
      <w:bookmarkEnd w:id="44"/>
      <w:r>
        <w:t xml:space="preserve"> </w:t>
      </w:r>
    </w:p>
    <w:p w:rsidR="004B32B4" w:rsidRDefault="00151917" w:rsidP="00151917">
      <w:pPr>
        <w:pStyle w:val="Nadpis2"/>
      </w:pPr>
      <w:bookmarkStart w:id="45" w:name="_Toc110844594"/>
      <w:r>
        <w:t>Forma nabídky</w:t>
      </w:r>
      <w:bookmarkEnd w:id="45"/>
      <w:r>
        <w:t xml:space="preserve"> </w:t>
      </w:r>
    </w:p>
    <w:p w:rsidR="00151917" w:rsidRDefault="00151917" w:rsidP="00151917">
      <w:r>
        <w:t xml:space="preserve">Nabídky se podávají v písemné elektronické formě v českém event.. </w:t>
      </w:r>
      <w:proofErr w:type="gramStart"/>
      <w:r>
        <w:t>slovenském</w:t>
      </w:r>
      <w:proofErr w:type="gramEnd"/>
      <w:r>
        <w:t xml:space="preserve"> jazyce prostřednictvím elektronického nástroje profilu zadavatele.</w:t>
      </w:r>
    </w:p>
    <w:p w:rsidR="00151917" w:rsidRDefault="00151917" w:rsidP="00151917"/>
    <w:p w:rsidR="00151917" w:rsidRDefault="00151917" w:rsidP="00151917">
      <w:pPr>
        <w:pStyle w:val="Nadpis2"/>
      </w:pPr>
      <w:bookmarkStart w:id="46" w:name="_Toc110844595"/>
      <w:r>
        <w:t>Varianty nabídky</w:t>
      </w:r>
      <w:bookmarkEnd w:id="46"/>
    </w:p>
    <w:p w:rsidR="00151917" w:rsidRDefault="00151917" w:rsidP="00151917">
      <w:r>
        <w:t xml:space="preserve">Zadavatel vylučuje variantní nabídky. </w:t>
      </w:r>
    </w:p>
    <w:p w:rsidR="00151917" w:rsidRDefault="00151917" w:rsidP="00151917"/>
    <w:p w:rsidR="00151917" w:rsidRDefault="00151917" w:rsidP="00151917">
      <w:pPr>
        <w:pStyle w:val="Nadpis2"/>
      </w:pPr>
      <w:bookmarkStart w:id="47" w:name="_Toc110844596"/>
      <w:r>
        <w:t>Členění nabídky</w:t>
      </w:r>
      <w:bookmarkEnd w:id="47"/>
      <w:r>
        <w:t xml:space="preserve"> </w:t>
      </w:r>
    </w:p>
    <w:p w:rsidR="00151917" w:rsidRDefault="00151917" w:rsidP="00151917">
      <w:r>
        <w:t xml:space="preserve">Zadavatel doporučuje členit nabídku dle následující struktury: </w:t>
      </w:r>
    </w:p>
    <w:p w:rsidR="00151917" w:rsidRDefault="00151917" w:rsidP="00151917">
      <w:r>
        <w:t xml:space="preserve">1) Vyplněný formulář „KRYCÍ LIST NABÍDKY“ (příloha č. 1 ZD) </w:t>
      </w:r>
    </w:p>
    <w:p w:rsidR="00151917" w:rsidRDefault="00151917" w:rsidP="00151917">
      <w:r>
        <w:t>2) Doklady, jimž účastník prokazuje kvalifikační předpoklady – v rozsahu a formě požadované ZZVZ a touto zadávací dokumentaci (dodavatel může využít přílohu č. 2 ZD)</w:t>
      </w:r>
    </w:p>
    <w:p w:rsidR="00151917" w:rsidRDefault="00151917" w:rsidP="00151917">
      <w:r>
        <w:t xml:space="preserve">3) Vyplněné listy technické specifikace včetně cenové nabídky </w:t>
      </w:r>
    </w:p>
    <w:p w:rsidR="00151917" w:rsidRDefault="00151917" w:rsidP="00151917">
      <w:r>
        <w:t>4) Doplněný návrh Kupní smlouvy</w:t>
      </w:r>
    </w:p>
    <w:p w:rsidR="003D0B35" w:rsidRDefault="00151917" w:rsidP="00151917">
      <w:r>
        <w:t>5) Seznam případných poddodavatelů. V případě, že dodavatel nevyužije poddodavatele, učiní o této skutečnosti prohlášení, které rovněž přiloží do své nabídky</w:t>
      </w:r>
      <w:r w:rsidR="003D0B35">
        <w:t>.</w:t>
      </w:r>
    </w:p>
    <w:p w:rsidR="003D0B35" w:rsidRDefault="003D0B35" w:rsidP="00151917"/>
    <w:p w:rsidR="00570468" w:rsidRDefault="00570468" w:rsidP="00570468">
      <w:pPr>
        <w:pStyle w:val="Nadpis1"/>
      </w:pPr>
      <w:bookmarkStart w:id="48" w:name="_Toc110844597"/>
      <w:r>
        <w:t>Podání nabídek, lhůta pro podání nabídek a místo pro přijetí</w:t>
      </w:r>
      <w:bookmarkEnd w:id="48"/>
      <w:r>
        <w:t xml:space="preserve"> </w:t>
      </w:r>
    </w:p>
    <w:p w:rsidR="00570468" w:rsidRDefault="00570468" w:rsidP="00570468">
      <w:pPr>
        <w:pStyle w:val="Nadpis2"/>
      </w:pPr>
      <w:bookmarkStart w:id="49" w:name="_Toc110844598"/>
      <w:r>
        <w:t>Podání nabídek</w:t>
      </w:r>
      <w:bookmarkEnd w:id="49"/>
    </w:p>
    <w:p w:rsidR="00570468" w:rsidRPr="00156480" w:rsidRDefault="00570468" w:rsidP="00570468">
      <w:r w:rsidRPr="00156480">
        <w:t>Dodavatelé předloží úplnou elektronickou verzi nabídky, a to s využitím elektronického nástroje E-ZAK</w:t>
      </w:r>
      <w:r w:rsidR="00156480">
        <w:t xml:space="preserve"> (dále jen „Elektronický nástroj“), který splňuje podmínky stanovení § 213 ZZVZ a požadavky stanovené vyhláškou č. 260/2016 Sb. o stanovení podrobnějších podmínek týkajících se elektronických </w:t>
      </w:r>
      <w:r w:rsidR="0009333A">
        <w:t>nástrojů</w:t>
      </w:r>
      <w:r w:rsidR="00156480">
        <w:t xml:space="preserve">, elektronických úkonů při zadávání veřejných zakázek a certifikátu shody. </w:t>
      </w:r>
    </w:p>
    <w:p w:rsidR="00570468" w:rsidRPr="00156480" w:rsidRDefault="00570468" w:rsidP="00570468">
      <w:r w:rsidRPr="00156480">
        <w:t xml:space="preserve">Zadavatel nepřipouští podání nabídky v listinné podobě ani jiné elektronické formě mimo elektronický nástroj E-ZAK. </w:t>
      </w:r>
    </w:p>
    <w:p w:rsidR="00570468" w:rsidRPr="0009333A" w:rsidRDefault="00570468" w:rsidP="00570468">
      <w:r w:rsidRPr="0009333A">
        <w:t xml:space="preserve">Zadavatel doporučuje, aby nabídka obsahovala jeden soubor </w:t>
      </w:r>
      <w:r w:rsidR="00156480" w:rsidRPr="0009333A">
        <w:t xml:space="preserve">dokumentů v komprimované složce (metoda ZIP). </w:t>
      </w:r>
      <w:r w:rsidRPr="0009333A">
        <w:t xml:space="preserve">Pokud velikost vkládaného souboru přesáhne 5O MB, rozdělí dodavatel nabídku do dvou či více souborů. </w:t>
      </w:r>
    </w:p>
    <w:p w:rsidR="00570468" w:rsidRDefault="00570468" w:rsidP="00570468">
      <w:pPr>
        <w:rPr>
          <w:color w:val="0070C0"/>
        </w:rPr>
      </w:pPr>
    </w:p>
    <w:p w:rsidR="00570468" w:rsidRPr="0009333A" w:rsidRDefault="00570468" w:rsidP="00570468">
      <w:r w:rsidRPr="0009333A">
        <w:t xml:space="preserve">Zadavatel doporučuje nevkládat do nabídky jiné dokumenty nebo reklamní materiály, než ty, které stanoví zákona a které vyžaduje zadavatel v této zadávací dokumentaci. </w:t>
      </w:r>
    </w:p>
    <w:p w:rsidR="00570468" w:rsidRPr="0009333A" w:rsidRDefault="00570468" w:rsidP="00570468"/>
    <w:p w:rsidR="00570468" w:rsidRDefault="00570468" w:rsidP="00570468">
      <w:pPr>
        <w:pStyle w:val="Nadpis2"/>
      </w:pPr>
      <w:bookmarkStart w:id="50" w:name="_Toc110844599"/>
      <w:r>
        <w:t>Elektronické podání nabídek prostřednictvím elektronického nástroje</w:t>
      </w:r>
      <w:bookmarkEnd w:id="50"/>
      <w:r>
        <w:t xml:space="preserve"> </w:t>
      </w:r>
    </w:p>
    <w:p w:rsidR="00570468" w:rsidRPr="0009333A" w:rsidRDefault="00570468" w:rsidP="00570468">
      <w:r w:rsidRPr="0009333A">
        <w:t xml:space="preserve">Pro plné využití elektronického nástroje je třeba provést a dokončit tzv. registraci dodavatele za účelem komunikace se zadavatelem a pro předložení elektronické formy nabídky. Registrace dodavatele je možno provést na adrese </w:t>
      </w:r>
      <w:hyperlink r:id="rId12" w:history="1">
        <w:r w:rsidRPr="0009333A">
          <w:rPr>
            <w:rStyle w:val="Hypertextovodkaz"/>
            <w:color w:val="auto"/>
          </w:rPr>
          <w:t>https://ezak.mmkv.cz/registrace.html</w:t>
        </w:r>
      </w:hyperlink>
    </w:p>
    <w:p w:rsidR="00570468" w:rsidRPr="0009333A" w:rsidRDefault="00570468" w:rsidP="00570468"/>
    <w:p w:rsidR="00570468" w:rsidRPr="0009333A" w:rsidRDefault="00570468" w:rsidP="00570468">
      <w:r w:rsidRPr="0009333A">
        <w:t>Zadavatel nevyžaduje elektronické podepsání podané nabídky. Registrace v E-ZAK není zpoplatněna. K provedení registrace je elektronický podpis nutný</w:t>
      </w:r>
      <w:r w:rsidR="0009333A" w:rsidRPr="0009333A">
        <w:t xml:space="preserve">. </w:t>
      </w:r>
      <w:r w:rsidRPr="0009333A">
        <w:t xml:space="preserve"> </w:t>
      </w:r>
    </w:p>
    <w:p w:rsidR="00570468" w:rsidRPr="0009333A" w:rsidRDefault="00570468" w:rsidP="00570468"/>
    <w:p w:rsidR="00570468" w:rsidRPr="0009333A" w:rsidRDefault="00570468" w:rsidP="00570468">
      <w:r w:rsidRPr="0009333A">
        <w:t xml:space="preserve">Veškeré podmínky a informace týkající se elektronického nástroje jsou dostupné na: </w:t>
      </w:r>
      <w:hyperlink r:id="rId13" w:history="1">
        <w:r w:rsidR="0009333A" w:rsidRPr="00C238EA">
          <w:rPr>
            <w:rStyle w:val="Hypertextovodkaz"/>
          </w:rPr>
          <w:t>https://ezak.mmkv.cz</w:t>
        </w:r>
      </w:hyperlink>
      <w:r w:rsidR="0009333A">
        <w:rPr>
          <w:rStyle w:val="Hypertextovodkaz"/>
          <w:color w:val="auto"/>
        </w:rPr>
        <w:t xml:space="preserve">. </w:t>
      </w:r>
    </w:p>
    <w:p w:rsidR="00570468" w:rsidRPr="0009333A" w:rsidRDefault="00570468" w:rsidP="00570468"/>
    <w:p w:rsidR="00570468" w:rsidRPr="0009333A" w:rsidRDefault="00570468" w:rsidP="00570468">
      <w:r w:rsidRPr="0009333A">
        <w:lastRenderedPageBreak/>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hyperlink r:id="rId14" w:history="1">
        <w:r w:rsidRPr="0009333A">
          <w:rPr>
            <w:rStyle w:val="Hypertextovodkaz"/>
            <w:color w:val="auto"/>
          </w:rPr>
          <w:t>podpora@ezak.cz</w:t>
        </w:r>
      </w:hyperlink>
      <w:r w:rsidRPr="0009333A">
        <w:t xml:space="preserve">, tel. +420 538 702 719. </w:t>
      </w:r>
    </w:p>
    <w:p w:rsidR="00570468" w:rsidRDefault="00570468" w:rsidP="00570468">
      <w:pPr>
        <w:rPr>
          <w:color w:val="FF0000"/>
        </w:rPr>
      </w:pPr>
    </w:p>
    <w:p w:rsidR="00570468" w:rsidRDefault="00570468" w:rsidP="00570468">
      <w:pPr>
        <w:pStyle w:val="Nadpis2"/>
      </w:pPr>
      <w:bookmarkStart w:id="51" w:name="_Toc110844600"/>
      <w:r>
        <w:t>Lhůta pro podání nabídek</w:t>
      </w:r>
      <w:bookmarkEnd w:id="51"/>
      <w:r>
        <w:t xml:space="preserve"> </w:t>
      </w:r>
    </w:p>
    <w:p w:rsidR="00570468" w:rsidRPr="00D939E2" w:rsidRDefault="00570468" w:rsidP="00570468">
      <w:pPr>
        <w:rPr>
          <w:b/>
          <w:u w:val="single"/>
        </w:rPr>
      </w:pPr>
      <w:r w:rsidRPr="009E4E4E">
        <w:t xml:space="preserve">Lhůtou pro podání nabídek se rozumí doba, ve které může dodavatel podat svou nabídku a poskytnout zadavateli informace o své kvalifikaci. Dodavatel jako účastník zadávacího řízení doručí zadavateli nabídku elektronickou formou dle </w:t>
      </w:r>
      <w:r w:rsidR="009E4E4E" w:rsidRPr="009E4E4E">
        <w:t xml:space="preserve">odstavce 9 </w:t>
      </w:r>
      <w:r w:rsidR="00AD43BE" w:rsidRPr="009E4E4E">
        <w:t>ZD, a to</w:t>
      </w:r>
      <w:r w:rsidRPr="009E4E4E">
        <w:t xml:space="preserve"> do lhůty pro podání nabídek, tj</w:t>
      </w:r>
      <w:r w:rsidRPr="00D939E2">
        <w:rPr>
          <w:b/>
        </w:rPr>
        <w:t xml:space="preserve">. </w:t>
      </w:r>
      <w:r w:rsidR="00D939E2" w:rsidRPr="00D939E2">
        <w:rPr>
          <w:b/>
          <w:u w:val="single"/>
        </w:rPr>
        <w:t>do čtvrtka dne 8. září 2022 do 09:00 hodin</w:t>
      </w:r>
      <w:r w:rsidR="00883704" w:rsidRPr="00D939E2">
        <w:rPr>
          <w:b/>
          <w:u w:val="single"/>
        </w:rPr>
        <w:t>_</w:t>
      </w:r>
    </w:p>
    <w:p w:rsidR="00570468" w:rsidRPr="009B3683" w:rsidRDefault="00570468" w:rsidP="00570468">
      <w:pPr>
        <w:rPr>
          <w:b/>
          <w:color w:val="FF0000"/>
          <w:u w:val="single"/>
        </w:rPr>
      </w:pPr>
    </w:p>
    <w:p w:rsidR="00570468" w:rsidRPr="00BA492B" w:rsidRDefault="00570468" w:rsidP="00570468">
      <w:r w:rsidRPr="00BA492B">
        <w:t xml:space="preserve">Nabídka, která nebude doručena ve lhůtě nebo způsobem stanoveným v této zadávací dokumentaci, nebude považována za podanou a v průběhu zadávacího řízení se k ní nebude přihlížet.  Účastník bude o této skutečnosti zadavatelem vyrozuměn.  </w:t>
      </w:r>
    </w:p>
    <w:p w:rsidR="00570468" w:rsidRPr="00BA492B" w:rsidRDefault="00570468" w:rsidP="00570468"/>
    <w:p w:rsidR="00570468" w:rsidRPr="00570468" w:rsidRDefault="00570468" w:rsidP="00570468"/>
    <w:p w:rsidR="00151917" w:rsidRDefault="00151917" w:rsidP="00570468">
      <w:pPr>
        <w:pStyle w:val="Nadpis1"/>
      </w:pPr>
      <w:r>
        <w:t xml:space="preserve">  </w:t>
      </w:r>
      <w:bookmarkStart w:id="52" w:name="_Toc110844601"/>
      <w:r w:rsidR="00570468">
        <w:t>Otevírání nabídek a hodnocení předložených nabídek</w:t>
      </w:r>
      <w:bookmarkEnd w:id="52"/>
      <w:r w:rsidR="00570468">
        <w:t xml:space="preserve"> </w:t>
      </w:r>
    </w:p>
    <w:p w:rsidR="00570468" w:rsidRDefault="00570468" w:rsidP="00570468">
      <w:pPr>
        <w:pStyle w:val="Nadpis2"/>
      </w:pPr>
      <w:bookmarkStart w:id="53" w:name="_Toc110844602"/>
      <w:r>
        <w:t>Otevírání nabídek</w:t>
      </w:r>
      <w:bookmarkEnd w:id="53"/>
      <w:r>
        <w:t xml:space="preserve"> </w:t>
      </w:r>
    </w:p>
    <w:p w:rsidR="00570468" w:rsidRDefault="00570468" w:rsidP="00570468">
      <w:r>
        <w:t>Otevírání nabídek</w:t>
      </w:r>
      <w:r w:rsidR="009E4E4E">
        <w:t xml:space="preserve"> v elektronické podobě se rozumí zpřístupnění jejího obsahu zadavateli a kontrola, zda nabídka byla doručena ve stanovené lhůtě, je autentická a zda s datovou zprávou obsahující nabídku nebylo před jejích otevřením manipulováno. </w:t>
      </w:r>
    </w:p>
    <w:p w:rsidR="009E4E4E" w:rsidRPr="00570468" w:rsidRDefault="009E4E4E" w:rsidP="00570468">
      <w:r>
        <w:t xml:space="preserve">Otevírání elektronických nabídek bude probíhat v souladu se ZZVZ bez účasti veřejnosti. </w:t>
      </w:r>
    </w:p>
    <w:p w:rsidR="00151917" w:rsidRPr="00151917" w:rsidRDefault="00151917" w:rsidP="00151917">
      <w:r>
        <w:t xml:space="preserve"> </w:t>
      </w:r>
    </w:p>
    <w:p w:rsidR="009E4E4E" w:rsidRPr="00C82DF2" w:rsidRDefault="009E4E4E" w:rsidP="009E4E4E">
      <w:pPr>
        <w:pStyle w:val="Nadpis2"/>
      </w:pPr>
      <w:bookmarkStart w:id="54" w:name="_Toc95740722"/>
      <w:bookmarkStart w:id="55" w:name="_Toc110844603"/>
      <w:r w:rsidRPr="00C82DF2">
        <w:t xml:space="preserve">Posouzení </w:t>
      </w:r>
      <w:bookmarkEnd w:id="54"/>
      <w:r w:rsidR="00640460">
        <w:t>splnění podmínek účasti</w:t>
      </w:r>
      <w:bookmarkEnd w:id="55"/>
      <w:r w:rsidR="00640460">
        <w:t xml:space="preserve"> </w:t>
      </w:r>
    </w:p>
    <w:p w:rsidR="009E4E4E" w:rsidRDefault="009E4E4E" w:rsidP="009E4E4E">
      <w:r w:rsidRPr="00C82DF2">
        <w:t>Zadavatel stanovuje v souladu s § 39 odst. 4 ZZVZ, že posouzení splnění podmínek účasti v zadávacím řízení provede až po hodnocení nabídek, a to u těch nabídek, které se umístily v rámci hodnocení na prvním (případně druhém, třetím či dalším) místě v pořadí.</w:t>
      </w:r>
      <w:r w:rsidR="00640460">
        <w:t xml:space="preserve"> </w:t>
      </w:r>
    </w:p>
    <w:p w:rsidR="00640460" w:rsidRDefault="00640460" w:rsidP="009E4E4E">
      <w:r>
        <w:t>V souladu s </w:t>
      </w:r>
      <w:proofErr w:type="spellStart"/>
      <w:r>
        <w:t>ust</w:t>
      </w:r>
      <w:proofErr w:type="spellEnd"/>
      <w:r>
        <w:t xml:space="preserve">. § 39 odst. 5 ZZVZ je zadavatel oprávněn ověřit věrohodnost poskytnutých údajů a dokladů a vzorků, může si je také opatřovat sám. </w:t>
      </w:r>
    </w:p>
    <w:p w:rsidR="00640460" w:rsidRDefault="00640460" w:rsidP="009E4E4E">
      <w:r>
        <w:t xml:space="preserve">V souladu s § </w:t>
      </w:r>
      <w:proofErr w:type="gramStart"/>
      <w:r>
        <w:t>46  odst.</w:t>
      </w:r>
      <w:proofErr w:type="gramEnd"/>
      <w:r>
        <w:t xml:space="preserve"> 1 ZZVZ může zadavatel po účastníkovi zadávacího řízení požadovat, aby v </w:t>
      </w:r>
      <w:r w:rsidR="002564D1">
        <w:t>přiměřené</w:t>
      </w:r>
      <w:r>
        <w:t xml:space="preserve"> lhůtě objasnil předložené údaje nebo doklady, nebo doplnil další či chybějící údaje nebo doklady. </w:t>
      </w:r>
      <w:r w:rsidR="002564D1">
        <w:t xml:space="preserve">V této souvislosti zadavatel upozorňuje, že v souladu s ustanovením § 211 ZZVZ bude veškerá písemná komunikace mezi zadavatelem a dodavateli vedena elektronicky. </w:t>
      </w:r>
    </w:p>
    <w:p w:rsidR="00640460" w:rsidRPr="00C82DF2" w:rsidRDefault="00640460" w:rsidP="009E4E4E"/>
    <w:p w:rsidR="004B32B4" w:rsidRDefault="009E4E4E" w:rsidP="009E4E4E">
      <w:pPr>
        <w:pStyle w:val="Nadpis2"/>
      </w:pPr>
      <w:bookmarkStart w:id="56" w:name="_Toc110844604"/>
      <w:r>
        <w:t>Hodnocení nabídek</w:t>
      </w:r>
      <w:bookmarkEnd w:id="56"/>
      <w:r>
        <w:t xml:space="preserve"> </w:t>
      </w:r>
    </w:p>
    <w:p w:rsidR="009E4E4E" w:rsidRDefault="009E4E4E" w:rsidP="009E4E4E">
      <w:pPr>
        <w:rPr>
          <w:b/>
          <w:bCs/>
        </w:rPr>
      </w:pPr>
      <w:r>
        <w:t xml:space="preserve">Nabídky budou hodnoceny podle ekonomické výhodnosti. Jako kritérium hodnocení zadavatel stanovuje </w:t>
      </w:r>
      <w:r w:rsidRPr="00A669C6">
        <w:rPr>
          <w:b/>
          <w:bCs/>
        </w:rPr>
        <w:t xml:space="preserve">nejnižší </w:t>
      </w:r>
      <w:r>
        <w:rPr>
          <w:b/>
          <w:bCs/>
        </w:rPr>
        <w:t>nabídkovou</w:t>
      </w:r>
      <w:r w:rsidRPr="00A669C6">
        <w:rPr>
          <w:b/>
          <w:bCs/>
        </w:rPr>
        <w:t xml:space="preserve"> </w:t>
      </w:r>
      <w:r w:rsidR="00640460">
        <w:rPr>
          <w:b/>
          <w:bCs/>
        </w:rPr>
        <w:t xml:space="preserve">včetně </w:t>
      </w:r>
      <w:r w:rsidRPr="00A669C6">
        <w:rPr>
          <w:b/>
          <w:bCs/>
        </w:rPr>
        <w:t xml:space="preserve">DPH. </w:t>
      </w:r>
    </w:p>
    <w:p w:rsidR="009E4E4E" w:rsidRDefault="009E4E4E" w:rsidP="009E4E4E">
      <w:r w:rsidRPr="008D2B30">
        <w:t>Nabídky budou seřazeny podle výše jejich celkových nabídkových cen od nejnižší po nejvyšší. Nejvýhodnější nabídkou v daném kritériu bude vyhodnocena nabídka s nejnižší nabídkovou cenou</w:t>
      </w:r>
      <w:r>
        <w:t>.</w:t>
      </w:r>
    </w:p>
    <w:p w:rsidR="009E4E4E" w:rsidRPr="009E4E4E" w:rsidRDefault="009E4E4E" w:rsidP="009E4E4E"/>
    <w:p w:rsidR="005A6E32" w:rsidRDefault="005A54AB" w:rsidP="005A54AB">
      <w:pPr>
        <w:pStyle w:val="Nadpis1"/>
      </w:pPr>
      <w:bookmarkStart w:id="57" w:name="_Toc110844605"/>
      <w:r>
        <w:t>Uzavření smlouvy</w:t>
      </w:r>
      <w:bookmarkEnd w:id="57"/>
      <w:r>
        <w:t xml:space="preserve"> </w:t>
      </w:r>
    </w:p>
    <w:p w:rsidR="005A54AB" w:rsidRDefault="005A54AB" w:rsidP="005A54AB">
      <w:r>
        <w:t>Dodavatel, se kterým má být uzavřena smlouva, bude zadavatelem vyzván k předložení originálů nebo ověřených kopií dokladů prokazujících kvalifikaci (pokud je již nemá zadavatel k dispozici).</w:t>
      </w:r>
    </w:p>
    <w:p w:rsidR="005A54AB" w:rsidRDefault="005A54AB" w:rsidP="005A54AB"/>
    <w:p w:rsidR="005A54AB" w:rsidRDefault="005A54AB" w:rsidP="005A54AB">
      <w:pPr>
        <w:pStyle w:val="Odstavecseseznamem"/>
        <w:ind w:left="0"/>
      </w:pPr>
      <w:r w:rsidRPr="00061E88">
        <w:lastRenderedPageBreak/>
        <w:t xml:space="preserve">Bude-li vybraný dodavatel právnickou osobou, zadavatel zjistí údaje o jeho skutečném majiteli podle zákona č. 253/2008 Sb. o některých opatřeních proti legalizaci výnosů z trestné činnosti a financování terorismu (dále jen „skutečný majitel“) z evidence údajů o skutečných majitelích dálkovým přístupem z evidence Ministerstva spravedlnosti ČR, Zjištěné údaje budou zadavatelem uvedeny v dokumentaci k veřejné zakázce. </w:t>
      </w:r>
    </w:p>
    <w:p w:rsidR="005A54AB" w:rsidRDefault="005A54AB" w:rsidP="005A54AB">
      <w:pPr>
        <w:pStyle w:val="Odstavecseseznamem"/>
        <w:ind w:left="0"/>
      </w:pPr>
    </w:p>
    <w:p w:rsidR="005A54AB" w:rsidRDefault="005A54AB" w:rsidP="005A54AB">
      <w:pPr>
        <w:pStyle w:val="Odstavecseseznamem"/>
        <w:ind w:left="0"/>
      </w:pPr>
      <w:r>
        <w:t>Bude-li vybraný dodavatel zahraniční práv</w:t>
      </w:r>
      <w:r w:rsidR="00883704">
        <w:t xml:space="preserve">nickou osobou, bude zadavatelem </w:t>
      </w:r>
      <w:r>
        <w:t xml:space="preserve">rovněž vyzván k předložení výpisu ze zahraniční evidence obdobné evidenci skutečných majitelů nebo: </w:t>
      </w:r>
    </w:p>
    <w:p w:rsidR="005A54AB" w:rsidRDefault="005A54AB" w:rsidP="005A54AB">
      <w:pPr>
        <w:pStyle w:val="Odstavecseseznamem"/>
        <w:ind w:left="0"/>
      </w:pPr>
      <w:r>
        <w:t xml:space="preserve">Ke sdělení identifikačních údajů </w:t>
      </w:r>
      <w:r w:rsidR="00393743">
        <w:t>všech</w:t>
      </w:r>
      <w:r>
        <w:t xml:space="preserve"> osob, které jsou jeho skutečným majitelem a k předložení dokladů, z nichž vyplývá vztah všech osob k dodavateli, zejména předložení: </w:t>
      </w:r>
    </w:p>
    <w:p w:rsidR="005A54AB" w:rsidRPr="00061E88" w:rsidRDefault="005A54AB" w:rsidP="005A54AB">
      <w:pPr>
        <w:pStyle w:val="Odstavecseseznamem"/>
        <w:numPr>
          <w:ilvl w:val="0"/>
          <w:numId w:val="8"/>
        </w:numPr>
      </w:pPr>
      <w:r w:rsidRPr="00061E88">
        <w:t xml:space="preserve">Výpis z obchodního rejstříku nebo jiné obdobné evidence </w:t>
      </w:r>
    </w:p>
    <w:p w:rsidR="005A54AB" w:rsidRPr="00061E88" w:rsidRDefault="005A54AB" w:rsidP="005A54AB">
      <w:pPr>
        <w:pStyle w:val="Odstavecseseznamem"/>
        <w:numPr>
          <w:ilvl w:val="0"/>
          <w:numId w:val="8"/>
        </w:numPr>
      </w:pPr>
      <w:r w:rsidRPr="00061E88">
        <w:t xml:space="preserve">Seznam akcionářů </w:t>
      </w:r>
    </w:p>
    <w:p w:rsidR="005A54AB" w:rsidRPr="00061E88" w:rsidRDefault="005A54AB" w:rsidP="005A54AB">
      <w:pPr>
        <w:pStyle w:val="Odstavecseseznamem"/>
        <w:numPr>
          <w:ilvl w:val="0"/>
          <w:numId w:val="8"/>
        </w:numPr>
      </w:pPr>
      <w:r w:rsidRPr="00061E88">
        <w:t xml:space="preserve">Rozhodnutí statutárního orgánu o vyplacení podílu na zisku </w:t>
      </w:r>
    </w:p>
    <w:p w:rsidR="005A54AB" w:rsidRPr="00061E88" w:rsidRDefault="005A54AB" w:rsidP="005A54AB">
      <w:pPr>
        <w:pStyle w:val="Odstavecseseznamem"/>
        <w:numPr>
          <w:ilvl w:val="0"/>
          <w:numId w:val="8"/>
        </w:numPr>
      </w:pPr>
      <w:r w:rsidRPr="00061E88">
        <w:t xml:space="preserve">Společenská smlouva, zakladatelská listina nebo stanovy. </w:t>
      </w:r>
    </w:p>
    <w:p w:rsidR="005A54AB" w:rsidRPr="00692838" w:rsidRDefault="005A54AB" w:rsidP="005A54AB">
      <w:pPr>
        <w:rPr>
          <w:b/>
        </w:rPr>
      </w:pPr>
    </w:p>
    <w:p w:rsidR="005A54AB" w:rsidRDefault="005A54AB" w:rsidP="005A54AB">
      <w:r>
        <w:t xml:space="preserve">Zadavatel vyloučí v souladu s § 122 odst. 7 ZZVZ účastníka zadávacího řízení, který nepředložil údaje nebo doklady odpovídající ZZVZ a zadávací dokumentaci. </w:t>
      </w:r>
    </w:p>
    <w:p w:rsidR="005A6E32" w:rsidRDefault="005A6E32" w:rsidP="005A6E32"/>
    <w:p w:rsidR="005A54AB" w:rsidRDefault="005A54AB" w:rsidP="005A54AB">
      <w:r>
        <w:t xml:space="preserve">Vybraný dodavatel je povinen poskytnout zadavateli řádnou součinnost potřebnou k uzavření smlouvy tak, aby byla smlouva uzavřena ve lhůtě stanovení v § 124 ZZVZ. </w:t>
      </w:r>
    </w:p>
    <w:p w:rsidR="005A54AB" w:rsidRDefault="005A54AB" w:rsidP="005A54AB"/>
    <w:p w:rsidR="005A54AB" w:rsidRDefault="005A54AB" w:rsidP="005A54AB">
      <w:r>
        <w:t xml:space="preserve">Odmítne-li vybraný účastník uzavřít se zadavatelem smlouvu nebo neposkytne-li řádnou součinnost, může zadavatel vyzvat za stejných podmínek k součinnosti uzavření smlouvy účastníka, který se umístil jako druhý v pořadí. Odmítne-li i tento druhý uchazeč, nebo neposkytne-li řádnou součinnost k jejímu uzavření, může být k uzavření smlouvy vyzván účastník ve třetím pořadí. Účastník ve 2. respektive ve 3. pořadí, se kterým má být uzavřena smlouva, je povinen poskytnout zadavateli součinnost potřebnou k uzavření smlouvy ve lhůtě 10 dnů ode dne doručení výzvy k uzavření smlouvy. </w:t>
      </w:r>
    </w:p>
    <w:p w:rsidR="005A54AB" w:rsidRDefault="005A54AB" w:rsidP="005A6E32"/>
    <w:p w:rsidR="005A54AB" w:rsidRDefault="005A54AB" w:rsidP="005A54AB">
      <w:pPr>
        <w:pStyle w:val="Nadpis1"/>
      </w:pPr>
      <w:bookmarkStart w:id="58" w:name="_Toc110844606"/>
      <w:r>
        <w:t xml:space="preserve">Ostatní sdělení zadavatele </w:t>
      </w:r>
      <w:r w:rsidR="00FB61AB">
        <w:t>a jeho vyhrazená práva</w:t>
      </w:r>
      <w:bookmarkEnd w:id="58"/>
      <w:r w:rsidR="00FB61AB">
        <w:t xml:space="preserve"> </w:t>
      </w:r>
    </w:p>
    <w:p w:rsidR="00FB61AB" w:rsidRPr="004B5B54" w:rsidRDefault="00FB61AB" w:rsidP="00FB61AB">
      <w:r w:rsidRPr="004B5B54">
        <w:t xml:space="preserve">Zadavatel neposkytuje náhradu nákladů, které dodavatelé vynaložili na účast v zadávacím řízení. Všechny náklady související s přípravou a podáním nabídky hradí výhradně příslušný dodavatel. </w:t>
      </w:r>
    </w:p>
    <w:p w:rsidR="00FB61AB" w:rsidRPr="004B5B54" w:rsidRDefault="00FB61AB" w:rsidP="00FB61AB">
      <w:pPr>
        <w:rPr>
          <w:b/>
        </w:rPr>
      </w:pPr>
    </w:p>
    <w:p w:rsidR="00FB61AB" w:rsidRDefault="00FB61AB" w:rsidP="00FB61AB">
      <w:r>
        <w:t xml:space="preserve">Zadavatel upozorňuje, že procesní postup zadavatele, dokumentace pořízená v průběhu zadávacího řízení a nabídky dodavatelů podléhají </w:t>
      </w:r>
      <w:r w:rsidRPr="004B5B54">
        <w:t xml:space="preserve">veřejnosprávní kontrole. </w:t>
      </w:r>
    </w:p>
    <w:p w:rsidR="00FB61AB" w:rsidRPr="004B5B54" w:rsidRDefault="00FB61AB" w:rsidP="00FB61AB"/>
    <w:p w:rsidR="00FB61AB" w:rsidRPr="004B5B54" w:rsidRDefault="00FB61AB" w:rsidP="00FB61AB">
      <w:r w:rsidRPr="004B5B54">
        <w:t xml:space="preserve">Zadavatel žádá dodavatele, aby se zdrželi jakýchkoli jednání, která by mohla narušit transparentní a nediskriminační průběh </w:t>
      </w:r>
      <w:r>
        <w:t xml:space="preserve">zadávacího </w:t>
      </w:r>
      <w:r w:rsidRPr="004B5B54">
        <w:t xml:space="preserve">řízení, zejména pak jednání, v jejichž důsledku by mohlo dojít k narušení soutěže mezi dodavateli v rámci zadání této veřejné zakázky. </w:t>
      </w:r>
    </w:p>
    <w:p w:rsidR="00FB61AB" w:rsidRDefault="00FB61AB" w:rsidP="00FB61AB"/>
    <w:p w:rsidR="00FB61AB" w:rsidRDefault="00FB61AB" w:rsidP="00FB61AB"/>
    <w:p w:rsidR="00FB61AB" w:rsidRDefault="00FB61AB" w:rsidP="00FB61AB">
      <w:r>
        <w:t xml:space="preserve">V Karlových Varech dne </w:t>
      </w:r>
      <w:r w:rsidR="00D939E2">
        <w:t>8.8.2022</w:t>
      </w:r>
      <w:bookmarkStart w:id="59" w:name="_GoBack"/>
      <w:bookmarkEnd w:id="59"/>
    </w:p>
    <w:p w:rsidR="00FB61AB" w:rsidRDefault="00FB61AB" w:rsidP="00FB61AB">
      <w:r>
        <w:tab/>
      </w:r>
      <w:r>
        <w:tab/>
      </w:r>
      <w:r>
        <w:tab/>
      </w:r>
      <w:r>
        <w:tab/>
      </w:r>
      <w:r>
        <w:tab/>
      </w:r>
      <w:r>
        <w:tab/>
      </w:r>
      <w:r>
        <w:tab/>
      </w:r>
      <w:r>
        <w:tab/>
        <w:t>MUDr. Petr Myšák, MBA</w:t>
      </w:r>
    </w:p>
    <w:p w:rsidR="00FB61AB" w:rsidRPr="00FB61AB" w:rsidRDefault="00FB61AB" w:rsidP="00FB61AB">
      <w:r>
        <w:tab/>
      </w:r>
      <w:r>
        <w:tab/>
      </w:r>
      <w:r>
        <w:tab/>
      </w:r>
      <w:r>
        <w:tab/>
      </w:r>
      <w:r>
        <w:tab/>
      </w:r>
      <w:r>
        <w:tab/>
      </w:r>
      <w:r>
        <w:tab/>
      </w:r>
      <w:r>
        <w:tab/>
        <w:t xml:space="preserve">Ředitel MZSS, </w:t>
      </w:r>
      <w:proofErr w:type="spellStart"/>
      <w:proofErr w:type="gramStart"/>
      <w:r>
        <w:t>p.o</w:t>
      </w:r>
      <w:proofErr w:type="spellEnd"/>
      <w:r>
        <w:t>.</w:t>
      </w:r>
      <w:proofErr w:type="gramEnd"/>
      <w:r>
        <w:t xml:space="preserve"> </w:t>
      </w:r>
    </w:p>
    <w:p w:rsidR="005A54AB" w:rsidRPr="005A54AB" w:rsidRDefault="005A54AB" w:rsidP="005A54AB"/>
    <w:p w:rsidR="005A54AB" w:rsidRPr="005A54AB" w:rsidRDefault="005A54AB" w:rsidP="005A54AB"/>
    <w:sectPr w:rsidR="005A54AB" w:rsidRPr="005A54A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3B" w:rsidRDefault="009E1C3B" w:rsidP="00F340FD">
      <w:pPr>
        <w:spacing w:line="240" w:lineRule="auto"/>
      </w:pPr>
      <w:r>
        <w:separator/>
      </w:r>
    </w:p>
  </w:endnote>
  <w:endnote w:type="continuationSeparator" w:id="0">
    <w:p w:rsidR="009E1C3B" w:rsidRDefault="009E1C3B" w:rsidP="00F3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773870"/>
      <w:docPartObj>
        <w:docPartGallery w:val="Page Numbers (Bottom of Page)"/>
        <w:docPartUnique/>
      </w:docPartObj>
    </w:sdtPr>
    <w:sdtEndPr/>
    <w:sdtContent>
      <w:sdt>
        <w:sdtPr>
          <w:id w:val="-1769616900"/>
          <w:docPartObj>
            <w:docPartGallery w:val="Page Numbers (Top of Page)"/>
            <w:docPartUnique/>
          </w:docPartObj>
        </w:sdtPr>
        <w:sdtEndPr/>
        <w:sdtContent>
          <w:p w:rsidR="00E326B3" w:rsidRDefault="00E326B3">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D939E2">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939E2">
              <w:rPr>
                <w:b/>
                <w:bCs/>
                <w:noProof/>
              </w:rPr>
              <w:t>14</w:t>
            </w:r>
            <w:r>
              <w:rPr>
                <w:b/>
                <w:bCs/>
                <w:sz w:val="24"/>
                <w:szCs w:val="24"/>
              </w:rPr>
              <w:fldChar w:fldCharType="end"/>
            </w:r>
          </w:p>
        </w:sdtContent>
      </w:sdt>
    </w:sdtContent>
  </w:sdt>
  <w:p w:rsidR="00E326B3" w:rsidRDefault="00E326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3B" w:rsidRDefault="009E1C3B" w:rsidP="00F340FD">
      <w:pPr>
        <w:spacing w:line="240" w:lineRule="auto"/>
      </w:pPr>
      <w:r>
        <w:separator/>
      </w:r>
    </w:p>
  </w:footnote>
  <w:footnote w:type="continuationSeparator" w:id="0">
    <w:p w:rsidR="009E1C3B" w:rsidRDefault="009E1C3B" w:rsidP="00F340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557"/>
    <w:multiLevelType w:val="hybridMultilevel"/>
    <w:tmpl w:val="D626E88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071760"/>
    <w:multiLevelType w:val="hybridMultilevel"/>
    <w:tmpl w:val="EE12B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A149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D16B1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A50674C"/>
    <w:multiLevelType w:val="hybridMultilevel"/>
    <w:tmpl w:val="518277B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1754778"/>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84E52B1"/>
    <w:multiLevelType w:val="hybridMultilevel"/>
    <w:tmpl w:val="2A5C7B20"/>
    <w:lvl w:ilvl="0" w:tplc="950EA3D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8727F11"/>
    <w:multiLevelType w:val="hybridMultilevel"/>
    <w:tmpl w:val="F0AA6D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68"/>
    <w:rsid w:val="00083668"/>
    <w:rsid w:val="0009333A"/>
    <w:rsid w:val="000C0E21"/>
    <w:rsid w:val="000F7594"/>
    <w:rsid w:val="001338B6"/>
    <w:rsid w:val="00136354"/>
    <w:rsid w:val="00151917"/>
    <w:rsid w:val="00156480"/>
    <w:rsid w:val="00211D69"/>
    <w:rsid w:val="0021516C"/>
    <w:rsid w:val="002564D1"/>
    <w:rsid w:val="00297CDA"/>
    <w:rsid w:val="002B0BF3"/>
    <w:rsid w:val="002F5D88"/>
    <w:rsid w:val="00316F79"/>
    <w:rsid w:val="00393743"/>
    <w:rsid w:val="003B5000"/>
    <w:rsid w:val="003D0B35"/>
    <w:rsid w:val="003D336F"/>
    <w:rsid w:val="003E0375"/>
    <w:rsid w:val="003E612C"/>
    <w:rsid w:val="004163B7"/>
    <w:rsid w:val="00465766"/>
    <w:rsid w:val="00465A48"/>
    <w:rsid w:val="004B32B4"/>
    <w:rsid w:val="0052419E"/>
    <w:rsid w:val="00570468"/>
    <w:rsid w:val="00581C78"/>
    <w:rsid w:val="005A54AB"/>
    <w:rsid w:val="005A6E32"/>
    <w:rsid w:val="005B49BE"/>
    <w:rsid w:val="005C3650"/>
    <w:rsid w:val="005F2076"/>
    <w:rsid w:val="005F6739"/>
    <w:rsid w:val="00625AC4"/>
    <w:rsid w:val="00630D6A"/>
    <w:rsid w:val="00640460"/>
    <w:rsid w:val="00701B83"/>
    <w:rsid w:val="007229E2"/>
    <w:rsid w:val="007B6EDC"/>
    <w:rsid w:val="007F3E8E"/>
    <w:rsid w:val="00844FCC"/>
    <w:rsid w:val="00860EC4"/>
    <w:rsid w:val="00883704"/>
    <w:rsid w:val="00896510"/>
    <w:rsid w:val="008F3B5A"/>
    <w:rsid w:val="00940574"/>
    <w:rsid w:val="00951246"/>
    <w:rsid w:val="009543F6"/>
    <w:rsid w:val="00990348"/>
    <w:rsid w:val="009E1C3B"/>
    <w:rsid w:val="009E4E4E"/>
    <w:rsid w:val="009F09ED"/>
    <w:rsid w:val="00AC57D6"/>
    <w:rsid w:val="00AD43BE"/>
    <w:rsid w:val="00B677BD"/>
    <w:rsid w:val="00B75B80"/>
    <w:rsid w:val="00BF16EF"/>
    <w:rsid w:val="00C24351"/>
    <w:rsid w:val="00C364EA"/>
    <w:rsid w:val="00C41AF2"/>
    <w:rsid w:val="00C87DDF"/>
    <w:rsid w:val="00C95393"/>
    <w:rsid w:val="00D208ED"/>
    <w:rsid w:val="00D6132C"/>
    <w:rsid w:val="00D761C9"/>
    <w:rsid w:val="00D773D1"/>
    <w:rsid w:val="00D939E2"/>
    <w:rsid w:val="00DF0F59"/>
    <w:rsid w:val="00E326B3"/>
    <w:rsid w:val="00E90112"/>
    <w:rsid w:val="00EA0ECE"/>
    <w:rsid w:val="00EE18D8"/>
    <w:rsid w:val="00F340FD"/>
    <w:rsid w:val="00FB6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576F9-1CA8-4437-8B0F-4AF17C6A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668"/>
    <w:pPr>
      <w:spacing w:after="0"/>
      <w:jc w:val="both"/>
    </w:pPr>
    <w:rPr>
      <w:rFonts w:ascii="Calibri" w:eastAsia="Calibri" w:hAnsi="Calibri" w:cs="Calibri"/>
    </w:rPr>
  </w:style>
  <w:style w:type="paragraph" w:styleId="Nadpis1">
    <w:name w:val="heading 1"/>
    <w:basedOn w:val="Normln"/>
    <w:next w:val="Normln"/>
    <w:link w:val="Nadpis1Char"/>
    <w:uiPriority w:val="9"/>
    <w:qFormat/>
    <w:rsid w:val="00C95393"/>
    <w:pPr>
      <w:keepNext/>
      <w:keepLines/>
      <w:numPr>
        <w:numId w:val="1"/>
      </w:numPr>
      <w:spacing w:before="12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4163B7"/>
    <w:pPr>
      <w:keepNext/>
      <w:keepLines/>
      <w:numPr>
        <w:ilvl w:val="1"/>
        <w:numId w:val="1"/>
      </w:numPr>
      <w:spacing w:before="120"/>
      <w:ind w:left="578" w:hanging="578"/>
      <w:outlineLvl w:val="1"/>
    </w:pPr>
    <w:rPr>
      <w:rFonts w:asciiTheme="majorHAnsi" w:eastAsiaTheme="majorEastAsia" w:hAnsiTheme="majorHAnsi" w:cstheme="majorBidi"/>
      <w:b/>
      <w:szCs w:val="26"/>
    </w:rPr>
  </w:style>
  <w:style w:type="paragraph" w:styleId="Nadpis3">
    <w:name w:val="heading 3"/>
    <w:basedOn w:val="Normln"/>
    <w:next w:val="Normln"/>
    <w:link w:val="Nadpis3Char"/>
    <w:uiPriority w:val="9"/>
    <w:unhideWhenUsed/>
    <w:qFormat/>
    <w:rsid w:val="00940574"/>
    <w:pPr>
      <w:keepNext/>
      <w:keepLines/>
      <w:numPr>
        <w:ilvl w:val="2"/>
        <w:numId w:val="1"/>
      </w:numPr>
      <w:spacing w:before="40"/>
      <w:outlineLvl w:val="2"/>
    </w:pPr>
    <w:rPr>
      <w:rFonts w:asciiTheme="majorHAnsi" w:eastAsiaTheme="majorEastAsia" w:hAnsiTheme="majorHAnsi" w:cstheme="majorBidi"/>
      <w:szCs w:val="24"/>
      <w:u w:val="single"/>
    </w:rPr>
  </w:style>
  <w:style w:type="paragraph" w:styleId="Nadpis4">
    <w:name w:val="heading 4"/>
    <w:basedOn w:val="Normln"/>
    <w:next w:val="Normln"/>
    <w:link w:val="Nadpis4Char"/>
    <w:uiPriority w:val="9"/>
    <w:unhideWhenUsed/>
    <w:qFormat/>
    <w:rsid w:val="00C9539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C9539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C9539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C9539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unhideWhenUsed/>
    <w:qFormat/>
    <w:rsid w:val="00C9539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539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5393"/>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4163B7"/>
    <w:rPr>
      <w:rFonts w:asciiTheme="majorHAnsi" w:eastAsiaTheme="majorEastAsia" w:hAnsiTheme="majorHAnsi" w:cstheme="majorBidi"/>
      <w:b/>
      <w:szCs w:val="26"/>
    </w:rPr>
  </w:style>
  <w:style w:type="character" w:customStyle="1" w:styleId="Nadpis3Char">
    <w:name w:val="Nadpis 3 Char"/>
    <w:basedOn w:val="Standardnpsmoodstavce"/>
    <w:link w:val="Nadpis3"/>
    <w:rsid w:val="00940574"/>
    <w:rPr>
      <w:rFonts w:asciiTheme="majorHAnsi" w:eastAsiaTheme="majorEastAsia" w:hAnsiTheme="majorHAnsi" w:cstheme="majorBidi"/>
      <w:szCs w:val="24"/>
      <w:u w:val="single"/>
    </w:rPr>
  </w:style>
  <w:style w:type="character" w:customStyle="1" w:styleId="Nadpis4Char">
    <w:name w:val="Nadpis 4 Char"/>
    <w:basedOn w:val="Standardnpsmoodstavce"/>
    <w:link w:val="Nadpis4"/>
    <w:uiPriority w:val="9"/>
    <w:semiHidden/>
    <w:rsid w:val="00C95393"/>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C9539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C9539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C9539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C9539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95393"/>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7229E2"/>
    <w:rPr>
      <w:color w:val="0563C1" w:themeColor="hyperlink"/>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940574"/>
    <w:pPr>
      <w:ind w:left="720"/>
      <w:contextualSpacing/>
    </w:pPr>
    <w:rPr>
      <w:rFonts w:asciiTheme="minorHAnsi" w:eastAsiaTheme="minorHAnsi" w:hAnsiTheme="minorHAnsi" w:cstheme="minorBidi"/>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rsid w:val="00940574"/>
  </w:style>
  <w:style w:type="paragraph" w:styleId="Nadpisobsahu">
    <w:name w:val="TOC Heading"/>
    <w:basedOn w:val="Nadpis1"/>
    <w:next w:val="Normln"/>
    <w:uiPriority w:val="39"/>
    <w:unhideWhenUsed/>
    <w:qFormat/>
    <w:rsid w:val="003D336F"/>
    <w:pPr>
      <w:numPr>
        <w:numId w:val="0"/>
      </w:numPr>
      <w:spacing w:before="240"/>
      <w:jc w:val="left"/>
      <w:outlineLvl w:val="9"/>
    </w:pPr>
    <w:rPr>
      <w:b w:val="0"/>
      <w:color w:val="2E74B5" w:themeColor="accent1" w:themeShade="BF"/>
      <w:sz w:val="32"/>
      <w:lang w:eastAsia="cs-CZ"/>
    </w:rPr>
  </w:style>
  <w:style w:type="paragraph" w:styleId="Obsah1">
    <w:name w:val="toc 1"/>
    <w:basedOn w:val="Normln"/>
    <w:next w:val="Normln"/>
    <w:autoRedefine/>
    <w:uiPriority w:val="39"/>
    <w:unhideWhenUsed/>
    <w:rsid w:val="003D336F"/>
    <w:pPr>
      <w:spacing w:after="100"/>
    </w:pPr>
  </w:style>
  <w:style w:type="paragraph" w:styleId="Obsah2">
    <w:name w:val="toc 2"/>
    <w:basedOn w:val="Normln"/>
    <w:next w:val="Normln"/>
    <w:autoRedefine/>
    <w:uiPriority w:val="39"/>
    <w:unhideWhenUsed/>
    <w:rsid w:val="003D336F"/>
    <w:pPr>
      <w:spacing w:after="100"/>
      <w:ind w:left="220"/>
    </w:pPr>
  </w:style>
  <w:style w:type="paragraph" w:styleId="Obsah3">
    <w:name w:val="toc 3"/>
    <w:basedOn w:val="Normln"/>
    <w:next w:val="Normln"/>
    <w:autoRedefine/>
    <w:uiPriority w:val="39"/>
    <w:unhideWhenUsed/>
    <w:rsid w:val="003D336F"/>
    <w:pPr>
      <w:spacing w:after="100"/>
      <w:ind w:left="440"/>
    </w:pPr>
  </w:style>
  <w:style w:type="character" w:styleId="Sledovanodkaz">
    <w:name w:val="FollowedHyperlink"/>
    <w:basedOn w:val="Standardnpsmoodstavce"/>
    <w:uiPriority w:val="99"/>
    <w:semiHidden/>
    <w:unhideWhenUsed/>
    <w:rsid w:val="0009333A"/>
    <w:rPr>
      <w:color w:val="954F72" w:themeColor="followedHyperlink"/>
      <w:u w:val="single"/>
    </w:rPr>
  </w:style>
  <w:style w:type="paragraph" w:styleId="Zhlav">
    <w:name w:val="header"/>
    <w:basedOn w:val="Normln"/>
    <w:link w:val="ZhlavChar"/>
    <w:uiPriority w:val="99"/>
    <w:unhideWhenUsed/>
    <w:rsid w:val="00F340FD"/>
    <w:pPr>
      <w:tabs>
        <w:tab w:val="center" w:pos="4536"/>
        <w:tab w:val="right" w:pos="9072"/>
      </w:tabs>
      <w:spacing w:line="240" w:lineRule="auto"/>
    </w:pPr>
  </w:style>
  <w:style w:type="character" w:customStyle="1" w:styleId="ZhlavChar">
    <w:name w:val="Záhlaví Char"/>
    <w:basedOn w:val="Standardnpsmoodstavce"/>
    <w:link w:val="Zhlav"/>
    <w:uiPriority w:val="99"/>
    <w:rsid w:val="00F340FD"/>
    <w:rPr>
      <w:rFonts w:ascii="Calibri" w:eastAsia="Calibri" w:hAnsi="Calibri" w:cs="Calibri"/>
    </w:rPr>
  </w:style>
  <w:style w:type="paragraph" w:styleId="Zpat">
    <w:name w:val="footer"/>
    <w:basedOn w:val="Normln"/>
    <w:link w:val="ZpatChar"/>
    <w:uiPriority w:val="99"/>
    <w:unhideWhenUsed/>
    <w:rsid w:val="00F340FD"/>
    <w:pPr>
      <w:tabs>
        <w:tab w:val="center" w:pos="4536"/>
        <w:tab w:val="right" w:pos="9072"/>
      </w:tabs>
      <w:spacing w:line="240" w:lineRule="auto"/>
    </w:pPr>
  </w:style>
  <w:style w:type="character" w:customStyle="1" w:styleId="ZpatChar">
    <w:name w:val="Zápatí Char"/>
    <w:basedOn w:val="Standardnpsmoodstavce"/>
    <w:link w:val="Zpat"/>
    <w:uiPriority w:val="99"/>
    <w:rsid w:val="00F340F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zak.mmk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mmkv.cz/registra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k.mmkv.cz/profile_display_54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di@redi.cz" TargetMode="External"/><Relationship Id="rId4" Type="http://schemas.openxmlformats.org/officeDocument/2006/relationships/settings" Target="settings.xml"/><Relationship Id="rId9" Type="http://schemas.openxmlformats.org/officeDocument/2006/relationships/hyperlink" Target="mailto:technik@mzss.cz" TargetMode="External"/><Relationship Id="rId14" Type="http://schemas.openxmlformats.org/officeDocument/2006/relationships/hyperlink" Target="mailto:podpora@ez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4EA5-0D76-445F-B93A-7AEF15E5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5215</Words>
  <Characters>30773</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Michlová</dc:creator>
  <cp:keywords/>
  <dc:description/>
  <cp:lastModifiedBy>Zdeňka Michlová</cp:lastModifiedBy>
  <cp:revision>7</cp:revision>
  <cp:lastPrinted>2022-06-07T09:58:00Z</cp:lastPrinted>
  <dcterms:created xsi:type="dcterms:W3CDTF">2022-07-28T09:13:00Z</dcterms:created>
  <dcterms:modified xsi:type="dcterms:W3CDTF">2022-08-08T07:53:00Z</dcterms:modified>
</cp:coreProperties>
</file>