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D02879" w14:textId="77777777" w:rsidR="005C6879" w:rsidRDefault="005B2B9A">
      <w:pPr>
        <w:pStyle w:val="Nadpis1"/>
      </w:pPr>
      <w:proofErr w:type="gramStart"/>
      <w:r>
        <w:t>průvodní  zpráva</w:t>
      </w:r>
      <w:proofErr w:type="gramEnd"/>
    </w:p>
    <w:p w14:paraId="2DAD8931" w14:textId="77777777" w:rsidR="005C6879" w:rsidRPr="00B112CA" w:rsidRDefault="005C6879" w:rsidP="00B112CA">
      <w:pPr>
        <w:rPr>
          <w:b/>
        </w:rPr>
      </w:pPr>
    </w:p>
    <w:p w14:paraId="153D1EB2" w14:textId="5390EBDC" w:rsidR="00B012AD" w:rsidRPr="00B012AD" w:rsidRDefault="005B2B9A" w:rsidP="00B012AD">
      <w:pPr>
        <w:autoSpaceDE w:val="0"/>
        <w:autoSpaceDN w:val="0"/>
        <w:adjustRightInd w:val="0"/>
        <w:jc w:val="left"/>
        <w:rPr>
          <w:b/>
        </w:rPr>
      </w:pPr>
      <w:proofErr w:type="gramStart"/>
      <w:r w:rsidRPr="00AA3A19">
        <w:rPr>
          <w:b/>
        </w:rPr>
        <w:t>Akce :</w:t>
      </w:r>
      <w:proofErr w:type="gramEnd"/>
      <w:r w:rsidR="008F4B21" w:rsidRPr="00AA3A19">
        <w:rPr>
          <w:b/>
        </w:rPr>
        <w:t xml:space="preserve"> </w:t>
      </w:r>
      <w:bookmarkStart w:id="0" w:name="_Hlk155178787"/>
      <w:r w:rsidR="00B012AD">
        <w:rPr>
          <w:b/>
        </w:rPr>
        <w:t>O</w:t>
      </w:r>
      <w:r w:rsidR="00B012AD" w:rsidRPr="00B012AD">
        <w:rPr>
          <w:b/>
        </w:rPr>
        <w:t>bjekt občanské vybavenosti</w:t>
      </w:r>
      <w:r w:rsidR="00B012AD">
        <w:rPr>
          <w:b/>
        </w:rPr>
        <w:t xml:space="preserve"> M</w:t>
      </w:r>
      <w:r w:rsidR="00B012AD" w:rsidRPr="00B012AD">
        <w:rPr>
          <w:b/>
        </w:rPr>
        <w:t xml:space="preserve">oskevská 2035/21, 360 01  </w:t>
      </w:r>
      <w:r w:rsidR="00B012AD">
        <w:rPr>
          <w:b/>
        </w:rPr>
        <w:t>K</w:t>
      </w:r>
      <w:r w:rsidR="00B012AD" w:rsidRPr="00B012AD">
        <w:rPr>
          <w:b/>
        </w:rPr>
        <w:t xml:space="preserve">. </w:t>
      </w:r>
      <w:r w:rsidR="00B012AD">
        <w:rPr>
          <w:b/>
        </w:rPr>
        <w:t>V</w:t>
      </w:r>
      <w:r w:rsidR="00B012AD" w:rsidRPr="00B012AD">
        <w:rPr>
          <w:b/>
        </w:rPr>
        <w:t>ary</w:t>
      </w:r>
      <w:r w:rsidR="00B012AD">
        <w:rPr>
          <w:b/>
        </w:rPr>
        <w:t>. O</w:t>
      </w:r>
      <w:r w:rsidR="00B012AD" w:rsidRPr="00B012AD">
        <w:rPr>
          <w:b/>
        </w:rPr>
        <w:t xml:space="preserve">bnova technologie výtahu </w:t>
      </w:r>
      <w:bookmarkEnd w:id="0"/>
    </w:p>
    <w:p w14:paraId="22606C2D" w14:textId="77777777" w:rsidR="0090566A" w:rsidRPr="0090566A" w:rsidRDefault="0090566A" w:rsidP="0090566A"/>
    <w:p w14:paraId="6822BD42" w14:textId="77777777" w:rsidR="005C6879" w:rsidRDefault="008B623E" w:rsidP="0090566A">
      <w:pPr>
        <w:pStyle w:val="Nadpis4"/>
      </w:pPr>
      <w:r>
        <w:t>A.1 Identifikační údaje</w:t>
      </w:r>
    </w:p>
    <w:p w14:paraId="17C36EB0" w14:textId="77777777" w:rsidR="00243598" w:rsidRPr="00243598" w:rsidRDefault="00243598" w:rsidP="00243598"/>
    <w:p w14:paraId="3F7A0405" w14:textId="77777777" w:rsidR="00722EB4" w:rsidRDefault="008B623E" w:rsidP="00243598">
      <w:pPr>
        <w:autoSpaceDE w:val="0"/>
        <w:autoSpaceDN w:val="0"/>
        <w:adjustRightInd w:val="0"/>
      </w:pPr>
      <w:r>
        <w:t xml:space="preserve">A.1.1 Údaje o </w:t>
      </w:r>
      <w:proofErr w:type="gramStart"/>
      <w:r>
        <w:t>stavbě</w:t>
      </w:r>
      <w:r w:rsidR="00722EB4">
        <w:t xml:space="preserve"> :</w:t>
      </w:r>
      <w:proofErr w:type="gramEnd"/>
      <w:r w:rsidR="0090566A" w:rsidRPr="0090566A">
        <w:t xml:space="preserve"> </w:t>
      </w:r>
    </w:p>
    <w:p w14:paraId="46F9027E" w14:textId="77777777" w:rsidR="00243598" w:rsidRDefault="00243598" w:rsidP="00243598">
      <w:pPr>
        <w:autoSpaceDE w:val="0"/>
        <w:autoSpaceDN w:val="0"/>
        <w:adjustRightInd w:val="0"/>
      </w:pPr>
    </w:p>
    <w:p w14:paraId="78C1337E" w14:textId="77777777" w:rsidR="00753CBD" w:rsidRDefault="00722EB4" w:rsidP="00380C18">
      <w:pPr>
        <w:autoSpaceDE w:val="0"/>
        <w:autoSpaceDN w:val="0"/>
        <w:adjustRightInd w:val="0"/>
      </w:pPr>
      <w:r w:rsidRPr="008C71EE">
        <w:t xml:space="preserve">a) Název </w:t>
      </w:r>
      <w:proofErr w:type="gramStart"/>
      <w:r w:rsidRPr="008C71EE">
        <w:t xml:space="preserve">stavby </w:t>
      </w:r>
      <w:r w:rsidRPr="00380C18">
        <w:t>:</w:t>
      </w:r>
      <w:proofErr w:type="gramEnd"/>
      <w:r w:rsidR="0090566A" w:rsidRPr="00380C18">
        <w:t xml:space="preserve"> </w:t>
      </w:r>
      <w:r w:rsidR="00753CBD" w:rsidRPr="00753CBD">
        <w:t>Objekt občanské vybavenosti Moskevská 2035/21, 360 01  K. Vary. Obnova technologie výtahu</w:t>
      </w:r>
      <w:r w:rsidR="00753CBD">
        <w:t>.</w:t>
      </w:r>
    </w:p>
    <w:p w14:paraId="74104D23" w14:textId="0245D9B0" w:rsidR="00380C18" w:rsidRDefault="00727EE2" w:rsidP="00380C18">
      <w:pPr>
        <w:autoSpaceDE w:val="0"/>
        <w:autoSpaceDN w:val="0"/>
        <w:adjustRightInd w:val="0"/>
      </w:pPr>
      <w:r w:rsidRPr="00947EF5">
        <w:t>Jedná se o stavební práce podle zákona 183/2006</w:t>
      </w:r>
      <w:r w:rsidR="00243598">
        <w:t xml:space="preserve"> v platném znění</w:t>
      </w:r>
      <w:r w:rsidR="00947EF5">
        <w:t xml:space="preserve">, které </w:t>
      </w:r>
      <w:r w:rsidR="00753CBD">
        <w:t>ne</w:t>
      </w:r>
      <w:r w:rsidR="00947EF5">
        <w:t xml:space="preserve">vyžadují </w:t>
      </w:r>
      <w:r w:rsidR="000A2224">
        <w:t>stavební povolení</w:t>
      </w:r>
      <w:r w:rsidR="00AA3A19">
        <w:t xml:space="preserve"> </w:t>
      </w:r>
      <w:proofErr w:type="gramStart"/>
      <w:r w:rsidR="00AA3A19">
        <w:t>( podle</w:t>
      </w:r>
      <w:proofErr w:type="gramEnd"/>
      <w:r w:rsidR="00AA3A19">
        <w:t xml:space="preserve"> metodiky „ Údržba a výměna výtahů “</w:t>
      </w:r>
      <w:r w:rsidR="00243598">
        <w:t xml:space="preserve"> </w:t>
      </w:r>
      <w:r w:rsidR="00130486">
        <w:t xml:space="preserve">, </w:t>
      </w:r>
      <w:r w:rsidR="00243598">
        <w:t>MMR, duben 2014</w:t>
      </w:r>
      <w:r w:rsidR="00375F26">
        <w:t xml:space="preserve"> )</w:t>
      </w:r>
      <w:r>
        <w:rPr>
          <w:rStyle w:val="Hypertextovodkaz"/>
          <w:u w:val="none"/>
        </w:rPr>
        <w:t>.</w:t>
      </w:r>
      <w:r w:rsidR="0021367B" w:rsidRPr="0021367B">
        <w:t xml:space="preserve"> </w:t>
      </w:r>
    </w:p>
    <w:p w14:paraId="61675B9F" w14:textId="77777777" w:rsidR="000A2224" w:rsidRDefault="000A2224" w:rsidP="001F5F65">
      <w:pPr>
        <w:tabs>
          <w:tab w:val="left" w:pos="5775"/>
        </w:tabs>
      </w:pPr>
    </w:p>
    <w:p w14:paraId="01C311AC" w14:textId="726FADD2" w:rsidR="005C6879" w:rsidRPr="001F5F65" w:rsidRDefault="001E32B0" w:rsidP="001F5F65">
      <w:pPr>
        <w:tabs>
          <w:tab w:val="left" w:pos="5775"/>
        </w:tabs>
      </w:pPr>
      <w:r w:rsidRPr="008C71EE">
        <w:t xml:space="preserve">b) </w:t>
      </w:r>
      <w:r w:rsidR="008B623E" w:rsidRPr="008C71EE">
        <w:t xml:space="preserve">Místo </w:t>
      </w:r>
      <w:proofErr w:type="gramStart"/>
      <w:r w:rsidR="008B623E" w:rsidRPr="008C71EE">
        <w:t>stavby :</w:t>
      </w:r>
      <w:proofErr w:type="gramEnd"/>
      <w:r w:rsidR="008B623E" w:rsidRPr="008C71EE">
        <w:t xml:space="preserve"> </w:t>
      </w:r>
      <w:r w:rsidR="00753CBD">
        <w:rPr>
          <w:bCs/>
        </w:rPr>
        <w:t>Objekt občanské vybavenosti</w:t>
      </w:r>
      <w:r w:rsidR="000A2224" w:rsidRPr="000A2224">
        <w:rPr>
          <w:bCs/>
        </w:rPr>
        <w:t>,</w:t>
      </w:r>
      <w:r w:rsidR="00753CBD">
        <w:rPr>
          <w:bCs/>
        </w:rPr>
        <w:t xml:space="preserve"> Moskevská 21,</w:t>
      </w:r>
      <w:r w:rsidR="000A2224" w:rsidRPr="000A2224">
        <w:rPr>
          <w:bCs/>
        </w:rPr>
        <w:t xml:space="preserve"> K.  Vary, </w:t>
      </w:r>
      <w:proofErr w:type="spellStart"/>
      <w:r w:rsidR="000A2224" w:rsidRPr="000A2224">
        <w:rPr>
          <w:bCs/>
        </w:rPr>
        <w:t>k.ú</w:t>
      </w:r>
      <w:proofErr w:type="spellEnd"/>
      <w:r w:rsidR="000A2224" w:rsidRPr="000A2224">
        <w:rPr>
          <w:bCs/>
        </w:rPr>
        <w:t xml:space="preserve">. </w:t>
      </w:r>
      <w:r w:rsidR="00753CBD">
        <w:rPr>
          <w:bCs/>
        </w:rPr>
        <w:t>K. Vary</w:t>
      </w:r>
    </w:p>
    <w:p w14:paraId="18CD36D9" w14:textId="77777777" w:rsidR="000A2224" w:rsidRDefault="000A2224" w:rsidP="001F5F65">
      <w:pPr>
        <w:tabs>
          <w:tab w:val="left" w:pos="5775"/>
        </w:tabs>
      </w:pPr>
    </w:p>
    <w:p w14:paraId="3389B2E0" w14:textId="37543425" w:rsidR="008B623E" w:rsidRDefault="001E32B0" w:rsidP="001F5F65">
      <w:pPr>
        <w:tabs>
          <w:tab w:val="left" w:pos="5775"/>
        </w:tabs>
      </w:pPr>
      <w:r w:rsidRPr="001F5F65">
        <w:t xml:space="preserve">c) </w:t>
      </w:r>
      <w:r w:rsidR="008B623E" w:rsidRPr="001F5F65">
        <w:t xml:space="preserve">Předmět </w:t>
      </w:r>
      <w:r w:rsidRPr="001F5F65">
        <w:t xml:space="preserve">projektové </w:t>
      </w:r>
      <w:proofErr w:type="gramStart"/>
      <w:r w:rsidR="008B623E" w:rsidRPr="001F5F65">
        <w:t>dokumentace :</w:t>
      </w:r>
      <w:proofErr w:type="gramEnd"/>
      <w:r w:rsidR="008B623E" w:rsidRPr="001F5F65">
        <w:t xml:space="preserve"> </w:t>
      </w:r>
      <w:r w:rsidR="00AA3A19" w:rsidRPr="001F5F65">
        <w:t>Obnova stávajícího</w:t>
      </w:r>
      <w:r w:rsidR="00947EF5" w:rsidRPr="001F5F65">
        <w:t xml:space="preserve"> </w:t>
      </w:r>
      <w:r w:rsidR="00753CBD">
        <w:t xml:space="preserve">hydraulického </w:t>
      </w:r>
      <w:r w:rsidR="00947EF5" w:rsidRPr="001F5F65">
        <w:t>osobního výtahu se strojem</w:t>
      </w:r>
      <w:r w:rsidR="00947EF5">
        <w:t xml:space="preserve"> v</w:t>
      </w:r>
      <w:r w:rsidR="00AA3A19">
        <w:t>e</w:t>
      </w:r>
      <w:r w:rsidR="00947EF5">
        <w:t> </w:t>
      </w:r>
      <w:r w:rsidR="00AA3A19">
        <w:t xml:space="preserve">strojovně </w:t>
      </w:r>
      <w:r w:rsidR="00753CBD">
        <w:t xml:space="preserve">vedle </w:t>
      </w:r>
      <w:r w:rsidR="00AA3A19">
        <w:t>šacht</w:t>
      </w:r>
      <w:r w:rsidR="00753CBD">
        <w:t>y za lanový, se strojem pod stropem šachty</w:t>
      </w:r>
      <w:r w:rsidR="00FE0DEC">
        <w:t>, výtah</w:t>
      </w:r>
      <w:r w:rsidR="00E776DF">
        <w:t xml:space="preserve"> </w:t>
      </w:r>
      <w:r w:rsidR="00AA3A19">
        <w:t>je</w:t>
      </w:r>
      <w:r w:rsidR="00E776DF">
        <w:t xml:space="preserve"> určen pro dopravu osob</w:t>
      </w:r>
      <w:r w:rsidR="00947EF5">
        <w:t>,</w:t>
      </w:r>
      <w:r w:rsidR="00243598">
        <w:t xml:space="preserve"> </w:t>
      </w:r>
      <w:r w:rsidR="00130486">
        <w:t xml:space="preserve">výtah </w:t>
      </w:r>
      <w:r w:rsidR="00243598">
        <w:t>nebude evakuační,</w:t>
      </w:r>
      <w:r w:rsidR="00947EF5">
        <w:t xml:space="preserve"> </w:t>
      </w:r>
      <w:r w:rsidR="00130486">
        <w:t xml:space="preserve">obnova </w:t>
      </w:r>
      <w:r w:rsidR="00947EF5">
        <w:t xml:space="preserve">napojení na elektrickou energii, </w:t>
      </w:r>
      <w:r w:rsidR="00AA3A19">
        <w:t>obnova</w:t>
      </w:r>
      <w:r w:rsidR="0090566A">
        <w:t xml:space="preserve"> </w:t>
      </w:r>
      <w:r w:rsidR="00947EF5">
        <w:t>výtahové šachty.</w:t>
      </w:r>
    </w:p>
    <w:p w14:paraId="44A0087B" w14:textId="77777777" w:rsidR="008B623E" w:rsidRDefault="008B623E" w:rsidP="001F5F65">
      <w:pPr>
        <w:tabs>
          <w:tab w:val="left" w:pos="5775"/>
        </w:tabs>
      </w:pPr>
    </w:p>
    <w:p w14:paraId="4A721DA4" w14:textId="77777777" w:rsidR="008B623E" w:rsidRDefault="008B623E" w:rsidP="001F5F65">
      <w:pPr>
        <w:tabs>
          <w:tab w:val="left" w:pos="5775"/>
        </w:tabs>
      </w:pPr>
      <w:r>
        <w:t>A.1.2 Údaje stavebníkovi</w:t>
      </w:r>
    </w:p>
    <w:p w14:paraId="16E7F6F2" w14:textId="77777777" w:rsidR="00243598" w:rsidRDefault="00243598" w:rsidP="00243598">
      <w:pPr>
        <w:autoSpaceDE w:val="0"/>
        <w:autoSpaceDN w:val="0"/>
        <w:adjustRightInd w:val="0"/>
        <w:jc w:val="left"/>
      </w:pPr>
    </w:p>
    <w:p w14:paraId="3B12869D" w14:textId="77777777" w:rsidR="00753CBD" w:rsidRDefault="00753CBD" w:rsidP="00753CBD">
      <w:pPr>
        <w:autoSpaceDE w:val="0"/>
        <w:autoSpaceDN w:val="0"/>
        <w:adjustRightInd w:val="0"/>
        <w:jc w:val="left"/>
        <w:rPr>
          <w:color w:val="000000"/>
        </w:rPr>
      </w:pPr>
      <w:r>
        <w:rPr>
          <w:color w:val="000000"/>
        </w:rPr>
        <w:t>Statutární město K. Vary, technický odbor, Moskevská 21, K. Vary</w:t>
      </w:r>
    </w:p>
    <w:p w14:paraId="07A3EB20" w14:textId="77777777" w:rsidR="008B623E" w:rsidRDefault="008B623E" w:rsidP="00243598">
      <w:pPr>
        <w:jc w:val="left"/>
      </w:pPr>
    </w:p>
    <w:p w14:paraId="367FD51C" w14:textId="77777777" w:rsidR="008B623E" w:rsidRDefault="008B623E" w:rsidP="00243598">
      <w:pPr>
        <w:jc w:val="left"/>
      </w:pPr>
      <w:r>
        <w:t xml:space="preserve">A.1.3 Údaje o zpracovateli projektové dokumentace </w:t>
      </w:r>
    </w:p>
    <w:p w14:paraId="611F6CA2" w14:textId="77777777" w:rsidR="00243598" w:rsidRDefault="00243598" w:rsidP="00243598">
      <w:pPr>
        <w:jc w:val="left"/>
      </w:pPr>
    </w:p>
    <w:p w14:paraId="0D977E69" w14:textId="77777777" w:rsidR="005C6879" w:rsidRDefault="009067A8" w:rsidP="00243598">
      <w:pPr>
        <w:jc w:val="left"/>
      </w:pPr>
      <w:r>
        <w:t xml:space="preserve">a) </w:t>
      </w:r>
      <w:r w:rsidR="005B2B9A">
        <w:t xml:space="preserve">Ing. Roman Gajdoš, </w:t>
      </w:r>
      <w:proofErr w:type="spellStart"/>
      <w:proofErr w:type="gramStart"/>
      <w:r>
        <w:t>G.projekt</w:t>
      </w:r>
      <w:proofErr w:type="spellEnd"/>
      <w:proofErr w:type="gramEnd"/>
      <w:r>
        <w:t>, IČO 13845357,</w:t>
      </w:r>
      <w:r w:rsidR="00130486">
        <w:t xml:space="preserve"> provozovna</w:t>
      </w:r>
      <w:r>
        <w:t xml:space="preserve"> </w:t>
      </w:r>
      <w:r w:rsidR="005B2B9A">
        <w:t>Bezručova 8, 360 01  Karlovy Vary.</w:t>
      </w:r>
    </w:p>
    <w:p w14:paraId="07D949C8" w14:textId="77777777" w:rsidR="00F46E03" w:rsidRDefault="009067A8" w:rsidP="00243598">
      <w:pPr>
        <w:jc w:val="left"/>
      </w:pPr>
      <w:r>
        <w:t xml:space="preserve">b) Ing. Roman Gajdoš, </w:t>
      </w:r>
      <w:proofErr w:type="spellStart"/>
      <w:proofErr w:type="gramStart"/>
      <w:r>
        <w:t>G.projekt</w:t>
      </w:r>
      <w:proofErr w:type="spellEnd"/>
      <w:proofErr w:type="gramEnd"/>
      <w:r>
        <w:t xml:space="preserve">, číslo v seznamu autorizovaných osob ČKAIT 0300382 – Autorizovaný inženýr pro pozemní </w:t>
      </w:r>
      <w:r w:rsidR="00932C77">
        <w:t>stavby.</w:t>
      </w:r>
    </w:p>
    <w:p w14:paraId="35F023A5" w14:textId="71D2F7B5" w:rsidR="00920C5E" w:rsidRDefault="009067A8" w:rsidP="00753CBD">
      <w:pPr>
        <w:tabs>
          <w:tab w:val="left" w:pos="6240"/>
        </w:tabs>
        <w:jc w:val="left"/>
      </w:pPr>
      <w:r>
        <w:t xml:space="preserve">c) </w:t>
      </w:r>
      <w:r w:rsidR="00753CBD">
        <w:tab/>
      </w:r>
    </w:p>
    <w:p w14:paraId="58944E4D" w14:textId="7F200CD8" w:rsidR="009A32DD" w:rsidRDefault="009A32DD" w:rsidP="00243598">
      <w:pPr>
        <w:jc w:val="left"/>
      </w:pPr>
      <w:r>
        <w:t>Iveta Charousková,</w:t>
      </w:r>
      <w:r w:rsidR="009348F0">
        <w:t xml:space="preserve"> 0300462</w:t>
      </w:r>
      <w:r w:rsidR="00EF61F3">
        <w:t xml:space="preserve"> Požárně bezpečnostní řešení</w:t>
      </w:r>
    </w:p>
    <w:p w14:paraId="4F9E5CC4" w14:textId="77777777" w:rsidR="00243598" w:rsidRDefault="00243598" w:rsidP="00243598">
      <w:pPr>
        <w:pStyle w:val="Nadpis2"/>
        <w:jc w:val="left"/>
      </w:pPr>
      <w:r>
        <w:t>A.2 Členění stavby na objekty a technická a technologická zařízení</w:t>
      </w:r>
    </w:p>
    <w:p w14:paraId="0959AB0A" w14:textId="77777777" w:rsidR="00243598" w:rsidRDefault="00243598" w:rsidP="00243598">
      <w:pPr>
        <w:jc w:val="left"/>
      </w:pPr>
    </w:p>
    <w:p w14:paraId="50035E52" w14:textId="04DB535F" w:rsidR="00243598" w:rsidRPr="00243598" w:rsidRDefault="00243598" w:rsidP="00243598">
      <w:pPr>
        <w:jc w:val="left"/>
      </w:pPr>
      <w:r>
        <w:t>Stavba je jedním objektem, jedná se o výměnu technologie výtahu</w:t>
      </w:r>
      <w:r w:rsidR="002E3F66">
        <w:t xml:space="preserve"> a </w:t>
      </w:r>
      <w:r w:rsidR="00753CBD">
        <w:t>drobné stavební práce</w:t>
      </w:r>
      <w:r>
        <w:t>.</w:t>
      </w:r>
    </w:p>
    <w:p w14:paraId="2C4658C4" w14:textId="77777777" w:rsidR="009067A8" w:rsidRDefault="00243598" w:rsidP="00243598">
      <w:pPr>
        <w:pStyle w:val="Nadpis2"/>
        <w:jc w:val="left"/>
      </w:pPr>
      <w:r>
        <w:t>A.3</w:t>
      </w:r>
      <w:r w:rsidR="009067A8">
        <w:t xml:space="preserve"> Seznam vstupních podkladů</w:t>
      </w:r>
    </w:p>
    <w:p w14:paraId="21C81D0A" w14:textId="77777777" w:rsidR="009067A8" w:rsidRDefault="009067A8" w:rsidP="00243598">
      <w:pPr>
        <w:jc w:val="left"/>
      </w:pPr>
    </w:p>
    <w:p w14:paraId="150EC733" w14:textId="77777777" w:rsidR="00243598" w:rsidRDefault="00243598" w:rsidP="00243598">
      <w:pPr>
        <w:jc w:val="left"/>
      </w:pPr>
      <w:r>
        <w:t>Doměření konstrukcí</w:t>
      </w:r>
    </w:p>
    <w:p w14:paraId="72FCBCB3" w14:textId="77777777" w:rsidR="00932C77" w:rsidRDefault="00FE0DEC" w:rsidP="00243598">
      <w:pPr>
        <w:jc w:val="left"/>
      </w:pPr>
      <w:r>
        <w:t>V</w:t>
      </w:r>
      <w:r w:rsidR="00932C77">
        <w:t>izuální prohlídka</w:t>
      </w:r>
    </w:p>
    <w:p w14:paraId="64E022AD" w14:textId="1CC79B96" w:rsidR="0021367B" w:rsidRDefault="0090566A" w:rsidP="00243598">
      <w:pPr>
        <w:jc w:val="left"/>
      </w:pPr>
      <w:r>
        <w:t>Podklad</w:t>
      </w:r>
      <w:r w:rsidR="00243598">
        <w:t>y</w:t>
      </w:r>
      <w:r>
        <w:t xml:space="preserve"> </w:t>
      </w:r>
      <w:r w:rsidR="00E776DF">
        <w:t xml:space="preserve">standardního </w:t>
      </w:r>
      <w:r>
        <w:t xml:space="preserve">dodavatele </w:t>
      </w:r>
      <w:proofErr w:type="gramStart"/>
      <w:r w:rsidR="00E776DF">
        <w:t>( výrobce</w:t>
      </w:r>
      <w:proofErr w:type="gramEnd"/>
      <w:r w:rsidR="00E776DF">
        <w:t xml:space="preserve"> ) </w:t>
      </w:r>
      <w:r>
        <w:t>technologie</w:t>
      </w:r>
      <w:r w:rsidR="00753CBD">
        <w:t>.</w:t>
      </w:r>
    </w:p>
    <w:p w14:paraId="059F263C" w14:textId="77777777" w:rsidR="00E776DF" w:rsidRDefault="00E776DF" w:rsidP="00243598">
      <w:pPr>
        <w:jc w:val="left"/>
      </w:pPr>
      <w:r>
        <w:t>Informace z</w:t>
      </w:r>
      <w:r w:rsidR="008C71EE">
        <w:t> </w:t>
      </w:r>
      <w:r>
        <w:t>internetu</w:t>
      </w:r>
    </w:p>
    <w:p w14:paraId="458A880A" w14:textId="6E5DB88A" w:rsidR="008C71EE" w:rsidRDefault="008C71EE" w:rsidP="00243598">
      <w:pPr>
        <w:jc w:val="left"/>
      </w:pPr>
      <w:r>
        <w:t>Fotodokumentace</w:t>
      </w:r>
    </w:p>
    <w:p w14:paraId="1C7D7C26" w14:textId="12BB0B87" w:rsidR="00694098" w:rsidRDefault="00694098" w:rsidP="00243598">
      <w:pPr>
        <w:jc w:val="left"/>
      </w:pPr>
      <w:r>
        <w:t>Požárně bezpečnostní řešení</w:t>
      </w:r>
    </w:p>
    <w:p w14:paraId="6E91C2F8" w14:textId="77777777" w:rsidR="005C6879" w:rsidRDefault="005C6879" w:rsidP="00243598">
      <w:pPr>
        <w:jc w:val="left"/>
      </w:pPr>
    </w:p>
    <w:p w14:paraId="15E30FD8" w14:textId="4D784A3B" w:rsidR="005C6879" w:rsidRDefault="005B2B9A" w:rsidP="00243598">
      <w:pPr>
        <w:jc w:val="left"/>
      </w:pPr>
      <w:r>
        <w:t xml:space="preserve">V Karlových Varech, </w:t>
      </w:r>
      <w:r>
        <w:fldChar w:fldCharType="begin"/>
      </w:r>
      <w:r>
        <w:instrText xml:space="preserve"> TIME \@ "d.M.yyyy" </w:instrText>
      </w:r>
      <w:r>
        <w:fldChar w:fldCharType="separate"/>
      </w:r>
      <w:r w:rsidR="00753CBD">
        <w:rPr>
          <w:noProof/>
        </w:rPr>
        <w:t>3.1.2024</w:t>
      </w:r>
      <w:r>
        <w:fldChar w:fldCharType="end"/>
      </w:r>
    </w:p>
    <w:p w14:paraId="2C34C88F" w14:textId="77777777" w:rsidR="005B2B9A" w:rsidRDefault="005B2B9A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b/>
          <w:bCs/>
        </w:rPr>
        <w:t>Ing. Roman GAJDOŠ</w:t>
      </w:r>
    </w:p>
    <w:sectPr w:rsidR="005B2B9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A0D58F" w14:textId="77777777" w:rsidR="00504F96" w:rsidRDefault="00504F96">
      <w:r>
        <w:separator/>
      </w:r>
    </w:p>
  </w:endnote>
  <w:endnote w:type="continuationSeparator" w:id="0">
    <w:p w14:paraId="182A0523" w14:textId="77777777" w:rsidR="00504F96" w:rsidRDefault="00504F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B9A082" w14:textId="77777777" w:rsidR="005C6879" w:rsidRDefault="005B2B9A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1B4F8D58" w14:textId="77777777" w:rsidR="005C6879" w:rsidRDefault="005C6879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74E8AB" w14:textId="77777777" w:rsidR="005C6879" w:rsidRDefault="005B2B9A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8C71EE">
      <w:rPr>
        <w:rStyle w:val="slostrnky"/>
        <w:noProof/>
      </w:rPr>
      <w:t>1</w:t>
    </w:r>
    <w:r>
      <w:rPr>
        <w:rStyle w:val="slostrnky"/>
      </w:rPr>
      <w:fldChar w:fldCharType="end"/>
    </w:r>
  </w:p>
  <w:p w14:paraId="560EB885" w14:textId="7D12A7E9" w:rsidR="005C6879" w:rsidRPr="00753CBD" w:rsidRDefault="00753CBD" w:rsidP="00753CBD">
    <w:pPr>
      <w:autoSpaceDE w:val="0"/>
      <w:autoSpaceDN w:val="0"/>
      <w:adjustRightInd w:val="0"/>
    </w:pPr>
    <w:r w:rsidRPr="00753CBD">
      <w:rPr>
        <w:i/>
        <w:iCs/>
        <w:sz w:val="18"/>
        <w:szCs w:val="18"/>
      </w:rPr>
      <w:t xml:space="preserve">Objekt občanské vybavenosti Moskevská 2035/21, 360 </w:t>
    </w:r>
    <w:proofErr w:type="gramStart"/>
    <w:r w:rsidRPr="00753CBD">
      <w:rPr>
        <w:i/>
        <w:iCs/>
        <w:sz w:val="18"/>
        <w:szCs w:val="18"/>
      </w:rPr>
      <w:t>01  K.</w:t>
    </w:r>
    <w:proofErr w:type="gramEnd"/>
    <w:r w:rsidRPr="00753CBD">
      <w:rPr>
        <w:i/>
        <w:iCs/>
        <w:sz w:val="18"/>
        <w:szCs w:val="18"/>
      </w:rPr>
      <w:t xml:space="preserve"> Vary. Obnova technologie výtahu</w:t>
    </w:r>
    <w:r>
      <w:t>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C3B66C" w14:textId="77777777" w:rsidR="00753CBD" w:rsidRDefault="00753CB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DA8B52" w14:textId="77777777" w:rsidR="00504F96" w:rsidRDefault="00504F96">
      <w:r>
        <w:separator/>
      </w:r>
    </w:p>
  </w:footnote>
  <w:footnote w:type="continuationSeparator" w:id="0">
    <w:p w14:paraId="742B6BA9" w14:textId="77777777" w:rsidR="00504F96" w:rsidRDefault="00504F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EAEB65" w14:textId="77777777" w:rsidR="00753CBD" w:rsidRDefault="00753CB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DD1030" w14:textId="77777777" w:rsidR="00753CBD" w:rsidRDefault="00753CB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650AC9" w14:textId="77777777" w:rsidR="00753CBD" w:rsidRDefault="00753CBD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359B"/>
    <w:rsid w:val="000233F4"/>
    <w:rsid w:val="00056E0F"/>
    <w:rsid w:val="000726F4"/>
    <w:rsid w:val="000A2224"/>
    <w:rsid w:val="00113840"/>
    <w:rsid w:val="0012511A"/>
    <w:rsid w:val="00130486"/>
    <w:rsid w:val="0013056B"/>
    <w:rsid w:val="001E32B0"/>
    <w:rsid w:val="001F5F65"/>
    <w:rsid w:val="0021367B"/>
    <w:rsid w:val="00223871"/>
    <w:rsid w:val="00243598"/>
    <w:rsid w:val="00263FA4"/>
    <w:rsid w:val="002D2827"/>
    <w:rsid w:val="002E3F66"/>
    <w:rsid w:val="002E634F"/>
    <w:rsid w:val="003352D8"/>
    <w:rsid w:val="00375F26"/>
    <w:rsid w:val="00380C18"/>
    <w:rsid w:val="003B2A7E"/>
    <w:rsid w:val="003E03EA"/>
    <w:rsid w:val="003E09DF"/>
    <w:rsid w:val="003E7D2C"/>
    <w:rsid w:val="00404A97"/>
    <w:rsid w:val="004A2CF8"/>
    <w:rsid w:val="00504F96"/>
    <w:rsid w:val="0054567C"/>
    <w:rsid w:val="005B2B9A"/>
    <w:rsid w:val="005C5166"/>
    <w:rsid w:val="005C6879"/>
    <w:rsid w:val="00694098"/>
    <w:rsid w:val="006B5062"/>
    <w:rsid w:val="006C50CB"/>
    <w:rsid w:val="006C7E51"/>
    <w:rsid w:val="006F2C75"/>
    <w:rsid w:val="00707812"/>
    <w:rsid w:val="00716EBA"/>
    <w:rsid w:val="00722EB4"/>
    <w:rsid w:val="00727EE2"/>
    <w:rsid w:val="00753CBD"/>
    <w:rsid w:val="00757D2B"/>
    <w:rsid w:val="007C194F"/>
    <w:rsid w:val="007F68EB"/>
    <w:rsid w:val="00884D67"/>
    <w:rsid w:val="008A7391"/>
    <w:rsid w:val="008B123B"/>
    <w:rsid w:val="008B623E"/>
    <w:rsid w:val="008C71EE"/>
    <w:rsid w:val="008F4B21"/>
    <w:rsid w:val="0090566A"/>
    <w:rsid w:val="009067A8"/>
    <w:rsid w:val="00920C5E"/>
    <w:rsid w:val="00932C77"/>
    <w:rsid w:val="00933BD0"/>
    <w:rsid w:val="00934684"/>
    <w:rsid w:val="009348F0"/>
    <w:rsid w:val="00947EF5"/>
    <w:rsid w:val="009667C9"/>
    <w:rsid w:val="0098003D"/>
    <w:rsid w:val="009A32DD"/>
    <w:rsid w:val="00A4373B"/>
    <w:rsid w:val="00A53BBF"/>
    <w:rsid w:val="00AA3A19"/>
    <w:rsid w:val="00B012AD"/>
    <w:rsid w:val="00B112CA"/>
    <w:rsid w:val="00BE229D"/>
    <w:rsid w:val="00C154CA"/>
    <w:rsid w:val="00C155CE"/>
    <w:rsid w:val="00C74849"/>
    <w:rsid w:val="00CB359B"/>
    <w:rsid w:val="00CB36CE"/>
    <w:rsid w:val="00CF0D65"/>
    <w:rsid w:val="00CF523B"/>
    <w:rsid w:val="00E02953"/>
    <w:rsid w:val="00E26BE9"/>
    <w:rsid w:val="00E45DBB"/>
    <w:rsid w:val="00E776DF"/>
    <w:rsid w:val="00EE6C26"/>
    <w:rsid w:val="00EF17F2"/>
    <w:rsid w:val="00EF61F3"/>
    <w:rsid w:val="00EF677A"/>
    <w:rsid w:val="00F46E03"/>
    <w:rsid w:val="00F958DB"/>
    <w:rsid w:val="00F968E6"/>
    <w:rsid w:val="00FE0D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900A20A"/>
  <w15:docId w15:val="{388AB9BA-FD4E-49EA-9DEB-B1DD11A8CD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jc w:val="both"/>
    </w:pPr>
    <w:rPr>
      <w:sz w:val="24"/>
      <w:szCs w:val="24"/>
    </w:rPr>
  </w:style>
  <w:style w:type="paragraph" w:styleId="Nadpis1">
    <w:name w:val="heading 1"/>
    <w:basedOn w:val="Normln"/>
    <w:next w:val="Nadpis2"/>
    <w:qFormat/>
    <w:pPr>
      <w:keepNext/>
      <w:spacing w:before="240" w:after="60"/>
      <w:jc w:val="center"/>
      <w:outlineLvl w:val="0"/>
    </w:pPr>
    <w:rPr>
      <w:rFonts w:cs="Arial"/>
      <w:b/>
      <w:bCs/>
      <w:caps/>
      <w:kern w:val="32"/>
      <w:sz w:val="32"/>
      <w:szCs w:val="32"/>
      <w:u w:val="single"/>
    </w:rPr>
  </w:style>
  <w:style w:type="paragraph" w:styleId="Nadpis2">
    <w:name w:val="heading 2"/>
    <w:basedOn w:val="Normln"/>
    <w:next w:val="Normln"/>
    <w:qFormat/>
    <w:pPr>
      <w:keepNext/>
      <w:spacing w:before="240" w:after="60"/>
      <w:outlineLvl w:val="1"/>
    </w:pPr>
    <w:rPr>
      <w:rFonts w:cs="Arial"/>
      <w:b/>
      <w:bCs/>
      <w:iCs/>
      <w:szCs w:val="28"/>
      <w:u w:val="single"/>
    </w:rPr>
  </w:style>
  <w:style w:type="paragraph" w:styleId="Nadpis3">
    <w:name w:val="heading 3"/>
    <w:basedOn w:val="Normln"/>
    <w:next w:val="Normln"/>
    <w:qFormat/>
    <w:pPr>
      <w:keepNext/>
      <w:spacing w:before="240" w:after="60"/>
      <w:outlineLvl w:val="2"/>
    </w:pPr>
    <w:rPr>
      <w:rFonts w:cs="Arial"/>
      <w:b/>
      <w:bCs/>
      <w:szCs w:val="26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rFonts w:cs="Arial"/>
      <w:b/>
      <w:bCs/>
      <w:szCs w:val="26"/>
    </w:rPr>
  </w:style>
  <w:style w:type="paragraph" w:styleId="Nadpis5">
    <w:name w:val="heading 5"/>
    <w:basedOn w:val="Normln"/>
    <w:next w:val="Normln"/>
    <w:qFormat/>
    <w:pPr>
      <w:keepNext/>
      <w:outlineLvl w:val="4"/>
    </w:pPr>
    <w:rPr>
      <w:u w:val="single"/>
    </w:rPr>
  </w:style>
  <w:style w:type="paragraph" w:styleId="Nadpis6">
    <w:name w:val="heading 6"/>
    <w:basedOn w:val="Normln"/>
    <w:next w:val="Normln"/>
    <w:qFormat/>
    <w:pPr>
      <w:keepNext/>
      <w:outlineLvl w:val="5"/>
    </w:pPr>
    <w:rPr>
      <w:rFonts w:eastAsia="Arial Unicode MS"/>
      <w:b/>
      <w:bCs/>
      <w:caps/>
      <w:sz w:val="28"/>
      <w:szCs w:val="20"/>
    </w:rPr>
  </w:style>
  <w:style w:type="paragraph" w:styleId="Nadpis7">
    <w:name w:val="heading 7"/>
    <w:basedOn w:val="Normln"/>
    <w:next w:val="Normln"/>
    <w:qFormat/>
    <w:pPr>
      <w:keepNext/>
      <w:jc w:val="left"/>
      <w:outlineLvl w:val="6"/>
    </w:pPr>
    <w:rPr>
      <w:b/>
      <w:bCs/>
      <w:smallCaps/>
      <w:sz w:val="32"/>
      <w:szCs w:val="20"/>
    </w:rPr>
  </w:style>
  <w:style w:type="paragraph" w:styleId="Nadpis8">
    <w:name w:val="heading 8"/>
    <w:basedOn w:val="Normln"/>
    <w:next w:val="Normln"/>
    <w:qFormat/>
    <w:pPr>
      <w:keepNext/>
      <w:jc w:val="right"/>
      <w:outlineLvl w:val="7"/>
    </w:pPr>
    <w:rPr>
      <w:b/>
      <w:bCs/>
      <w:smallCaps/>
      <w:sz w:val="32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slostrnky">
    <w:name w:val="page number"/>
    <w:basedOn w:val="Standardnpsmoodstavce"/>
    <w:semiHidden/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semiHidden/>
    <w:rPr>
      <w:i/>
      <w:iCs/>
    </w:rPr>
  </w:style>
  <w:style w:type="paragraph" w:styleId="Zkladntextodsazen">
    <w:name w:val="Body Text Indent"/>
    <w:basedOn w:val="Normln"/>
    <w:semiHidden/>
    <w:pPr>
      <w:overflowPunct w:val="0"/>
      <w:autoSpaceDE w:val="0"/>
      <w:autoSpaceDN w:val="0"/>
      <w:adjustRightInd w:val="0"/>
      <w:ind w:left="705" w:hanging="705"/>
      <w:textAlignment w:val="baseline"/>
    </w:pPr>
    <w:rPr>
      <w:szCs w:val="20"/>
    </w:r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character" w:styleId="Hypertextovodkaz">
    <w:name w:val="Hyperlink"/>
    <w:basedOn w:val="Standardnpsmoodstavce"/>
    <w:uiPriority w:val="99"/>
    <w:unhideWhenUsed/>
    <w:rsid w:val="00727EE2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9A32DD"/>
    <w:rPr>
      <w:color w:val="800080" w:themeColor="followedHyperlink"/>
      <w:u w:val="single"/>
    </w:rPr>
  </w:style>
  <w:style w:type="character" w:customStyle="1" w:styleId="small">
    <w:name w:val="small"/>
    <w:basedOn w:val="Standardnpsmoodstavce"/>
    <w:rsid w:val="00B112CA"/>
  </w:style>
  <w:style w:type="paragraph" w:styleId="Odstavecseseznamem">
    <w:name w:val="List Paragraph"/>
    <w:basedOn w:val="Normln"/>
    <w:uiPriority w:val="34"/>
    <w:qFormat/>
    <w:rsid w:val="00380C1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317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22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94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4AD947-B417-483B-B377-00C811F8DC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241</Words>
  <Characters>1427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PRŮVODNÍ  ZPRÁVA</vt:lpstr>
    </vt:vector>
  </TitlesOfParts>
  <Company>Demo</Company>
  <LinksUpToDate>false</LinksUpToDate>
  <CharactersWithSpaces>1665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PRŮVODNÍ  ZPRÁVA</dc:title>
  <dc:creator>Ing.Gajdoš</dc:creator>
  <cp:lastModifiedBy>Roman Gajdoš</cp:lastModifiedBy>
  <cp:revision>3</cp:revision>
  <cp:lastPrinted>2024-01-03T11:50:00Z</cp:lastPrinted>
  <dcterms:created xsi:type="dcterms:W3CDTF">2023-11-27T19:32:00Z</dcterms:created>
  <dcterms:modified xsi:type="dcterms:W3CDTF">2024-01-03T11:53:00Z</dcterms:modified>
</cp:coreProperties>
</file>