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6A2C" w14:textId="611EC391" w:rsidR="00342445" w:rsidRDefault="00342445" w:rsidP="00342445">
      <w:pPr>
        <w:pStyle w:val="Zhlav"/>
        <w:jc w:val="center"/>
      </w:pPr>
      <w:bookmarkStart w:id="0" w:name="_Hlk172288400"/>
      <w:r>
        <w:rPr>
          <w:noProof/>
        </w:rPr>
        <w:drawing>
          <wp:inline distT="0" distB="0" distL="0" distR="0" wp14:anchorId="16C11971" wp14:editId="7FB6E523">
            <wp:extent cx="2552700" cy="657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6ED769A7" wp14:editId="26CF748C">
            <wp:extent cx="2581275" cy="532204"/>
            <wp:effectExtent l="0" t="0" r="0" b="1270"/>
            <wp:docPr id="6555218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570" cy="535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09BA9E4" w14:textId="1636C6C7" w:rsidR="00DF6ABC" w:rsidRDefault="00DF6ABC"/>
    <w:p w14:paraId="1B4259C8" w14:textId="47F70D12" w:rsidR="00DA06F2" w:rsidRPr="00DA06F2" w:rsidRDefault="00DA06F2" w:rsidP="00DA06F2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4"/>
      </w:tblGrid>
      <w:tr w:rsidR="00DA06F2" w14:paraId="3D649C7A" w14:textId="77777777" w:rsidTr="00DA06F2">
        <w:trPr>
          <w:trHeight w:val="1808"/>
        </w:trPr>
        <w:tc>
          <w:tcPr>
            <w:tcW w:w="5994" w:type="dxa"/>
          </w:tcPr>
          <w:p w14:paraId="4FB3FF0A" w14:textId="77777777" w:rsidR="00DA06F2" w:rsidRDefault="00DA06F2" w:rsidP="00DA06F2">
            <w:pPr>
              <w:tabs>
                <w:tab w:val="left" w:pos="1892"/>
              </w:tabs>
              <w:jc w:val="center"/>
              <w:rPr>
                <w:b/>
                <w:bCs/>
                <w:sz w:val="44"/>
                <w:szCs w:val="44"/>
              </w:rPr>
            </w:pPr>
          </w:p>
          <w:p w14:paraId="5E59FDA5" w14:textId="01DB28AC" w:rsidR="00DA06F2" w:rsidRPr="00DA06F2" w:rsidRDefault="00DA06F2" w:rsidP="00DA06F2">
            <w:pPr>
              <w:tabs>
                <w:tab w:val="left" w:pos="1892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DA06F2">
              <w:rPr>
                <w:b/>
                <w:bCs/>
                <w:sz w:val="44"/>
                <w:szCs w:val="44"/>
              </w:rPr>
              <w:t>zájemcům o veřejnou zakázku</w:t>
            </w:r>
          </w:p>
        </w:tc>
      </w:tr>
    </w:tbl>
    <w:p w14:paraId="5839E96C" w14:textId="36697D57" w:rsidR="00342445" w:rsidRPr="00342445" w:rsidRDefault="00DA06F2" w:rsidP="00342445">
      <w:pPr>
        <w:pStyle w:val="Nadpis1"/>
        <w:jc w:val="center"/>
        <w:rPr>
          <w:rFonts w:ascii="Tahoma" w:hAnsi="Tahoma" w:cs="Tahoma"/>
          <w:b/>
          <w:bCs/>
          <w:caps/>
          <w:color w:val="000000"/>
          <w:sz w:val="20"/>
          <w:u w:val="single"/>
        </w:rPr>
      </w:pPr>
      <w:r>
        <w:tab/>
      </w:r>
    </w:p>
    <w:p w14:paraId="40BCB99D" w14:textId="77777777" w:rsidR="00342445" w:rsidRPr="00322FCF" w:rsidRDefault="00342445" w:rsidP="00342445">
      <w:pPr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u w:val="single"/>
        </w:rPr>
      </w:pPr>
    </w:p>
    <w:p w14:paraId="23298CA9" w14:textId="77777777" w:rsidR="00342445" w:rsidRPr="00322FCF" w:rsidRDefault="00342445" w:rsidP="00342445">
      <w:pPr>
        <w:pStyle w:val="Nadpis1"/>
        <w:jc w:val="center"/>
        <w:rPr>
          <w:rFonts w:ascii="Tahoma" w:hAnsi="Tahoma" w:cs="Tahoma"/>
        </w:rPr>
      </w:pPr>
      <w:r w:rsidRPr="00322FCF">
        <w:rPr>
          <w:rFonts w:ascii="Tahoma" w:hAnsi="Tahoma" w:cs="Tahoma"/>
          <w:b/>
          <w:color w:val="000000"/>
          <w:sz w:val="20"/>
        </w:rPr>
        <w:t>Veřejná zakázka:</w:t>
      </w:r>
    </w:p>
    <w:p w14:paraId="0C05F3F5" w14:textId="77777777" w:rsidR="00342445" w:rsidRPr="009253B5" w:rsidRDefault="00342445" w:rsidP="00342445">
      <w:pPr>
        <w:jc w:val="center"/>
        <w:rPr>
          <w:rFonts w:ascii="Tahoma" w:hAnsi="Tahoma" w:cs="Tahoma"/>
          <w:b/>
          <w:color w:val="000000"/>
        </w:rPr>
      </w:pPr>
      <w:bookmarkStart w:id="1" w:name="_Hlk117671734"/>
    </w:p>
    <w:p w14:paraId="5B6CB932" w14:textId="77777777" w:rsidR="00342445" w:rsidRPr="00E70A64" w:rsidRDefault="00342445" w:rsidP="00342445">
      <w:pPr>
        <w:pStyle w:val="Zkladntext"/>
        <w:jc w:val="center"/>
        <w:rPr>
          <w:rFonts w:ascii="Tahoma" w:hAnsi="Tahoma" w:cs="Tahoma"/>
          <w:sz w:val="20"/>
        </w:rPr>
      </w:pPr>
      <w:r w:rsidRPr="00322FCF">
        <w:rPr>
          <w:rFonts w:ascii="Tahoma" w:hAnsi="Tahoma" w:cs="Tahoma"/>
          <w:color w:val="000000"/>
          <w:sz w:val="20"/>
        </w:rPr>
        <w:t>zadávaná v </w:t>
      </w:r>
      <w:r w:rsidRPr="00322FCF">
        <w:rPr>
          <w:rFonts w:ascii="Tahoma" w:hAnsi="Tahoma" w:cs="Tahoma"/>
          <w:color w:val="000000"/>
          <w:sz w:val="20"/>
          <w:lang w:val="cs-CZ"/>
        </w:rPr>
        <w:t xml:space="preserve">otevřeném </w:t>
      </w:r>
      <w:r w:rsidRPr="00322FCF">
        <w:rPr>
          <w:rFonts w:ascii="Tahoma" w:hAnsi="Tahoma" w:cs="Tahoma"/>
          <w:color w:val="000000"/>
          <w:sz w:val="20"/>
        </w:rPr>
        <w:t>řízení</w:t>
      </w:r>
      <w:r w:rsidRPr="00322FCF">
        <w:rPr>
          <w:rFonts w:ascii="Tahoma" w:hAnsi="Tahoma" w:cs="Tahoma"/>
          <w:color w:val="000000"/>
          <w:sz w:val="20"/>
          <w:lang w:val="cs-CZ"/>
        </w:rPr>
        <w:t xml:space="preserve"> </w:t>
      </w:r>
      <w:r w:rsidRPr="00322FCF">
        <w:rPr>
          <w:rFonts w:ascii="Tahoma" w:hAnsi="Tahoma" w:cs="Tahoma"/>
          <w:color w:val="000000"/>
          <w:sz w:val="20"/>
        </w:rPr>
        <w:t xml:space="preserve">dle § 3 písm. </w:t>
      </w:r>
      <w:r w:rsidRPr="00322FCF">
        <w:rPr>
          <w:rFonts w:ascii="Tahoma" w:hAnsi="Tahoma" w:cs="Tahoma"/>
          <w:color w:val="000000"/>
          <w:sz w:val="20"/>
          <w:lang w:val="cs-CZ"/>
        </w:rPr>
        <w:t>b</w:t>
      </w:r>
      <w:r w:rsidRPr="00322FCF">
        <w:rPr>
          <w:rFonts w:ascii="Tahoma" w:hAnsi="Tahoma" w:cs="Tahoma"/>
          <w:color w:val="000000"/>
          <w:sz w:val="20"/>
        </w:rPr>
        <w:t>) a § 5</w:t>
      </w:r>
      <w:r w:rsidRPr="00322FCF">
        <w:rPr>
          <w:rFonts w:ascii="Tahoma" w:hAnsi="Tahoma" w:cs="Tahoma"/>
          <w:color w:val="000000"/>
          <w:sz w:val="20"/>
          <w:lang w:val="cs-CZ"/>
        </w:rPr>
        <w:t>6 a násl.</w:t>
      </w:r>
      <w:r w:rsidRPr="00322FCF">
        <w:rPr>
          <w:rFonts w:ascii="Tahoma" w:hAnsi="Tahoma" w:cs="Tahoma"/>
          <w:color w:val="000000"/>
          <w:sz w:val="20"/>
        </w:rPr>
        <w:t xml:space="preserve"> zákona č.</w:t>
      </w:r>
      <w:r w:rsidRPr="00322FCF">
        <w:rPr>
          <w:rFonts w:ascii="Tahoma" w:hAnsi="Tahoma" w:cs="Tahoma"/>
          <w:color w:val="000000"/>
          <w:sz w:val="20"/>
          <w:lang w:val="cs-CZ"/>
        </w:rPr>
        <w:t> </w:t>
      </w:r>
      <w:r w:rsidRPr="00322FCF">
        <w:rPr>
          <w:rFonts w:ascii="Tahoma" w:hAnsi="Tahoma" w:cs="Tahoma"/>
          <w:color w:val="000000"/>
          <w:sz w:val="20"/>
        </w:rPr>
        <w:t>134/2016 Sb., o</w:t>
      </w:r>
      <w:r>
        <w:rPr>
          <w:rFonts w:ascii="Tahoma" w:hAnsi="Tahoma" w:cs="Tahoma"/>
          <w:color w:val="000000"/>
          <w:sz w:val="20"/>
          <w:lang w:val="cs-CZ"/>
        </w:rPr>
        <w:t> </w:t>
      </w:r>
      <w:r w:rsidRPr="00322FCF">
        <w:rPr>
          <w:rFonts w:ascii="Tahoma" w:hAnsi="Tahoma" w:cs="Tahoma"/>
          <w:color w:val="000000"/>
          <w:sz w:val="20"/>
        </w:rPr>
        <w:t>zadávání veřejných zakázek, v</w:t>
      </w:r>
      <w:r w:rsidRPr="00322FCF">
        <w:rPr>
          <w:rFonts w:ascii="Tahoma" w:hAnsi="Tahoma" w:cs="Tahoma"/>
          <w:color w:val="000000"/>
          <w:sz w:val="20"/>
          <w:lang w:val="cs-CZ"/>
        </w:rPr>
        <w:t> </w:t>
      </w:r>
      <w:r w:rsidRPr="00322FCF">
        <w:rPr>
          <w:rFonts w:ascii="Tahoma" w:hAnsi="Tahoma" w:cs="Tahoma"/>
          <w:color w:val="000000"/>
          <w:sz w:val="20"/>
        </w:rPr>
        <w:t>platném znění (dále jen „</w:t>
      </w:r>
      <w:r w:rsidRPr="00322FCF">
        <w:rPr>
          <w:rFonts w:ascii="Tahoma" w:hAnsi="Tahoma" w:cs="Tahoma"/>
          <w:color w:val="000000"/>
          <w:sz w:val="20"/>
          <w:lang w:val="cs-CZ"/>
        </w:rPr>
        <w:t>Z</w:t>
      </w:r>
      <w:r w:rsidRPr="00322FCF">
        <w:rPr>
          <w:rFonts w:ascii="Tahoma" w:hAnsi="Tahoma" w:cs="Tahoma"/>
          <w:color w:val="000000"/>
          <w:sz w:val="20"/>
        </w:rPr>
        <w:t>ZVZ“)</w:t>
      </w:r>
    </w:p>
    <w:p w14:paraId="7509A008" w14:textId="77777777" w:rsidR="00342445" w:rsidRDefault="00342445" w:rsidP="00342445">
      <w:pPr>
        <w:jc w:val="center"/>
        <w:rPr>
          <w:rFonts w:ascii="Tahoma" w:hAnsi="Tahoma" w:cs="Tahoma"/>
          <w:b/>
          <w:color w:val="000000"/>
          <w:sz w:val="20"/>
        </w:rPr>
      </w:pPr>
    </w:p>
    <w:p w14:paraId="0D4D5031" w14:textId="77777777" w:rsidR="00342445" w:rsidRPr="00EC67FB" w:rsidRDefault="00342445" w:rsidP="00342445">
      <w:pPr>
        <w:jc w:val="center"/>
        <w:rPr>
          <w:rFonts w:ascii="Tahoma" w:hAnsi="Tahoma" w:cs="Tahoma"/>
          <w:b/>
          <w:color w:val="000000"/>
          <w:sz w:val="20"/>
        </w:rPr>
      </w:pPr>
    </w:p>
    <w:bookmarkEnd w:id="1"/>
    <w:p w14:paraId="6A0A0FE3" w14:textId="5F78D5DF" w:rsidR="00342445" w:rsidRPr="002227A4" w:rsidRDefault="00342445" w:rsidP="002227A4">
      <w:pPr>
        <w:pStyle w:val="Zkladntext"/>
        <w:numPr>
          <w:ilvl w:val="1"/>
          <w:numId w:val="1"/>
        </w:numPr>
        <w:jc w:val="center"/>
        <w:rPr>
          <w:rFonts w:ascii="Tahoma" w:hAnsi="Tahoma" w:cs="Tahoma"/>
          <w:bCs/>
          <w:sz w:val="32"/>
          <w:szCs w:val="32"/>
          <w:u w:val="single"/>
          <w:lang w:val="cs-CZ"/>
        </w:rPr>
      </w:pPr>
      <w:r w:rsidRPr="009253B5">
        <w:rPr>
          <w:rFonts w:ascii="Tahoma" w:hAnsi="Tahoma" w:cs="Tahoma"/>
          <w:color w:val="000000"/>
          <w:sz w:val="32"/>
          <w:szCs w:val="32"/>
          <w:lang w:val="cs-CZ"/>
        </w:rPr>
        <w:t>„</w:t>
      </w:r>
      <w:r w:rsidR="002227A4" w:rsidRPr="002227A4">
        <w:rPr>
          <w:rFonts w:ascii="Tahoma" w:hAnsi="Tahoma" w:cs="Tahoma"/>
          <w:bCs/>
          <w:sz w:val="32"/>
          <w:szCs w:val="32"/>
          <w:u w:val="single"/>
          <w:lang w:val="cs-CZ"/>
        </w:rPr>
        <w:t>Technika do lesních školek LLPKV 2024</w:t>
      </w:r>
      <w:r w:rsidRPr="002227A4">
        <w:rPr>
          <w:rFonts w:ascii="Tahoma" w:hAnsi="Tahoma" w:cs="Tahoma"/>
          <w:color w:val="000000"/>
          <w:sz w:val="32"/>
          <w:szCs w:val="32"/>
          <w:u w:val="single"/>
          <w:lang w:val="cs-CZ"/>
        </w:rPr>
        <w:t>“</w:t>
      </w:r>
    </w:p>
    <w:p w14:paraId="1F105820" w14:textId="77777777" w:rsidR="00342445" w:rsidRPr="00EC67FB" w:rsidRDefault="00342445" w:rsidP="00342445">
      <w:pPr>
        <w:pStyle w:val="Zkladntext"/>
        <w:jc w:val="center"/>
        <w:rPr>
          <w:rFonts w:ascii="Tahoma" w:hAnsi="Tahoma" w:cs="Tahoma"/>
          <w:color w:val="000000"/>
          <w:sz w:val="20"/>
          <w:lang w:val="cs-CZ"/>
        </w:rPr>
      </w:pPr>
    </w:p>
    <w:p w14:paraId="476CAA4A" w14:textId="5111833D" w:rsidR="00DA06F2" w:rsidRDefault="00DA06F2" w:rsidP="00342445">
      <w:pPr>
        <w:tabs>
          <w:tab w:val="left" w:pos="1892"/>
        </w:tabs>
      </w:pPr>
    </w:p>
    <w:p w14:paraId="06A31607" w14:textId="1392A1B7" w:rsidR="00DA06F2" w:rsidRDefault="00DA06F2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  <w:r w:rsidRPr="00DA06F2"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  <w:t xml:space="preserve">Zadávací  dokumentace pro veřejnou zakázku je umístěna na profilu zadavatele: </w:t>
      </w:r>
    </w:p>
    <w:p w14:paraId="74DF3909" w14:textId="77777777" w:rsidR="00DA06F2" w:rsidRDefault="00DA06F2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</w:p>
    <w:p w14:paraId="0ABC4467" w14:textId="66D234FE" w:rsidR="002227A4" w:rsidRDefault="002227A4" w:rsidP="00342445">
      <w:pPr>
        <w:tabs>
          <w:tab w:val="left" w:pos="1892"/>
          <w:tab w:val="left" w:pos="5565"/>
        </w:tabs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  <w:hyperlink r:id="rId7" w:history="1">
        <w:r w:rsidRPr="006B3BAE">
          <w:rPr>
            <w:rStyle w:val="Hypertextovodkaz"/>
            <w:rFonts w:ascii="Tahoma" w:eastAsia="Times New Roman" w:hAnsi="Tahoma" w:cs="Tahoma"/>
            <w:b/>
            <w:kern w:val="0"/>
            <w:sz w:val="32"/>
            <w:szCs w:val="32"/>
            <w:lang w:val="x-none" w:eastAsia="cs-CZ"/>
            <w14:ligatures w14:val="none"/>
          </w:rPr>
          <w:t>https://ezak.mmkv.cz/contract_display_1230.html</w:t>
        </w:r>
      </w:hyperlink>
    </w:p>
    <w:p w14:paraId="2DB7D985" w14:textId="7DB10290" w:rsidR="00342445" w:rsidRDefault="00342445" w:rsidP="00342445">
      <w:pPr>
        <w:tabs>
          <w:tab w:val="left" w:pos="1892"/>
          <w:tab w:val="left" w:pos="5565"/>
        </w:tabs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  <w:r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  <w:tab/>
      </w:r>
      <w:r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  <w:tab/>
      </w:r>
    </w:p>
    <w:p w14:paraId="0E96984D" w14:textId="77777777" w:rsidR="00342445" w:rsidRDefault="00342445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</w:p>
    <w:p w14:paraId="170AC778" w14:textId="403A9AB3" w:rsidR="00342445" w:rsidRDefault="00342445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1916657" wp14:editId="07FA4255">
            <wp:simplePos x="0" y="0"/>
            <wp:positionH relativeFrom="column">
              <wp:posOffset>1762125</wp:posOffset>
            </wp:positionH>
            <wp:positionV relativeFrom="paragraph">
              <wp:posOffset>175895</wp:posOffset>
            </wp:positionV>
            <wp:extent cx="2124075" cy="660400"/>
            <wp:effectExtent l="0" t="0" r="9525" b="6350"/>
            <wp:wrapSquare wrapText="bothSides"/>
            <wp:docPr id="938238662" name="Obrázek 938238662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38662" name="Obrázek 1" descr="Obsah obrázku text, Písmo, Grafika, log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E22D4" w14:textId="71F4324D" w:rsidR="00342445" w:rsidRPr="00DA06F2" w:rsidRDefault="00342445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</w:p>
    <w:sectPr w:rsidR="00342445" w:rsidRPr="00DA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373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0E"/>
    <w:rsid w:val="00206A0D"/>
    <w:rsid w:val="002227A4"/>
    <w:rsid w:val="00342445"/>
    <w:rsid w:val="003E6391"/>
    <w:rsid w:val="00720381"/>
    <w:rsid w:val="00A37038"/>
    <w:rsid w:val="00D1350E"/>
    <w:rsid w:val="00DA06F2"/>
    <w:rsid w:val="00DB0A61"/>
    <w:rsid w:val="00D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BC16"/>
  <w15:chartTrackingRefBased/>
  <w15:docId w15:val="{D11B3E02-6726-460D-8719-7D759064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A06F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DA06F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val="x-none"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DA06F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kern w:val="0"/>
      <w:sz w:val="26"/>
      <w:szCs w:val="26"/>
      <w:lang w:val="x-none"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06F2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DA06F2"/>
    <w:rPr>
      <w:rFonts w:ascii="Cambria" w:eastAsia="Times New Roman" w:hAnsi="Cambria" w:cs="Cambria"/>
      <w:b/>
      <w:bCs/>
      <w:i/>
      <w:iCs/>
      <w:kern w:val="0"/>
      <w:sz w:val="28"/>
      <w:szCs w:val="28"/>
      <w:lang w:val="x-none"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DA06F2"/>
    <w:rPr>
      <w:rFonts w:ascii="Cambria" w:eastAsia="Times New Roman" w:hAnsi="Cambria" w:cs="Cambria"/>
      <w:b/>
      <w:bCs/>
      <w:kern w:val="0"/>
      <w:sz w:val="26"/>
      <w:szCs w:val="26"/>
      <w:lang w:val="x-none" w:eastAsia="cs-CZ"/>
      <w14:ligatures w14:val="none"/>
    </w:rPr>
  </w:style>
  <w:style w:type="paragraph" w:styleId="Zkladntext">
    <w:name w:val="Body Text"/>
    <w:basedOn w:val="Normln"/>
    <w:link w:val="ZkladntextChar"/>
    <w:rsid w:val="00DA06F2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A06F2"/>
    <w:rPr>
      <w:rFonts w:ascii="Times New Roman" w:eastAsia="Times New Roman" w:hAnsi="Times New Roman" w:cs="Times New Roman"/>
      <w:b/>
      <w:kern w:val="0"/>
      <w:sz w:val="28"/>
      <w:szCs w:val="20"/>
      <w:lang w:val="x-none"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3424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3424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424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zak.mmkv.cz/contract_display_12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2024-05-31T12:04:00Z</dcterms:created>
  <dcterms:modified xsi:type="dcterms:W3CDTF">2024-07-24T13:08:00Z</dcterms:modified>
</cp:coreProperties>
</file>