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181"/>
        <w:gridCol w:w="1144"/>
        <w:gridCol w:w="2720"/>
        <w:gridCol w:w="181"/>
        <w:gridCol w:w="1541"/>
        <w:gridCol w:w="1228"/>
      </w:tblGrid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2024/005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</w:t>
            </w:r>
            <w:proofErr w:type="gramStart"/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11 .03</w:t>
            </w:r>
            <w:proofErr w:type="gramEnd"/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2024</w:t>
            </w: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banka:  Česká spořitelna a.s.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1" name="Textové po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68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jbdg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Q21w0iSFkr0yA5O7X/+QFoJhoaBFpg+WecJwq4n9lxV6WK8rrKogl2UJYssWqyzm6hKR8U6nVTL&#10;dJS/eO9hPqWGEQct8rE+izzM/47EqdxeniwOMge0z0WyHFfVzTpaTpaLKCuSSXSXZHlUrMerybjK&#10;smK0fvHljQPm8zewiDttp4G575OwfdAggzss1MErAW7ebsHoOR+4af0XyoXgHProeOkdrwf1TkU2&#10;GYGGFI7SPBvnobcg+dlZG+s+MNUivymxgdYM0pI9YOpxnq/4XFJVjRDefkUSdu4omL8g5FfGQYsA&#10;yBssNdvNUhjUtzfMHwA9NzkACQ7+IofAb/Q9uXhvFqbqjf4Xp5BfSXfxbxupTBAizDzzBPYEptUd&#10;Qh0AOO/vn6XoBfBabFR9hLLB8+PuYeFCdSWmotEY7ZT5/trWwZiXWMI7hJFxYqn6N4FICrchYY9C&#10;3z050D6U5JrklBymMHTS6cXwY/77f7h1fdfmvwAAAP//AwBQSwMEFAAGAAgAAAAhAOyhF5/aAAAA&#10;BQEAAA8AAABkcnMvZG93bnJldi54bWxMj8FOwzAQRO9I/IO1SNyoU6upQppNhQqcgcIHuPE2Dont&#10;KHbbwNeznOC0Gs1o5m21nd0gzjTFLniE5SIDQb4JpvMtwsf7810BIibtjR6CJ4QvirCtr68qXZpw&#10;8W903qdWcImPpUawKY2llLGx5HRchJE8e8cwOZ1YTq00k75wuRukyrK1dLrzvGD1SDtLTb8/OYQi&#10;cy99f69eo1t9L3O7ewxP4yfi7c38sAGRaE5/YfjFZ3SomekQTt5EMSDwIwlBqRwEu6rge0BYr3KQ&#10;dSX/09c/AAAA//8DAFBLAQItABQABgAIAAAAIQC2gziS/gAAAOEBAAATAAAAAAAAAAAAAAAAAAAA&#10;AABbQ29udGVudF9UeXBlc10ueG1sUEsBAi0AFAAGAAgAAAAhADj9If/WAAAAlAEAAAsAAAAAAAAA&#10;AAAAAAAALwEAAF9yZWxzLy5yZWxzUEsBAi0AFAAGAAgAAAAhANV5yNt2AgAAHwUAAA4AAAAAAAAA&#10;AAAAAAAALgIAAGRycy9lMm9Eb2MueG1sUEsBAi0AFAAGAAgAAAAhAOyhF5/aAAAABQEAAA8AAAAA&#10;AAAAAAAAAAAA0AQAAGRycy9kb3ducmV2LnhtbFBLBQYAAAAABAAEAPMAAADXBQAAAAA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</w:t>
            </w:r>
            <w:proofErr w:type="spellStart"/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 </w:t>
            </w:r>
            <w:proofErr w:type="spellStart"/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3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bookmarkStart w:id="0" w:name="_GoBack"/>
            <w:bookmarkEnd w:id="0"/>
            <w:proofErr w:type="spellStart"/>
            <w:r w:rsidRPr="00E54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tel: 601175698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E5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="00E54549" w:rsidRPr="00E54549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30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3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GPROFI, s.r.o.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F452BF" w:rsidRPr="00F452BF" w:rsidTr="00E54549">
        <w:trPr>
          <w:trHeight w:val="315"/>
        </w:trPr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Václavská 109/III</w:t>
            </w:r>
          </w:p>
        </w:tc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377 01 Jindřichův Hradec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IČ: 02972611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CZ02972611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549" w:rsidRPr="00F452BF" w:rsidTr="00E54549">
        <w:trPr>
          <w:trHeight w:val="12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 GEODETICKÉ ZAMĚŘENÍ PROSTORŮ KREMATORIA V KARLOVÝCH VARECH</w:t>
            </w:r>
          </w:p>
        </w:tc>
      </w:tr>
      <w:tr w:rsidR="00F452BF" w:rsidRPr="00F452BF" w:rsidTr="00E54549">
        <w:trPr>
          <w:trHeight w:val="33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Předmět plnění: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3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  <w:t>-          Budovy obřadní síně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30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  <w:t>-          Budovy kanceláří a technického zázemí areálu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          Kaple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          Přilehlých prostranství dotčených změnou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Výsledek zaměření: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-          3D model </w:t>
            </w:r>
            <w:proofErr w:type="gramStart"/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</w:t>
            </w:r>
            <w:proofErr w:type="gramEnd"/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podobě mračna bodů předmětných objektů (formát e57)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          Výkres zaměření polohopisu a výškopisu přilehlých prostranství (formát DWG, PDF)</w:t>
            </w:r>
          </w:p>
        </w:tc>
      </w:tr>
      <w:tr w:rsidR="00F452BF" w:rsidRPr="00F452BF" w:rsidTr="00E54549">
        <w:trPr>
          <w:trHeight w:val="300"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-          Software </w:t>
            </w:r>
            <w:proofErr w:type="spellStart"/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TrueView</w:t>
            </w:r>
            <w:proofErr w:type="spellEnd"/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 prohlížení a jednoduchého měření z výstupu mračna bodů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114 950,00 Kč</w:t>
            </w: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Dle cenové nabídky ze dne: </w:t>
            </w:r>
            <w:proofErr w:type="gramStart"/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1.02.2024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Termín:  4 týdny od objednání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není plátce DPH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Ing. arch. Karel Adamec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52BF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ředitel KAMKV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52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E54549" w:rsidRPr="00F452BF" w:rsidTr="00E54549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BF" w:rsidRPr="00F452BF" w:rsidRDefault="00F452BF" w:rsidP="00F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BF"/>
    <w:rsid w:val="007D2542"/>
    <w:rsid w:val="007E4B79"/>
    <w:rsid w:val="00910F0B"/>
    <w:rsid w:val="00B642F1"/>
    <w:rsid w:val="00E54549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69E9"/>
  <w15:chartTrackingRefBased/>
  <w15:docId w15:val="{6BDC884F-D6F9-43CB-92D9-245AAA43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2024-04-10T12:25:00Z</dcterms:created>
  <dcterms:modified xsi:type="dcterms:W3CDTF">2024-04-10T12:44:00Z</dcterms:modified>
</cp:coreProperties>
</file>