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824" w14:textId="6398C0F6"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14:paraId="762F84B1" w14:textId="77777777" w:rsidR="00E75F1D" w:rsidRPr="003C1785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E75F1D" w14:paraId="68C26D8B" w14:textId="77777777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14:paraId="243EC1BF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14:paraId="169B8ED0" w14:textId="1168B87B"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14:paraId="72D80084" w14:textId="77777777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14:paraId="05F15F3E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14:paraId="17DF76A9" w14:textId="0AF01C03" w:rsidR="00E75F1D" w:rsidRDefault="00E95C7C" w:rsidP="005835F9">
            <w:pPr>
              <w:rPr>
                <w:rFonts w:ascii="Calibri" w:hAnsi="Calibri" w:cs="Calibri"/>
                <w:b/>
                <w:bCs/>
              </w:rPr>
            </w:pPr>
            <w:r w:rsidRPr="00AB1B32">
              <w:rPr>
                <w:b/>
              </w:rPr>
              <w:t>„</w:t>
            </w:r>
            <w:r w:rsidRPr="00AB1B32">
              <w:rPr>
                <w:b/>
                <w:bCs/>
              </w:rPr>
              <w:t>Karlovy Vary, ZŠ J.A.</w:t>
            </w:r>
            <w:r>
              <w:rPr>
                <w:b/>
                <w:bCs/>
              </w:rPr>
              <w:t xml:space="preserve"> </w:t>
            </w:r>
            <w:r w:rsidRPr="00AB1B32">
              <w:rPr>
                <w:b/>
                <w:bCs/>
              </w:rPr>
              <w:t>Komenského, Kollárova 19</w:t>
            </w:r>
            <w:r>
              <w:rPr>
                <w:b/>
                <w:bCs/>
              </w:rPr>
              <w:t xml:space="preserve"> </w:t>
            </w:r>
            <w:r w:rsidRPr="00AB1B3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B1B32">
              <w:rPr>
                <w:b/>
                <w:bCs/>
              </w:rPr>
              <w:t>rekonstrukce elektroinstalace</w:t>
            </w:r>
            <w:r>
              <w:rPr>
                <w:b/>
                <w:bCs/>
              </w:rPr>
              <w:t>,</w:t>
            </w:r>
            <w:r w:rsidRPr="00AB1B32">
              <w:rPr>
                <w:b/>
                <w:bCs/>
              </w:rPr>
              <w:t xml:space="preserve"> III. etapa“</w:t>
            </w:r>
          </w:p>
        </w:tc>
      </w:tr>
    </w:tbl>
    <w:p w14:paraId="09ED9AAB" w14:textId="77777777" w:rsidR="00B516D6" w:rsidRPr="003C1785" w:rsidRDefault="00B516D6" w:rsidP="00A26559">
      <w:pPr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795201DF" w14:textId="77777777" w:rsidTr="00A26559">
        <w:tc>
          <w:tcPr>
            <w:tcW w:w="3020" w:type="dxa"/>
            <w:vAlign w:val="center"/>
          </w:tcPr>
          <w:p w14:paraId="7B534093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14:paraId="43E138EB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14:paraId="32517068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14:paraId="095184E9" w14:textId="77777777" w:rsidTr="002513C1">
        <w:tc>
          <w:tcPr>
            <w:tcW w:w="3020" w:type="dxa"/>
          </w:tcPr>
          <w:p w14:paraId="5A1EBBC6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14:paraId="68168D31" w14:textId="77777777"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44339114" w14:textId="1C5E1DAB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14:paraId="77AA31D5" w14:textId="77777777" w:rsidTr="002513C1">
        <w:tc>
          <w:tcPr>
            <w:tcW w:w="3020" w:type="dxa"/>
          </w:tcPr>
          <w:p w14:paraId="17648D8D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14:paraId="079728D4" w14:textId="7DEF2EF5"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D05EEE2" w14:textId="1E36F2E3"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  <w:r w:rsidR="00E45EF9">
              <w:rPr>
                <w:sz w:val="18"/>
                <w:szCs w:val="18"/>
              </w:rPr>
              <w:t xml:space="preserve">  </w:t>
            </w:r>
          </w:p>
        </w:tc>
      </w:tr>
      <w:tr w:rsidR="00A26559" w14:paraId="4E985A6C" w14:textId="77777777" w:rsidTr="002513C1">
        <w:tc>
          <w:tcPr>
            <w:tcW w:w="3020" w:type="dxa"/>
          </w:tcPr>
          <w:p w14:paraId="5746C17F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14:paraId="507A0E8F" w14:textId="2C3A3451" w:rsidR="00A26559" w:rsidRDefault="009E2332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8D7397" w14:textId="787290BA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AD49B2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  <w:r w:rsidR="00E45EF9" w:rsidRPr="00E45EF9">
              <w:rPr>
                <w:sz w:val="18"/>
                <w:szCs w:val="18"/>
              </w:rPr>
              <w:t xml:space="preserve"> </w:t>
            </w:r>
          </w:p>
        </w:tc>
      </w:tr>
      <w:tr w:rsidR="00A26559" w14:paraId="5AF27EFD" w14:textId="77777777" w:rsidTr="002513C1">
        <w:tc>
          <w:tcPr>
            <w:tcW w:w="3020" w:type="dxa"/>
          </w:tcPr>
          <w:p w14:paraId="45D1B0BC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14:paraId="1875EB6D" w14:textId="77777777"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ED560E0" w14:textId="349E003B" w:rsidR="00A26559" w:rsidRPr="00E45EF9" w:rsidRDefault="003C1785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7184CC0E" w14:textId="77777777" w:rsidTr="002513C1">
        <w:tc>
          <w:tcPr>
            <w:tcW w:w="3020" w:type="dxa"/>
          </w:tcPr>
          <w:p w14:paraId="23FE9571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14:paraId="78B7C83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75D23305" w14:textId="06D8415C" w:rsidR="003C1785" w:rsidRDefault="003C1785" w:rsidP="003C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Sociální podniky mohou veřejnou zakázku plnit či se na jejím plnění podílet. Není vhodné přijímat opatření, aby se ještě více zlepšil jejich přístup k účasti ve veřejné zakázce. </w:t>
            </w:r>
          </w:p>
          <w:p w14:paraId="3D89FB91" w14:textId="4523C65A" w:rsidR="003C1785" w:rsidRPr="00E45EF9" w:rsidRDefault="003C1785" w:rsidP="003C1785">
            <w:pPr>
              <w:rPr>
                <w:sz w:val="18"/>
                <w:szCs w:val="18"/>
              </w:rPr>
            </w:pPr>
          </w:p>
        </w:tc>
      </w:tr>
      <w:tr w:rsidR="00A26559" w14:paraId="3E81F188" w14:textId="77777777" w:rsidTr="002513C1">
        <w:tc>
          <w:tcPr>
            <w:tcW w:w="3020" w:type="dxa"/>
          </w:tcPr>
          <w:p w14:paraId="0E9521E3" w14:textId="54FA0F44" w:rsidR="004F6940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e?</w:t>
            </w:r>
          </w:p>
          <w:p w14:paraId="182893E0" w14:textId="77777777" w:rsidR="00A26559" w:rsidRPr="004F6940" w:rsidRDefault="00A26559" w:rsidP="004F6940">
            <w:pPr>
              <w:jc w:val="right"/>
            </w:pPr>
          </w:p>
        </w:tc>
        <w:tc>
          <w:tcPr>
            <w:tcW w:w="3021" w:type="dxa"/>
            <w:vAlign w:val="center"/>
          </w:tcPr>
          <w:p w14:paraId="0A41AB0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1DCE4E5F" w14:textId="77777777" w:rsidR="00A2655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144BE44C" w14:textId="5E271E9D" w:rsidR="00AD49B2" w:rsidRPr="00E45EF9" w:rsidRDefault="00AD49B2" w:rsidP="00A373E7">
            <w:pPr>
              <w:jc w:val="center"/>
              <w:rPr>
                <w:sz w:val="18"/>
                <w:szCs w:val="18"/>
              </w:rPr>
            </w:pPr>
          </w:p>
        </w:tc>
      </w:tr>
      <w:tr w:rsidR="00A26559" w14:paraId="25C36F65" w14:textId="77777777" w:rsidTr="002513C1">
        <w:tc>
          <w:tcPr>
            <w:tcW w:w="3020" w:type="dxa"/>
          </w:tcPr>
          <w:p w14:paraId="1A1BB18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14:paraId="3376F1BF" w14:textId="1DF1A197" w:rsidR="00A26559" w:rsidRDefault="002513C1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24F477" w14:textId="7B694F6A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14:paraId="7341B013" w14:textId="77777777" w:rsidTr="002513C1">
        <w:tc>
          <w:tcPr>
            <w:tcW w:w="3020" w:type="dxa"/>
          </w:tcPr>
          <w:p w14:paraId="55953A66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14:paraId="58EE4A8C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8AEC17D" w14:textId="01B04BD0"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3DBC9923" w14:textId="77777777" w:rsidTr="002513C1">
        <w:tc>
          <w:tcPr>
            <w:tcW w:w="3020" w:type="dxa"/>
          </w:tcPr>
          <w:p w14:paraId="3A0CB6AC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14:paraId="14C8C25F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4D580D6" w14:textId="097EDC6C"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4CDCE6F8" w14:textId="77777777" w:rsidTr="002513C1">
        <w:tc>
          <w:tcPr>
            <w:tcW w:w="3020" w:type="dxa"/>
          </w:tcPr>
          <w:p w14:paraId="074BB640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14:paraId="7E9B6341" w14:textId="77777777"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2A3BA2AF" w14:textId="6359223B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14:paraId="5195984D" w14:textId="77777777" w:rsidR="00A26559" w:rsidRDefault="00A26559" w:rsidP="00A26559"/>
    <w:p w14:paraId="7300A480" w14:textId="77777777"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01F57DF8" w14:textId="77777777" w:rsidTr="00A373E7">
        <w:tc>
          <w:tcPr>
            <w:tcW w:w="3020" w:type="dxa"/>
          </w:tcPr>
          <w:p w14:paraId="7AB3BD3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 the 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14:paraId="5C6F6EA7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163255C9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597B5A24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1E8FA1B6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39F4DE00" w14:textId="6C3DEBE5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6C4E9E72" w14:textId="77777777" w:rsidTr="00A373E7">
        <w:tc>
          <w:tcPr>
            <w:tcW w:w="3020" w:type="dxa"/>
          </w:tcPr>
          <w:p w14:paraId="41EE5003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14:paraId="6E80506A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4B99F4BC" w14:textId="073B7DCA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14:paraId="1F216690" w14:textId="77777777" w:rsidR="00A26559" w:rsidRDefault="00A26559" w:rsidP="00A26559"/>
    <w:sectPr w:rsidR="00A26559" w:rsidSect="00432268">
      <w:footerReference w:type="default" r:id="rId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557D6" w14:textId="77777777" w:rsidR="000F607D" w:rsidRDefault="000F607D" w:rsidP="00432268">
      <w:pPr>
        <w:spacing w:after="0" w:line="240" w:lineRule="auto"/>
      </w:pPr>
      <w:r>
        <w:separator/>
      </w:r>
    </w:p>
  </w:endnote>
  <w:endnote w:type="continuationSeparator" w:id="0">
    <w:p w14:paraId="5FE46A0B" w14:textId="77777777" w:rsidR="000F607D" w:rsidRDefault="000F607D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D07" w14:textId="77308449" w:rsidR="00432268" w:rsidRPr="00432268" w:rsidRDefault="00432268" w:rsidP="00432268">
    <w:pPr>
      <w:pStyle w:val="Zpat"/>
      <w:tabs>
        <w:tab w:val="clear" w:pos="4536"/>
        <w:tab w:val="clear" w:pos="9072"/>
      </w:tabs>
      <w:rPr>
        <w:sz w:val="20"/>
      </w:rPr>
    </w:pPr>
    <w:r w:rsidRPr="00432268">
      <w:rPr>
        <w:sz w:val="20"/>
      </w:rPr>
      <w:t>Kontrolní list</w:t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  <w:t xml:space="preserve">Stránka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PAGE  \* Arabic  \* MERGEFORMAT</w:instrText>
    </w:r>
    <w:r w:rsidRPr="00432268">
      <w:rPr>
        <w:bCs/>
        <w:sz w:val="20"/>
      </w:rPr>
      <w:fldChar w:fldCharType="separate"/>
    </w:r>
    <w:r w:rsidR="004F6940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 xml:space="preserve"> z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NUMPAGES  \* Arabic  \* MERGEFORMAT</w:instrText>
    </w:r>
    <w:r w:rsidRPr="00432268">
      <w:rPr>
        <w:bCs/>
        <w:sz w:val="20"/>
      </w:rPr>
      <w:fldChar w:fldCharType="separate"/>
    </w:r>
    <w:r w:rsidR="004F6940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66842" w14:textId="77777777" w:rsidR="000F607D" w:rsidRDefault="000F607D" w:rsidP="00432268">
      <w:pPr>
        <w:spacing w:after="0" w:line="240" w:lineRule="auto"/>
      </w:pPr>
      <w:r>
        <w:separator/>
      </w:r>
    </w:p>
  </w:footnote>
  <w:footnote w:type="continuationSeparator" w:id="0">
    <w:p w14:paraId="359A516C" w14:textId="77777777" w:rsidR="000F607D" w:rsidRDefault="000F607D" w:rsidP="004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4B5E"/>
    <w:rsid w:val="00086701"/>
    <w:rsid w:val="000F607D"/>
    <w:rsid w:val="00110BD1"/>
    <w:rsid w:val="002513C1"/>
    <w:rsid w:val="00280C0A"/>
    <w:rsid w:val="003C1785"/>
    <w:rsid w:val="003D0A3F"/>
    <w:rsid w:val="00432268"/>
    <w:rsid w:val="00454A5D"/>
    <w:rsid w:val="004F6940"/>
    <w:rsid w:val="0054151B"/>
    <w:rsid w:val="0055198B"/>
    <w:rsid w:val="00572E4C"/>
    <w:rsid w:val="00582EB5"/>
    <w:rsid w:val="005835F9"/>
    <w:rsid w:val="009636F8"/>
    <w:rsid w:val="009805AA"/>
    <w:rsid w:val="009E2332"/>
    <w:rsid w:val="00A26559"/>
    <w:rsid w:val="00A373E7"/>
    <w:rsid w:val="00AD49B2"/>
    <w:rsid w:val="00B516D6"/>
    <w:rsid w:val="00C61DDF"/>
    <w:rsid w:val="00D739E9"/>
    <w:rsid w:val="00DD4743"/>
    <w:rsid w:val="00E45EF9"/>
    <w:rsid w:val="00E75F1D"/>
    <w:rsid w:val="00E95C7C"/>
    <w:rsid w:val="00FB1113"/>
    <w:rsid w:val="00FB5DB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C665"/>
  <w15:chartTrackingRefBased/>
  <w15:docId w15:val="{FF747A5E-9E59-4756-B5FD-FBF2B2C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68"/>
  </w:style>
  <w:style w:type="paragraph" w:styleId="Zpat">
    <w:name w:val="footer"/>
    <w:basedOn w:val="Normln"/>
    <w:link w:val="Zpat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Bičová</dc:creator>
  <cp:keywords/>
  <dc:description/>
  <cp:lastModifiedBy>Riedl Daniel</cp:lastModifiedBy>
  <cp:revision>2</cp:revision>
  <cp:lastPrinted>2021-03-15T08:48:00Z</cp:lastPrinted>
  <dcterms:created xsi:type="dcterms:W3CDTF">2021-03-15T08:49:00Z</dcterms:created>
  <dcterms:modified xsi:type="dcterms:W3CDTF">2021-03-15T08:49:00Z</dcterms:modified>
</cp:coreProperties>
</file>