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D8" w:rsidRPr="0085058B" w:rsidRDefault="00C01CD8" w:rsidP="00660028">
      <w:pPr>
        <w:jc w:val="center"/>
        <w:rPr>
          <w:rFonts w:ascii="Tahoma" w:hAnsi="Tahoma" w:cs="Tahoma"/>
        </w:rPr>
      </w:pPr>
    </w:p>
    <w:p w:rsidR="00C01CD8" w:rsidRPr="0085058B" w:rsidRDefault="00C01CD8" w:rsidP="00660028">
      <w:pPr>
        <w:jc w:val="center"/>
        <w:rPr>
          <w:rFonts w:ascii="Tahoma" w:hAnsi="Tahoma" w:cs="Tahoma"/>
        </w:rPr>
      </w:pPr>
    </w:p>
    <w:p w:rsidR="00666D50" w:rsidRPr="0085058B" w:rsidRDefault="00666D50" w:rsidP="00660028">
      <w:pPr>
        <w:jc w:val="center"/>
        <w:rPr>
          <w:rFonts w:ascii="Tahoma" w:hAnsi="Tahoma" w:cs="Tahoma"/>
        </w:rPr>
      </w:pPr>
    </w:p>
    <w:p w:rsidR="00666D50" w:rsidRPr="0085058B" w:rsidRDefault="00666D50" w:rsidP="00660028">
      <w:pPr>
        <w:jc w:val="center"/>
        <w:rPr>
          <w:rFonts w:ascii="Tahoma" w:hAnsi="Tahoma" w:cs="Tahoma"/>
        </w:rPr>
      </w:pPr>
    </w:p>
    <w:p w:rsidR="006B099E" w:rsidRPr="0085058B" w:rsidRDefault="006B099E" w:rsidP="006B099E">
      <w:pPr>
        <w:pStyle w:val="Nadpis1"/>
        <w:jc w:val="center"/>
        <w:rPr>
          <w:rFonts w:ascii="Tahoma" w:hAnsi="Tahoma" w:cs="Tahoma"/>
          <w:b/>
          <w:bCs/>
          <w:caps/>
          <w:color w:val="000000"/>
          <w:szCs w:val="28"/>
          <w:u w:val="single"/>
        </w:rPr>
      </w:pPr>
      <w:r w:rsidRPr="0085058B">
        <w:rPr>
          <w:rFonts w:ascii="Tahoma" w:hAnsi="Tahoma" w:cs="Tahoma"/>
          <w:b/>
          <w:bCs/>
          <w:caps/>
          <w:color w:val="000000"/>
          <w:szCs w:val="28"/>
          <w:u w:val="single"/>
        </w:rPr>
        <w:t>Zadávací dokumentace</w:t>
      </w:r>
    </w:p>
    <w:p w:rsidR="006B099E" w:rsidRPr="0085058B" w:rsidRDefault="006B099E" w:rsidP="006B099E">
      <w:pPr>
        <w:jc w:val="center"/>
        <w:rPr>
          <w:rFonts w:ascii="Tahoma" w:hAnsi="Tahoma" w:cs="Tahoma"/>
          <w:sz w:val="20"/>
          <w:szCs w:val="20"/>
        </w:rPr>
      </w:pPr>
    </w:p>
    <w:p w:rsidR="006B099E" w:rsidRPr="0085058B" w:rsidRDefault="006B099E" w:rsidP="006B099E">
      <w:pPr>
        <w:jc w:val="center"/>
        <w:rPr>
          <w:rFonts w:ascii="Tahoma" w:hAnsi="Tahoma" w:cs="Tahoma"/>
          <w:sz w:val="20"/>
          <w:szCs w:val="20"/>
        </w:rPr>
      </w:pPr>
    </w:p>
    <w:p w:rsidR="006B099E" w:rsidRPr="0085058B" w:rsidRDefault="006B099E" w:rsidP="006B099E">
      <w:pPr>
        <w:pStyle w:val="Nadpis1"/>
        <w:jc w:val="center"/>
        <w:rPr>
          <w:rFonts w:ascii="Tahoma" w:hAnsi="Tahoma" w:cs="Tahoma"/>
          <w:b/>
          <w:color w:val="000000"/>
          <w:sz w:val="20"/>
        </w:rPr>
      </w:pPr>
      <w:r w:rsidRPr="0085058B">
        <w:rPr>
          <w:rFonts w:ascii="Tahoma" w:hAnsi="Tahoma" w:cs="Tahoma"/>
          <w:b/>
          <w:color w:val="000000"/>
          <w:sz w:val="20"/>
        </w:rPr>
        <w:t>Veřejná zakázka:</w:t>
      </w:r>
    </w:p>
    <w:p w:rsidR="006B099E" w:rsidRPr="0085058B" w:rsidRDefault="006B099E" w:rsidP="006B099E">
      <w:pPr>
        <w:jc w:val="center"/>
        <w:rPr>
          <w:rFonts w:ascii="Tahoma" w:hAnsi="Tahoma" w:cs="Tahoma"/>
          <w:sz w:val="20"/>
        </w:rPr>
      </w:pPr>
    </w:p>
    <w:p w:rsidR="006B099E" w:rsidRPr="0085058B" w:rsidRDefault="006B099E" w:rsidP="006B099E">
      <w:pPr>
        <w:jc w:val="center"/>
        <w:rPr>
          <w:rFonts w:ascii="Tahoma" w:hAnsi="Tahoma" w:cs="Tahoma"/>
          <w:b/>
          <w:bCs/>
          <w:sz w:val="28"/>
          <w:szCs w:val="28"/>
          <w:u w:val="single"/>
        </w:rPr>
      </w:pPr>
      <w:r w:rsidRPr="0085058B">
        <w:rPr>
          <w:rFonts w:ascii="Tahoma" w:hAnsi="Tahoma" w:cs="Tahoma"/>
          <w:b/>
          <w:sz w:val="28"/>
          <w:szCs w:val="28"/>
          <w:u w:val="single"/>
        </w:rPr>
        <w:t>„</w:t>
      </w:r>
      <w:r w:rsidR="001D199F" w:rsidRPr="001D199F">
        <w:rPr>
          <w:rFonts w:ascii="Tahoma" w:hAnsi="Tahoma" w:cs="Tahoma"/>
          <w:b/>
          <w:sz w:val="28"/>
          <w:szCs w:val="28"/>
          <w:u w:val="single"/>
        </w:rPr>
        <w:t>Zajištění stravování zaměstnanc</w:t>
      </w:r>
      <w:r w:rsidR="001D199F">
        <w:rPr>
          <w:rFonts w:ascii="Tahoma" w:hAnsi="Tahoma" w:cs="Tahoma"/>
          <w:b/>
          <w:sz w:val="28"/>
          <w:szCs w:val="28"/>
          <w:u w:val="single"/>
        </w:rPr>
        <w:t>ů Magistrátu města Karlovy Vary</w:t>
      </w:r>
      <w:r w:rsidRPr="0085058B">
        <w:rPr>
          <w:rFonts w:ascii="Tahoma" w:hAnsi="Tahoma" w:cs="Tahoma"/>
          <w:b/>
          <w:sz w:val="28"/>
          <w:szCs w:val="28"/>
          <w:u w:val="single"/>
        </w:rPr>
        <w:t>“</w:t>
      </w:r>
    </w:p>
    <w:p w:rsidR="006B099E" w:rsidRPr="0085058B" w:rsidRDefault="006B099E" w:rsidP="006B099E">
      <w:pPr>
        <w:pStyle w:val="Zkladntext"/>
        <w:jc w:val="center"/>
        <w:rPr>
          <w:rFonts w:ascii="Tahoma" w:hAnsi="Tahoma" w:cs="Tahoma"/>
          <w:color w:val="000000"/>
          <w:sz w:val="20"/>
        </w:rPr>
      </w:pPr>
    </w:p>
    <w:p w:rsidR="006B099E" w:rsidRPr="0085058B" w:rsidRDefault="006B099E" w:rsidP="006B099E">
      <w:pPr>
        <w:pStyle w:val="Zkladntext"/>
        <w:jc w:val="center"/>
        <w:rPr>
          <w:rFonts w:ascii="Tahoma" w:hAnsi="Tahoma" w:cs="Tahoma"/>
          <w:color w:val="000000"/>
          <w:sz w:val="20"/>
        </w:rPr>
      </w:pPr>
    </w:p>
    <w:p w:rsidR="006B099E" w:rsidRPr="0085058B" w:rsidRDefault="006B099E" w:rsidP="006B099E">
      <w:pPr>
        <w:pStyle w:val="Zkladntext"/>
        <w:jc w:val="center"/>
        <w:rPr>
          <w:rFonts w:ascii="Tahoma" w:hAnsi="Tahoma" w:cs="Tahoma"/>
          <w:color w:val="000000"/>
          <w:sz w:val="20"/>
        </w:rPr>
      </w:pPr>
      <w:r w:rsidRPr="0085058B">
        <w:rPr>
          <w:rFonts w:ascii="Tahoma" w:hAnsi="Tahoma" w:cs="Tahoma"/>
          <w:color w:val="000000"/>
          <w:sz w:val="20"/>
        </w:rPr>
        <w:t>zadávaná v otevřeném řízení dle § 3 písm. b) a § 56</w:t>
      </w:r>
      <w:r w:rsidR="00976DBF" w:rsidRPr="0085058B">
        <w:rPr>
          <w:rFonts w:ascii="Tahoma" w:hAnsi="Tahoma" w:cs="Tahoma"/>
          <w:color w:val="000000"/>
          <w:sz w:val="20"/>
        </w:rPr>
        <w:t xml:space="preserve"> a násl.</w:t>
      </w:r>
      <w:r w:rsidRPr="0085058B">
        <w:rPr>
          <w:rFonts w:ascii="Tahoma" w:hAnsi="Tahoma" w:cs="Tahoma"/>
          <w:color w:val="000000"/>
          <w:sz w:val="20"/>
        </w:rPr>
        <w:t xml:space="preserve"> zákona č. 134/2016 Sb., o zadávání veřejných zakázek, v platném znění (dále jen „ZZVZ“)</w:t>
      </w:r>
    </w:p>
    <w:p w:rsidR="006B099E" w:rsidRPr="0085058B" w:rsidRDefault="006B099E" w:rsidP="006B099E">
      <w:pPr>
        <w:pStyle w:val="Zkladntext"/>
        <w:jc w:val="center"/>
        <w:rPr>
          <w:rFonts w:ascii="Tahoma" w:hAnsi="Tahoma" w:cs="Tahoma"/>
          <w:color w:val="000000"/>
          <w:sz w:val="20"/>
        </w:rPr>
      </w:pPr>
    </w:p>
    <w:p w:rsidR="006B099E" w:rsidRPr="0085058B" w:rsidRDefault="006B099E" w:rsidP="006B099E">
      <w:pPr>
        <w:pStyle w:val="Zkladntext"/>
        <w:jc w:val="center"/>
        <w:rPr>
          <w:rFonts w:ascii="Tahoma" w:hAnsi="Tahoma" w:cs="Tahoma"/>
          <w:color w:val="000000"/>
          <w:sz w:val="20"/>
        </w:rPr>
      </w:pPr>
    </w:p>
    <w:p w:rsidR="00666D50" w:rsidRPr="0085058B" w:rsidRDefault="00666D50" w:rsidP="006B099E">
      <w:pPr>
        <w:pStyle w:val="Zkladntext"/>
        <w:jc w:val="center"/>
        <w:rPr>
          <w:rFonts w:ascii="Tahoma" w:hAnsi="Tahoma" w:cs="Tahoma"/>
          <w:color w:val="000000"/>
          <w:sz w:val="20"/>
        </w:rPr>
      </w:pPr>
    </w:p>
    <w:p w:rsidR="006B099E" w:rsidRPr="0085058B" w:rsidRDefault="006B099E" w:rsidP="006B099E">
      <w:pPr>
        <w:pStyle w:val="Zkladntext"/>
        <w:jc w:val="center"/>
        <w:rPr>
          <w:rFonts w:ascii="Tahoma" w:hAnsi="Tahoma" w:cs="Tahoma"/>
          <w:sz w:val="20"/>
        </w:rPr>
      </w:pPr>
      <w:r w:rsidRPr="0085058B">
        <w:rPr>
          <w:rFonts w:ascii="Tahoma" w:hAnsi="Tahoma" w:cs="Tahoma"/>
          <w:sz w:val="20"/>
        </w:rPr>
        <w:t>Zadavatel vydává dle § 36 ZZVZ v rámci výše uvedené veřejné zakázky tuto zadávací dokumentaci:</w:t>
      </w:r>
    </w:p>
    <w:p w:rsidR="006B099E" w:rsidRPr="0085058B" w:rsidRDefault="006B099E" w:rsidP="006B099E">
      <w:pPr>
        <w:pStyle w:val="Zkladntext"/>
        <w:jc w:val="center"/>
        <w:rPr>
          <w:rFonts w:ascii="Tahoma" w:hAnsi="Tahoma" w:cs="Tahoma"/>
          <w:color w:val="000000"/>
          <w:sz w:val="20"/>
        </w:rPr>
      </w:pPr>
    </w:p>
    <w:p w:rsidR="006B099E" w:rsidRPr="0085058B" w:rsidRDefault="006B099E" w:rsidP="006B099E">
      <w:pPr>
        <w:pStyle w:val="Zkladntext"/>
        <w:tabs>
          <w:tab w:val="left" w:pos="709"/>
        </w:tabs>
        <w:rPr>
          <w:rFonts w:ascii="Tahoma" w:hAnsi="Tahoma" w:cs="Tahoma"/>
          <w:b w:val="0"/>
          <w:color w:val="000000"/>
          <w:sz w:val="20"/>
        </w:rPr>
      </w:pPr>
      <w:r w:rsidRPr="0085058B">
        <w:rPr>
          <w:rFonts w:ascii="Tahoma" w:hAnsi="Tahoma" w:cs="Tahoma"/>
          <w:b w:val="0"/>
          <w:color w:val="000000"/>
          <w:sz w:val="20"/>
        </w:rPr>
        <w:t>Zadavatel současně upozorňuje účastníky zadávacího řízení</w:t>
      </w:r>
      <w:r w:rsidR="001D199F">
        <w:rPr>
          <w:rFonts w:ascii="Tahoma" w:hAnsi="Tahoma" w:cs="Tahoma"/>
          <w:b w:val="0"/>
          <w:color w:val="000000"/>
          <w:sz w:val="20"/>
        </w:rPr>
        <w:t xml:space="preserve"> (dále také jen „ÚZŘ“)</w:t>
      </w:r>
      <w:r w:rsidRPr="0085058B">
        <w:rPr>
          <w:rFonts w:ascii="Tahoma" w:hAnsi="Tahoma" w:cs="Tahoma"/>
          <w:b w:val="0"/>
          <w:color w:val="000000"/>
          <w:sz w:val="20"/>
        </w:rPr>
        <w:t xml:space="preserve"> na skutečnost, že zadávací dokumentace je souhrnem požadavků zadavatele a nikoliv souhrnem veškerých požadavků vyplývajících z obecně platných norem, na které zadávací dokumentace odkazuje, neboť jsou obecně známé. Účastník zadávacího řízení se tak musí při zpracování své nabídky vždy řídit nejen požadavky obsaženými v zadávací dokumentaci, ale též ustanoveními příslušných obecně závazných právních norem, zejména ZZVZ.</w:t>
      </w:r>
    </w:p>
    <w:p w:rsidR="006B099E" w:rsidRPr="0085058B" w:rsidRDefault="006B099E" w:rsidP="006B099E">
      <w:pPr>
        <w:pStyle w:val="Zkladntext"/>
        <w:tabs>
          <w:tab w:val="left" w:pos="709"/>
        </w:tabs>
        <w:rPr>
          <w:rFonts w:ascii="Tahoma" w:hAnsi="Tahoma" w:cs="Tahoma"/>
          <w:b w:val="0"/>
          <w:color w:val="000000"/>
          <w:sz w:val="20"/>
        </w:rPr>
      </w:pPr>
    </w:p>
    <w:p w:rsidR="00666D50" w:rsidRPr="0085058B" w:rsidRDefault="00666D50" w:rsidP="006B099E">
      <w:pPr>
        <w:pStyle w:val="Zkladntext"/>
        <w:tabs>
          <w:tab w:val="left" w:pos="709"/>
        </w:tabs>
        <w:rPr>
          <w:rFonts w:ascii="Tahoma" w:hAnsi="Tahoma" w:cs="Tahoma"/>
          <w:b w:val="0"/>
          <w:color w:val="000000"/>
          <w:sz w:val="20"/>
        </w:rPr>
      </w:pPr>
    </w:p>
    <w:p w:rsidR="00D33DA5" w:rsidRPr="0085058B" w:rsidRDefault="00D33DA5" w:rsidP="006B099E">
      <w:pPr>
        <w:pStyle w:val="Zkladntext"/>
        <w:tabs>
          <w:tab w:val="left" w:pos="709"/>
        </w:tabs>
        <w:rPr>
          <w:rFonts w:ascii="Tahoma" w:hAnsi="Tahoma" w:cs="Tahoma"/>
          <w:b w:val="0"/>
          <w:sz w:val="20"/>
        </w:rPr>
      </w:pPr>
    </w:p>
    <w:p w:rsidR="000D3EC8" w:rsidRPr="0085058B" w:rsidRDefault="000D3EC8" w:rsidP="009275C6">
      <w:pPr>
        <w:pStyle w:val="Zkladntext"/>
        <w:rPr>
          <w:rFonts w:ascii="Tahoma" w:hAnsi="Tahoma" w:cs="Tahoma"/>
          <w:b w:val="0"/>
          <w:color w:val="000000"/>
          <w:sz w:val="20"/>
        </w:rPr>
      </w:pPr>
    </w:p>
    <w:p w:rsidR="004E2655" w:rsidRPr="0085058B" w:rsidRDefault="00666D50" w:rsidP="00C75085">
      <w:pPr>
        <w:pStyle w:val="Zkladntext"/>
        <w:rPr>
          <w:rFonts w:ascii="Tahoma" w:hAnsi="Tahoma" w:cs="Tahoma"/>
          <w:b w:val="0"/>
          <w:color w:val="000000"/>
          <w:sz w:val="20"/>
        </w:rPr>
      </w:pPr>
      <w:r w:rsidRPr="0085058B">
        <w:rPr>
          <w:rFonts w:ascii="Tahoma" w:hAnsi="Tahoma" w:cs="Tahoma"/>
          <w:b w:val="0"/>
          <w:color w:val="000000"/>
          <w:sz w:val="20"/>
        </w:rPr>
        <w:br w:type="page"/>
      </w:r>
    </w:p>
    <w:p w:rsidR="009275C6" w:rsidRPr="0085058B" w:rsidRDefault="009275C6" w:rsidP="00B46F1D">
      <w:pPr>
        <w:pStyle w:val="Zkladntext"/>
        <w:spacing w:after="120"/>
        <w:jc w:val="center"/>
        <w:rPr>
          <w:rFonts w:ascii="Tahoma" w:hAnsi="Tahoma" w:cs="Tahoma"/>
          <w:b w:val="0"/>
          <w:color w:val="000000"/>
          <w:sz w:val="24"/>
          <w:szCs w:val="24"/>
        </w:rPr>
      </w:pPr>
      <w:r w:rsidRPr="0085058B">
        <w:rPr>
          <w:rFonts w:ascii="Tahoma" w:hAnsi="Tahoma" w:cs="Tahoma"/>
          <w:caps/>
          <w:color w:val="000000"/>
          <w:sz w:val="24"/>
          <w:szCs w:val="24"/>
        </w:rPr>
        <w:lastRenderedPageBreak/>
        <w:t>Obsah zadávací dokumentace</w:t>
      </w:r>
      <w:r w:rsidR="00BB4A59" w:rsidRPr="0085058B">
        <w:rPr>
          <w:rFonts w:ascii="Tahoma" w:hAnsi="Tahoma" w:cs="Tahoma"/>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9069"/>
      </w:tblGrid>
      <w:tr w:rsidR="001C173B" w:rsidRPr="0085058B" w:rsidTr="004E2655">
        <w:trPr>
          <w:trHeight w:val="483"/>
          <w:jc w:val="center"/>
        </w:trPr>
        <w:tc>
          <w:tcPr>
            <w:tcW w:w="577" w:type="dxa"/>
            <w:tcMar>
              <w:top w:w="28" w:type="dxa"/>
              <w:bottom w:w="28" w:type="dxa"/>
            </w:tcMar>
            <w:vAlign w:val="center"/>
          </w:tcPr>
          <w:p w:rsidR="001C173B" w:rsidRPr="0085058B" w:rsidRDefault="001C173B" w:rsidP="00EE03FF">
            <w:pPr>
              <w:jc w:val="right"/>
              <w:rPr>
                <w:rFonts w:ascii="Tahoma" w:hAnsi="Tahoma" w:cs="Tahoma"/>
                <w:sz w:val="20"/>
                <w:szCs w:val="20"/>
              </w:rPr>
            </w:pPr>
            <w:r w:rsidRPr="0085058B">
              <w:rPr>
                <w:rFonts w:ascii="Tahoma" w:hAnsi="Tahoma" w:cs="Tahoma"/>
                <w:b/>
                <w:sz w:val="20"/>
                <w:szCs w:val="20"/>
              </w:rPr>
              <w:t>1.</w:t>
            </w:r>
          </w:p>
        </w:tc>
        <w:tc>
          <w:tcPr>
            <w:tcW w:w="9069" w:type="dxa"/>
            <w:tcMar>
              <w:top w:w="28" w:type="dxa"/>
              <w:bottom w:w="28" w:type="dxa"/>
            </w:tcMar>
            <w:vAlign w:val="center"/>
          </w:tcPr>
          <w:p w:rsidR="001C173B" w:rsidRPr="0085058B" w:rsidRDefault="00BE733F" w:rsidP="00EE03FF">
            <w:pPr>
              <w:rPr>
                <w:rFonts w:ascii="Tahoma" w:hAnsi="Tahoma" w:cs="Tahoma"/>
                <w:b/>
                <w:sz w:val="20"/>
                <w:szCs w:val="20"/>
              </w:rPr>
            </w:pPr>
            <w:r w:rsidRPr="0085058B">
              <w:rPr>
                <w:rFonts w:ascii="Tahoma" w:hAnsi="Tahoma" w:cs="Tahoma"/>
                <w:b/>
                <w:sz w:val="20"/>
                <w:szCs w:val="20"/>
              </w:rPr>
              <w:t xml:space="preserve">Identifikační údaje veřejného zadavatele a </w:t>
            </w:r>
            <w:r w:rsidR="00C17EAC" w:rsidRPr="0085058B">
              <w:rPr>
                <w:rFonts w:ascii="Tahoma" w:hAnsi="Tahoma" w:cs="Tahoma"/>
                <w:b/>
                <w:sz w:val="20"/>
                <w:szCs w:val="20"/>
              </w:rPr>
              <w:t>smluvní zastoupení</w:t>
            </w:r>
            <w:r w:rsidR="00AF2D9E" w:rsidRPr="0085058B">
              <w:rPr>
                <w:rFonts w:ascii="Tahoma" w:hAnsi="Tahoma" w:cs="Tahoma"/>
                <w:b/>
                <w:sz w:val="20"/>
                <w:szCs w:val="20"/>
              </w:rPr>
              <w:t xml:space="preserve"> zadavatele</w:t>
            </w:r>
          </w:p>
        </w:tc>
      </w:tr>
      <w:tr w:rsidR="00245328" w:rsidRPr="0085058B" w:rsidTr="004E2655">
        <w:trPr>
          <w:trHeight w:val="483"/>
          <w:jc w:val="center"/>
        </w:trPr>
        <w:tc>
          <w:tcPr>
            <w:tcW w:w="577" w:type="dxa"/>
            <w:tcMar>
              <w:top w:w="28" w:type="dxa"/>
              <w:bottom w:w="28" w:type="dxa"/>
            </w:tcMar>
            <w:vAlign w:val="center"/>
          </w:tcPr>
          <w:p w:rsidR="00245328" w:rsidRPr="0085058B" w:rsidRDefault="00245328" w:rsidP="00EE03FF">
            <w:pPr>
              <w:jc w:val="right"/>
              <w:rPr>
                <w:rFonts w:ascii="Tahoma" w:hAnsi="Tahoma" w:cs="Tahoma"/>
                <w:b/>
                <w:sz w:val="20"/>
                <w:szCs w:val="20"/>
              </w:rPr>
            </w:pPr>
            <w:r w:rsidRPr="0085058B">
              <w:rPr>
                <w:rFonts w:ascii="Tahoma" w:hAnsi="Tahoma" w:cs="Tahoma"/>
                <w:b/>
                <w:sz w:val="20"/>
                <w:szCs w:val="20"/>
              </w:rPr>
              <w:t>2.</w:t>
            </w:r>
          </w:p>
        </w:tc>
        <w:tc>
          <w:tcPr>
            <w:tcW w:w="9069" w:type="dxa"/>
            <w:tcBorders>
              <w:right w:val="single" w:sz="4" w:space="0" w:color="auto"/>
            </w:tcBorders>
            <w:tcMar>
              <w:top w:w="28" w:type="dxa"/>
              <w:bottom w:w="28" w:type="dxa"/>
            </w:tcMar>
            <w:vAlign w:val="center"/>
          </w:tcPr>
          <w:p w:rsidR="00245328" w:rsidRPr="0085058B" w:rsidRDefault="00EA307F" w:rsidP="004E2655">
            <w:pPr>
              <w:rPr>
                <w:rFonts w:ascii="Tahoma" w:hAnsi="Tahoma" w:cs="Tahoma"/>
                <w:b/>
                <w:sz w:val="20"/>
                <w:szCs w:val="20"/>
              </w:rPr>
            </w:pPr>
            <w:r w:rsidRPr="0085058B">
              <w:rPr>
                <w:rFonts w:ascii="Tahoma" w:hAnsi="Tahoma" w:cs="Tahoma"/>
                <w:b/>
                <w:sz w:val="20"/>
                <w:szCs w:val="20"/>
              </w:rPr>
              <w:t>Údaje o přístupu k zadávací dokumentaci</w:t>
            </w:r>
            <w:r w:rsidR="00AF2D9E" w:rsidRPr="0085058B">
              <w:rPr>
                <w:rFonts w:ascii="Tahoma" w:hAnsi="Tahoma" w:cs="Tahoma"/>
                <w:b/>
                <w:sz w:val="20"/>
                <w:szCs w:val="20"/>
              </w:rPr>
              <w:t xml:space="preserve"> a informace o vedení předběžných tržních</w:t>
            </w:r>
            <w:r w:rsidR="0051101B" w:rsidRPr="0085058B">
              <w:rPr>
                <w:rFonts w:ascii="Tahoma" w:hAnsi="Tahoma" w:cs="Tahoma"/>
                <w:b/>
                <w:sz w:val="20"/>
                <w:szCs w:val="20"/>
              </w:rPr>
              <w:t xml:space="preserve"> konzultací</w:t>
            </w:r>
          </w:p>
        </w:tc>
      </w:tr>
      <w:tr w:rsidR="00245328" w:rsidRPr="0085058B" w:rsidTr="004E2655">
        <w:trPr>
          <w:trHeight w:val="483"/>
          <w:jc w:val="center"/>
        </w:trPr>
        <w:tc>
          <w:tcPr>
            <w:tcW w:w="577" w:type="dxa"/>
            <w:tcMar>
              <w:top w:w="28" w:type="dxa"/>
              <w:bottom w:w="28" w:type="dxa"/>
            </w:tcMar>
            <w:vAlign w:val="center"/>
          </w:tcPr>
          <w:p w:rsidR="00245328" w:rsidRPr="0085058B" w:rsidRDefault="00245328" w:rsidP="00EE03FF">
            <w:pPr>
              <w:jc w:val="right"/>
              <w:rPr>
                <w:rFonts w:ascii="Tahoma" w:hAnsi="Tahoma" w:cs="Tahoma"/>
                <w:b/>
                <w:sz w:val="20"/>
                <w:szCs w:val="20"/>
              </w:rPr>
            </w:pPr>
            <w:r w:rsidRPr="0085058B">
              <w:rPr>
                <w:rFonts w:ascii="Tahoma" w:hAnsi="Tahoma" w:cs="Tahoma"/>
                <w:b/>
                <w:sz w:val="20"/>
                <w:szCs w:val="20"/>
              </w:rPr>
              <w:t>3.</w:t>
            </w:r>
          </w:p>
        </w:tc>
        <w:tc>
          <w:tcPr>
            <w:tcW w:w="9069" w:type="dxa"/>
            <w:tcBorders>
              <w:right w:val="single" w:sz="4" w:space="0" w:color="auto"/>
            </w:tcBorders>
            <w:tcMar>
              <w:top w:w="28" w:type="dxa"/>
              <w:bottom w:w="28" w:type="dxa"/>
            </w:tcMar>
            <w:vAlign w:val="center"/>
          </w:tcPr>
          <w:p w:rsidR="00245328" w:rsidRPr="0085058B" w:rsidRDefault="00EA307F" w:rsidP="00AF2D9E">
            <w:pPr>
              <w:rPr>
                <w:rFonts w:ascii="Tahoma" w:hAnsi="Tahoma" w:cs="Tahoma"/>
                <w:b/>
                <w:sz w:val="20"/>
                <w:szCs w:val="20"/>
              </w:rPr>
            </w:pPr>
            <w:r w:rsidRPr="0085058B">
              <w:rPr>
                <w:rFonts w:ascii="Tahoma" w:hAnsi="Tahoma" w:cs="Tahoma"/>
                <w:b/>
                <w:sz w:val="20"/>
                <w:szCs w:val="20"/>
              </w:rPr>
              <w:t>Prohlídka místa plnění</w:t>
            </w:r>
          </w:p>
        </w:tc>
      </w:tr>
      <w:tr w:rsidR="00245328" w:rsidRPr="0085058B" w:rsidTr="004E2655">
        <w:trPr>
          <w:trHeight w:val="483"/>
          <w:jc w:val="center"/>
        </w:trPr>
        <w:tc>
          <w:tcPr>
            <w:tcW w:w="577" w:type="dxa"/>
            <w:tcMar>
              <w:top w:w="28" w:type="dxa"/>
              <w:bottom w:w="28" w:type="dxa"/>
            </w:tcMar>
            <w:vAlign w:val="center"/>
          </w:tcPr>
          <w:p w:rsidR="00245328" w:rsidRPr="0085058B" w:rsidRDefault="00245328" w:rsidP="00EE03FF">
            <w:pPr>
              <w:jc w:val="right"/>
              <w:rPr>
                <w:rFonts w:ascii="Tahoma" w:hAnsi="Tahoma" w:cs="Tahoma"/>
                <w:b/>
                <w:sz w:val="20"/>
                <w:szCs w:val="20"/>
              </w:rPr>
            </w:pPr>
            <w:r w:rsidRPr="0085058B">
              <w:rPr>
                <w:rFonts w:ascii="Tahoma" w:hAnsi="Tahoma" w:cs="Tahoma"/>
                <w:b/>
                <w:sz w:val="20"/>
                <w:szCs w:val="20"/>
              </w:rPr>
              <w:t>4.</w:t>
            </w:r>
          </w:p>
        </w:tc>
        <w:tc>
          <w:tcPr>
            <w:tcW w:w="9069" w:type="dxa"/>
            <w:tcBorders>
              <w:right w:val="single" w:sz="4" w:space="0" w:color="auto"/>
            </w:tcBorders>
            <w:tcMar>
              <w:top w:w="28" w:type="dxa"/>
              <w:bottom w:w="28" w:type="dxa"/>
            </w:tcMar>
            <w:vAlign w:val="center"/>
          </w:tcPr>
          <w:p w:rsidR="00245328" w:rsidRPr="0085058B" w:rsidRDefault="00EA307F" w:rsidP="00EE03FF">
            <w:pPr>
              <w:rPr>
                <w:rFonts w:ascii="Tahoma" w:hAnsi="Tahoma" w:cs="Tahoma"/>
                <w:b/>
                <w:sz w:val="20"/>
                <w:szCs w:val="20"/>
              </w:rPr>
            </w:pPr>
            <w:r w:rsidRPr="0085058B">
              <w:rPr>
                <w:rFonts w:ascii="Tahoma" w:hAnsi="Tahoma" w:cs="Tahoma"/>
                <w:b/>
                <w:sz w:val="20"/>
                <w:szCs w:val="20"/>
              </w:rPr>
              <w:t>Vysvětlení, změna nebo doplnění zadávací dokumentace</w:t>
            </w:r>
          </w:p>
        </w:tc>
      </w:tr>
      <w:tr w:rsidR="00245328" w:rsidRPr="0085058B" w:rsidTr="004E2655">
        <w:trPr>
          <w:trHeight w:val="483"/>
          <w:jc w:val="center"/>
        </w:trPr>
        <w:tc>
          <w:tcPr>
            <w:tcW w:w="577" w:type="dxa"/>
            <w:tcMar>
              <w:top w:w="28" w:type="dxa"/>
              <w:bottom w:w="28" w:type="dxa"/>
            </w:tcMar>
            <w:vAlign w:val="center"/>
          </w:tcPr>
          <w:p w:rsidR="00245328" w:rsidRPr="0085058B" w:rsidRDefault="00245328" w:rsidP="00EE03FF">
            <w:pPr>
              <w:jc w:val="right"/>
              <w:rPr>
                <w:rFonts w:ascii="Tahoma" w:hAnsi="Tahoma" w:cs="Tahoma"/>
                <w:b/>
                <w:sz w:val="20"/>
                <w:szCs w:val="20"/>
              </w:rPr>
            </w:pPr>
            <w:r w:rsidRPr="0085058B">
              <w:rPr>
                <w:rFonts w:ascii="Tahoma" w:hAnsi="Tahoma" w:cs="Tahoma"/>
                <w:b/>
                <w:sz w:val="20"/>
                <w:szCs w:val="20"/>
              </w:rPr>
              <w:t>5.</w:t>
            </w:r>
          </w:p>
        </w:tc>
        <w:tc>
          <w:tcPr>
            <w:tcW w:w="9069" w:type="dxa"/>
            <w:tcBorders>
              <w:right w:val="single" w:sz="4" w:space="0" w:color="auto"/>
            </w:tcBorders>
            <w:tcMar>
              <w:top w:w="28" w:type="dxa"/>
              <w:bottom w:w="28" w:type="dxa"/>
            </w:tcMar>
            <w:vAlign w:val="center"/>
          </w:tcPr>
          <w:p w:rsidR="00245328" w:rsidRPr="0085058B" w:rsidRDefault="00EA307F" w:rsidP="00EE03FF">
            <w:pPr>
              <w:rPr>
                <w:rFonts w:ascii="Tahoma" w:hAnsi="Tahoma" w:cs="Tahoma"/>
                <w:b/>
                <w:sz w:val="20"/>
                <w:szCs w:val="20"/>
              </w:rPr>
            </w:pPr>
            <w:r w:rsidRPr="0085058B">
              <w:rPr>
                <w:rFonts w:ascii="Tahoma" w:hAnsi="Tahoma" w:cs="Tahoma"/>
                <w:b/>
                <w:sz w:val="20"/>
                <w:szCs w:val="20"/>
              </w:rPr>
              <w:t>Předpokládaná hodnota veřejné zakázky</w:t>
            </w:r>
          </w:p>
        </w:tc>
      </w:tr>
      <w:tr w:rsidR="00245328" w:rsidRPr="0085058B" w:rsidTr="004E2655">
        <w:trPr>
          <w:trHeight w:val="483"/>
          <w:jc w:val="center"/>
        </w:trPr>
        <w:tc>
          <w:tcPr>
            <w:tcW w:w="577" w:type="dxa"/>
            <w:tcMar>
              <w:top w:w="28" w:type="dxa"/>
              <w:bottom w:w="28" w:type="dxa"/>
            </w:tcMar>
            <w:vAlign w:val="center"/>
          </w:tcPr>
          <w:p w:rsidR="00245328" w:rsidRPr="0085058B" w:rsidRDefault="00245328" w:rsidP="00EE03FF">
            <w:pPr>
              <w:jc w:val="right"/>
              <w:rPr>
                <w:rFonts w:ascii="Tahoma" w:hAnsi="Tahoma" w:cs="Tahoma"/>
                <w:b/>
                <w:sz w:val="20"/>
                <w:szCs w:val="20"/>
              </w:rPr>
            </w:pPr>
            <w:r w:rsidRPr="0085058B">
              <w:rPr>
                <w:rFonts w:ascii="Tahoma" w:hAnsi="Tahoma" w:cs="Tahoma"/>
                <w:b/>
                <w:sz w:val="20"/>
                <w:szCs w:val="20"/>
              </w:rPr>
              <w:t>6.</w:t>
            </w:r>
          </w:p>
        </w:tc>
        <w:tc>
          <w:tcPr>
            <w:tcW w:w="9069" w:type="dxa"/>
            <w:tcBorders>
              <w:right w:val="single" w:sz="4" w:space="0" w:color="auto"/>
            </w:tcBorders>
            <w:tcMar>
              <w:top w:w="28" w:type="dxa"/>
              <w:bottom w:w="28" w:type="dxa"/>
            </w:tcMar>
            <w:vAlign w:val="center"/>
          </w:tcPr>
          <w:p w:rsidR="00245328" w:rsidRPr="0085058B" w:rsidRDefault="00EA307F" w:rsidP="00EE03FF">
            <w:pPr>
              <w:rPr>
                <w:rFonts w:ascii="Tahoma" w:hAnsi="Tahoma" w:cs="Tahoma"/>
                <w:b/>
                <w:sz w:val="20"/>
                <w:szCs w:val="20"/>
              </w:rPr>
            </w:pPr>
            <w:r w:rsidRPr="0085058B">
              <w:rPr>
                <w:rFonts w:ascii="Tahoma" w:hAnsi="Tahoma" w:cs="Tahoma"/>
                <w:b/>
                <w:sz w:val="20"/>
                <w:szCs w:val="20"/>
              </w:rPr>
              <w:t>Bližší vymezení předmětu plnění veřejné zakázky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7.</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Technické podmínky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8</w:t>
            </w:r>
            <w:r w:rsidR="00EE03FF" w:rsidRPr="0085058B">
              <w:rPr>
                <w:rFonts w:ascii="Tahoma" w:hAnsi="Tahoma" w:cs="Tahoma"/>
                <w:b/>
                <w:sz w:val="20"/>
                <w:szCs w:val="20"/>
              </w:rPr>
              <w:t>.</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Doba a místo plnění veřejné zakázky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9.</w:t>
            </w:r>
          </w:p>
        </w:tc>
        <w:tc>
          <w:tcPr>
            <w:tcW w:w="9069" w:type="dxa"/>
            <w:tcMar>
              <w:top w:w="28" w:type="dxa"/>
              <w:bottom w:w="28" w:type="dxa"/>
            </w:tcMar>
            <w:vAlign w:val="center"/>
          </w:tcPr>
          <w:p w:rsidR="007351EB" w:rsidRPr="0085058B" w:rsidRDefault="00015135" w:rsidP="00015135">
            <w:pPr>
              <w:rPr>
                <w:rFonts w:ascii="Tahoma" w:hAnsi="Tahoma" w:cs="Tahoma"/>
                <w:b/>
                <w:sz w:val="20"/>
                <w:szCs w:val="20"/>
              </w:rPr>
            </w:pPr>
            <w:r w:rsidRPr="0085058B">
              <w:rPr>
                <w:rFonts w:ascii="Tahoma" w:hAnsi="Tahoma" w:cs="Tahoma"/>
                <w:b/>
                <w:sz w:val="20"/>
                <w:szCs w:val="20"/>
              </w:rPr>
              <w:t>Obchodní</w:t>
            </w:r>
            <w:r w:rsidR="007351EB" w:rsidRPr="0085058B">
              <w:rPr>
                <w:rFonts w:ascii="Tahoma" w:hAnsi="Tahoma" w:cs="Tahoma"/>
                <w:b/>
                <w:sz w:val="20"/>
                <w:szCs w:val="20"/>
              </w:rPr>
              <w:t xml:space="preserve"> </w:t>
            </w:r>
            <w:r w:rsidRPr="0085058B">
              <w:rPr>
                <w:rFonts w:ascii="Tahoma" w:hAnsi="Tahoma" w:cs="Tahoma"/>
                <w:b/>
                <w:sz w:val="20"/>
                <w:szCs w:val="20"/>
              </w:rPr>
              <w:t xml:space="preserve">a jiné smluvní </w:t>
            </w:r>
            <w:r w:rsidR="007351EB" w:rsidRPr="0085058B">
              <w:rPr>
                <w:rFonts w:ascii="Tahoma" w:hAnsi="Tahoma" w:cs="Tahoma"/>
                <w:b/>
                <w:sz w:val="20"/>
                <w:szCs w:val="20"/>
              </w:rPr>
              <w:t>podmínky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10.</w:t>
            </w:r>
          </w:p>
        </w:tc>
        <w:tc>
          <w:tcPr>
            <w:tcW w:w="9069" w:type="dxa"/>
            <w:tcMar>
              <w:top w:w="28" w:type="dxa"/>
              <w:bottom w:w="28" w:type="dxa"/>
            </w:tcMar>
            <w:vAlign w:val="center"/>
          </w:tcPr>
          <w:p w:rsidR="007351EB" w:rsidRPr="0085058B" w:rsidRDefault="00035AA6" w:rsidP="00BB4DD7">
            <w:pPr>
              <w:rPr>
                <w:rFonts w:ascii="Tahoma" w:hAnsi="Tahoma" w:cs="Tahoma"/>
                <w:b/>
                <w:sz w:val="20"/>
                <w:szCs w:val="20"/>
              </w:rPr>
            </w:pPr>
            <w:r w:rsidRPr="0085058B">
              <w:rPr>
                <w:rFonts w:ascii="Tahoma" w:hAnsi="Tahoma" w:cs="Tahoma"/>
                <w:b/>
                <w:sz w:val="20"/>
                <w:szCs w:val="20"/>
              </w:rPr>
              <w:t>Vyhrazené změny závazku a</w:t>
            </w:r>
            <w:r w:rsidR="007351EB" w:rsidRPr="0085058B">
              <w:rPr>
                <w:rFonts w:ascii="Tahoma" w:hAnsi="Tahoma" w:cs="Tahoma"/>
                <w:b/>
                <w:sz w:val="20"/>
                <w:szCs w:val="20"/>
              </w:rPr>
              <w:t xml:space="preserve"> podmínky, za nichž je možn</w:t>
            </w:r>
            <w:r w:rsidR="00BB4DD7" w:rsidRPr="0085058B">
              <w:rPr>
                <w:rFonts w:ascii="Tahoma" w:hAnsi="Tahoma" w:cs="Tahoma"/>
                <w:b/>
                <w:sz w:val="20"/>
                <w:szCs w:val="20"/>
              </w:rPr>
              <w:t>é</w:t>
            </w:r>
            <w:r w:rsidR="007351EB" w:rsidRPr="0085058B">
              <w:rPr>
                <w:rFonts w:ascii="Tahoma" w:hAnsi="Tahoma" w:cs="Tahoma"/>
                <w:b/>
                <w:sz w:val="20"/>
                <w:szCs w:val="20"/>
              </w:rPr>
              <w:t xml:space="preserve"> překročit nabídkovou cenu</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11.</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Požadavky na rozdělení veřejné zakázky na části, varianty nabídek</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12.</w:t>
            </w:r>
          </w:p>
        </w:tc>
        <w:tc>
          <w:tcPr>
            <w:tcW w:w="9069" w:type="dxa"/>
            <w:tcMar>
              <w:top w:w="28" w:type="dxa"/>
              <w:bottom w:w="28" w:type="dxa"/>
            </w:tcMar>
            <w:vAlign w:val="center"/>
          </w:tcPr>
          <w:p w:rsidR="007351EB" w:rsidRPr="0085058B" w:rsidRDefault="007351EB" w:rsidP="00EE03FF">
            <w:pPr>
              <w:rPr>
                <w:rFonts w:ascii="Tahoma" w:hAnsi="Tahoma" w:cs="Tahoma"/>
                <w:sz w:val="20"/>
                <w:szCs w:val="20"/>
              </w:rPr>
            </w:pPr>
            <w:r w:rsidRPr="0085058B">
              <w:rPr>
                <w:rFonts w:ascii="Tahoma" w:hAnsi="Tahoma" w:cs="Tahoma"/>
                <w:b/>
                <w:sz w:val="20"/>
                <w:szCs w:val="20"/>
              </w:rPr>
              <w:t>Požadavky na prokázání splnění kvalifikace</w:t>
            </w:r>
            <w:r w:rsidR="003B251A" w:rsidRPr="0085058B">
              <w:rPr>
                <w:rFonts w:ascii="Tahoma" w:hAnsi="Tahoma" w:cs="Tahoma"/>
                <w:b/>
                <w:sz w:val="20"/>
                <w:szCs w:val="20"/>
              </w:rPr>
              <w:t xml:space="preserve"> včetně požadovaných dokladů</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13.</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Požadavek zadavatele na identifikaci poddodavatelů</w:t>
            </w:r>
            <w:r w:rsidR="00212DE4" w:rsidRPr="0085058B">
              <w:rPr>
                <w:rFonts w:ascii="Tahoma" w:hAnsi="Tahoma" w:cs="Tahoma"/>
                <w:b/>
                <w:sz w:val="20"/>
                <w:szCs w:val="20"/>
              </w:rPr>
              <w:t xml:space="preserve"> a požadavky v případě společné účasti dodavatelů</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14.</w:t>
            </w:r>
          </w:p>
        </w:tc>
        <w:tc>
          <w:tcPr>
            <w:tcW w:w="9069" w:type="dxa"/>
            <w:tcMar>
              <w:top w:w="28" w:type="dxa"/>
              <w:bottom w:w="28" w:type="dxa"/>
            </w:tcMar>
            <w:vAlign w:val="center"/>
          </w:tcPr>
          <w:p w:rsidR="007351EB" w:rsidRPr="0085058B" w:rsidRDefault="0030458C" w:rsidP="00EE03FF">
            <w:pPr>
              <w:rPr>
                <w:rFonts w:ascii="Tahoma" w:hAnsi="Tahoma" w:cs="Tahoma"/>
                <w:b/>
                <w:sz w:val="20"/>
                <w:szCs w:val="20"/>
              </w:rPr>
            </w:pPr>
            <w:r w:rsidRPr="0085058B">
              <w:rPr>
                <w:rFonts w:ascii="Tahoma" w:hAnsi="Tahoma" w:cs="Tahoma"/>
                <w:b/>
                <w:sz w:val="20"/>
                <w:szCs w:val="20"/>
              </w:rPr>
              <w:t>Zadávací lhůta a</w:t>
            </w:r>
            <w:r w:rsidR="00035AA6" w:rsidRPr="0085058B">
              <w:rPr>
                <w:rFonts w:ascii="Tahoma" w:hAnsi="Tahoma" w:cs="Tahoma"/>
                <w:b/>
                <w:sz w:val="20"/>
                <w:szCs w:val="20"/>
              </w:rPr>
              <w:t xml:space="preserve"> požadavky na složení jistoty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15.</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Požadavky na způsob zpracování nabídkové ceny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16.</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Mimořádně nízká nabídková cena</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17.</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Pravidla pro hodnocení nabídek</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18.</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Způsob podání nabídek, jazyk, ve kterém může být nabídka podána</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19.</w:t>
            </w:r>
          </w:p>
        </w:tc>
        <w:tc>
          <w:tcPr>
            <w:tcW w:w="9069" w:type="dxa"/>
            <w:tcMar>
              <w:top w:w="28" w:type="dxa"/>
              <w:bottom w:w="28" w:type="dxa"/>
            </w:tcMar>
            <w:vAlign w:val="center"/>
          </w:tcPr>
          <w:p w:rsidR="007351EB" w:rsidRPr="0085058B" w:rsidRDefault="007351EB" w:rsidP="00EE03FF">
            <w:pPr>
              <w:rPr>
                <w:rFonts w:ascii="Tahoma" w:hAnsi="Tahoma" w:cs="Tahoma"/>
                <w:b/>
                <w:sz w:val="20"/>
                <w:szCs w:val="20"/>
              </w:rPr>
            </w:pPr>
            <w:r w:rsidRPr="0085058B">
              <w:rPr>
                <w:rFonts w:ascii="Tahoma" w:hAnsi="Tahoma" w:cs="Tahoma"/>
                <w:b/>
                <w:sz w:val="20"/>
                <w:szCs w:val="20"/>
              </w:rPr>
              <w:t>Doporučený způsob zpracování nabídky</w:t>
            </w:r>
          </w:p>
        </w:tc>
      </w:tr>
      <w:tr w:rsidR="007351EB" w:rsidRPr="0085058B" w:rsidTr="004E2655">
        <w:trPr>
          <w:trHeight w:val="483"/>
          <w:jc w:val="center"/>
        </w:trPr>
        <w:tc>
          <w:tcPr>
            <w:tcW w:w="577" w:type="dxa"/>
            <w:tcMar>
              <w:top w:w="28" w:type="dxa"/>
              <w:bottom w:w="28" w:type="dxa"/>
            </w:tcMar>
            <w:vAlign w:val="center"/>
          </w:tcPr>
          <w:p w:rsidR="007351EB" w:rsidRPr="0085058B" w:rsidRDefault="007351EB" w:rsidP="00EE03FF">
            <w:pPr>
              <w:jc w:val="right"/>
              <w:rPr>
                <w:rFonts w:ascii="Tahoma" w:hAnsi="Tahoma" w:cs="Tahoma"/>
                <w:b/>
                <w:sz w:val="20"/>
                <w:szCs w:val="20"/>
              </w:rPr>
            </w:pPr>
            <w:r w:rsidRPr="0085058B">
              <w:rPr>
                <w:rFonts w:ascii="Tahoma" w:hAnsi="Tahoma" w:cs="Tahoma"/>
                <w:b/>
                <w:sz w:val="20"/>
                <w:szCs w:val="20"/>
              </w:rPr>
              <w:t>20.</w:t>
            </w:r>
          </w:p>
        </w:tc>
        <w:tc>
          <w:tcPr>
            <w:tcW w:w="9069" w:type="dxa"/>
            <w:tcMar>
              <w:top w:w="28" w:type="dxa"/>
              <w:bottom w:w="28" w:type="dxa"/>
            </w:tcMar>
            <w:vAlign w:val="center"/>
          </w:tcPr>
          <w:p w:rsidR="007351EB" w:rsidRPr="0085058B" w:rsidRDefault="007351EB" w:rsidP="002D6CB8">
            <w:pPr>
              <w:rPr>
                <w:rFonts w:ascii="Tahoma" w:hAnsi="Tahoma" w:cs="Tahoma"/>
                <w:b/>
                <w:sz w:val="20"/>
                <w:szCs w:val="20"/>
              </w:rPr>
            </w:pPr>
            <w:r w:rsidRPr="0085058B">
              <w:rPr>
                <w:rFonts w:ascii="Tahoma" w:hAnsi="Tahoma" w:cs="Tahoma"/>
                <w:b/>
                <w:sz w:val="20"/>
                <w:szCs w:val="20"/>
              </w:rPr>
              <w:t xml:space="preserve">Lhůta </w:t>
            </w:r>
            <w:r w:rsidR="00FA4969" w:rsidRPr="0085058B">
              <w:rPr>
                <w:rFonts w:ascii="Tahoma" w:hAnsi="Tahoma" w:cs="Tahoma"/>
                <w:b/>
                <w:sz w:val="20"/>
                <w:szCs w:val="20"/>
              </w:rPr>
              <w:t xml:space="preserve">a místo </w:t>
            </w:r>
            <w:r w:rsidRPr="0085058B">
              <w:rPr>
                <w:rFonts w:ascii="Tahoma" w:hAnsi="Tahoma" w:cs="Tahoma"/>
                <w:b/>
                <w:sz w:val="20"/>
                <w:szCs w:val="20"/>
              </w:rPr>
              <w:t>pro podání nabídek</w:t>
            </w:r>
          </w:p>
        </w:tc>
      </w:tr>
      <w:tr w:rsidR="007351EB" w:rsidRPr="0085058B" w:rsidTr="004E2655">
        <w:trPr>
          <w:trHeight w:val="483"/>
          <w:jc w:val="center"/>
        </w:trPr>
        <w:tc>
          <w:tcPr>
            <w:tcW w:w="577" w:type="dxa"/>
            <w:tcMar>
              <w:top w:w="28" w:type="dxa"/>
              <w:bottom w:w="28" w:type="dxa"/>
            </w:tcMar>
            <w:vAlign w:val="center"/>
          </w:tcPr>
          <w:p w:rsidR="007351EB" w:rsidRPr="0085058B" w:rsidRDefault="00FA4969" w:rsidP="00EE03FF">
            <w:pPr>
              <w:jc w:val="right"/>
              <w:rPr>
                <w:rFonts w:ascii="Tahoma" w:hAnsi="Tahoma" w:cs="Tahoma"/>
                <w:b/>
                <w:sz w:val="20"/>
                <w:szCs w:val="20"/>
              </w:rPr>
            </w:pPr>
            <w:r w:rsidRPr="0085058B">
              <w:rPr>
                <w:rFonts w:ascii="Tahoma" w:hAnsi="Tahoma" w:cs="Tahoma"/>
                <w:b/>
                <w:sz w:val="20"/>
                <w:szCs w:val="20"/>
              </w:rPr>
              <w:t>21.</w:t>
            </w:r>
          </w:p>
        </w:tc>
        <w:tc>
          <w:tcPr>
            <w:tcW w:w="9069" w:type="dxa"/>
            <w:tcMar>
              <w:top w:w="28" w:type="dxa"/>
              <w:bottom w:w="28" w:type="dxa"/>
            </w:tcMar>
            <w:vAlign w:val="center"/>
          </w:tcPr>
          <w:p w:rsidR="00035AA6" w:rsidRPr="0085058B" w:rsidRDefault="00FA4969" w:rsidP="00950B76">
            <w:pPr>
              <w:rPr>
                <w:rFonts w:ascii="Tahoma" w:hAnsi="Tahoma" w:cs="Tahoma"/>
                <w:b/>
                <w:sz w:val="20"/>
                <w:szCs w:val="20"/>
              </w:rPr>
            </w:pPr>
            <w:r w:rsidRPr="0085058B">
              <w:rPr>
                <w:rFonts w:ascii="Tahoma" w:hAnsi="Tahoma" w:cs="Tahoma"/>
                <w:b/>
                <w:sz w:val="20"/>
                <w:szCs w:val="20"/>
              </w:rPr>
              <w:t>Termín a místo otevírání obálek s</w:t>
            </w:r>
            <w:r w:rsidR="00CE1326" w:rsidRPr="0085058B">
              <w:rPr>
                <w:rFonts w:ascii="Tahoma" w:hAnsi="Tahoma" w:cs="Tahoma"/>
                <w:b/>
                <w:sz w:val="20"/>
                <w:szCs w:val="20"/>
              </w:rPr>
              <w:t> </w:t>
            </w:r>
            <w:r w:rsidRPr="0085058B">
              <w:rPr>
                <w:rFonts w:ascii="Tahoma" w:hAnsi="Tahoma" w:cs="Tahoma"/>
                <w:b/>
                <w:sz w:val="20"/>
                <w:szCs w:val="20"/>
              </w:rPr>
              <w:t>nabídkami</w:t>
            </w:r>
          </w:p>
        </w:tc>
      </w:tr>
      <w:tr w:rsidR="0077529E" w:rsidRPr="0085058B" w:rsidTr="004E2655">
        <w:trPr>
          <w:trHeight w:val="483"/>
          <w:jc w:val="center"/>
        </w:trPr>
        <w:tc>
          <w:tcPr>
            <w:tcW w:w="577" w:type="dxa"/>
            <w:tcMar>
              <w:top w:w="28" w:type="dxa"/>
              <w:bottom w:w="28" w:type="dxa"/>
            </w:tcMar>
            <w:vAlign w:val="center"/>
          </w:tcPr>
          <w:p w:rsidR="0077529E" w:rsidRPr="0085058B" w:rsidRDefault="0077529E" w:rsidP="00FA4969">
            <w:pPr>
              <w:jc w:val="right"/>
              <w:rPr>
                <w:rFonts w:ascii="Tahoma" w:hAnsi="Tahoma" w:cs="Tahoma"/>
                <w:b/>
                <w:sz w:val="20"/>
                <w:szCs w:val="20"/>
              </w:rPr>
            </w:pPr>
            <w:r w:rsidRPr="0085058B">
              <w:rPr>
                <w:rFonts w:ascii="Tahoma" w:hAnsi="Tahoma" w:cs="Tahoma"/>
                <w:b/>
                <w:sz w:val="20"/>
                <w:szCs w:val="20"/>
              </w:rPr>
              <w:t>22.</w:t>
            </w:r>
          </w:p>
        </w:tc>
        <w:tc>
          <w:tcPr>
            <w:tcW w:w="9069" w:type="dxa"/>
            <w:tcMar>
              <w:top w:w="28" w:type="dxa"/>
              <w:bottom w:w="28" w:type="dxa"/>
            </w:tcMar>
            <w:vAlign w:val="center"/>
          </w:tcPr>
          <w:p w:rsidR="0077529E" w:rsidRPr="0085058B" w:rsidRDefault="0077529E" w:rsidP="00D57D9E">
            <w:pPr>
              <w:rPr>
                <w:rFonts w:ascii="Tahoma" w:hAnsi="Tahoma" w:cs="Tahoma"/>
                <w:b/>
                <w:sz w:val="20"/>
                <w:szCs w:val="20"/>
              </w:rPr>
            </w:pPr>
            <w:r w:rsidRPr="0085058B">
              <w:rPr>
                <w:rFonts w:ascii="Tahoma" w:hAnsi="Tahoma" w:cs="Tahoma"/>
                <w:b/>
                <w:sz w:val="20"/>
                <w:szCs w:val="20"/>
              </w:rPr>
              <w:t>Závěrečné pokyny, doporučení, upozornění a sdělení zadavatele</w:t>
            </w:r>
          </w:p>
        </w:tc>
      </w:tr>
    </w:tbl>
    <w:p w:rsidR="009A64FD" w:rsidRPr="0085058B" w:rsidRDefault="009A64FD" w:rsidP="00C66F44">
      <w:pPr>
        <w:jc w:val="both"/>
        <w:rPr>
          <w:rFonts w:ascii="Tahoma" w:hAnsi="Tahoma" w:cs="Tahoma"/>
          <w:sz w:val="20"/>
          <w:szCs w:val="20"/>
        </w:rPr>
      </w:pPr>
    </w:p>
    <w:p w:rsidR="00666D50" w:rsidRPr="0085058B" w:rsidRDefault="00666D50" w:rsidP="00C66F44">
      <w:pPr>
        <w:jc w:val="both"/>
        <w:rPr>
          <w:rFonts w:ascii="Tahoma" w:hAnsi="Tahoma" w:cs="Tahoma"/>
          <w:sz w:val="20"/>
          <w:szCs w:val="20"/>
        </w:rPr>
      </w:pPr>
    </w:p>
    <w:p w:rsidR="00770CD9" w:rsidRPr="0085058B" w:rsidRDefault="00770CD9" w:rsidP="00C66F44">
      <w:pPr>
        <w:jc w:val="both"/>
        <w:rPr>
          <w:rFonts w:ascii="Tahoma" w:hAnsi="Tahoma" w:cs="Tahoma"/>
          <w:sz w:val="20"/>
          <w:szCs w:val="20"/>
        </w:rPr>
      </w:pPr>
    </w:p>
    <w:p w:rsidR="00770CD9" w:rsidRPr="0085058B" w:rsidRDefault="00770CD9" w:rsidP="00C66F44">
      <w:pPr>
        <w:jc w:val="both"/>
        <w:rPr>
          <w:rFonts w:ascii="Tahoma" w:hAnsi="Tahoma" w:cs="Tahoma"/>
          <w:sz w:val="20"/>
          <w:szCs w:val="20"/>
        </w:rPr>
      </w:pPr>
    </w:p>
    <w:p w:rsidR="00770CD9" w:rsidRPr="0085058B" w:rsidRDefault="00770CD9" w:rsidP="00C66F44">
      <w:pPr>
        <w:jc w:val="both"/>
        <w:rPr>
          <w:rFonts w:ascii="Tahoma" w:hAnsi="Tahoma" w:cs="Tahoma"/>
          <w:sz w:val="20"/>
          <w:szCs w:val="20"/>
        </w:rPr>
      </w:pPr>
    </w:p>
    <w:p w:rsidR="00770CD9" w:rsidRPr="0085058B" w:rsidRDefault="00770CD9" w:rsidP="00C66F44">
      <w:pPr>
        <w:jc w:val="both"/>
        <w:rPr>
          <w:rFonts w:ascii="Tahoma" w:hAnsi="Tahoma" w:cs="Tahoma"/>
          <w:sz w:val="20"/>
          <w:szCs w:val="20"/>
        </w:rPr>
      </w:pPr>
    </w:p>
    <w:p w:rsidR="00190A97" w:rsidRPr="0085058B" w:rsidRDefault="00190A97" w:rsidP="00C66F44">
      <w:pPr>
        <w:jc w:val="both"/>
        <w:rPr>
          <w:rFonts w:ascii="Tahoma" w:hAnsi="Tahoma" w:cs="Tahoma"/>
          <w:sz w:val="20"/>
          <w:szCs w:val="20"/>
        </w:rPr>
      </w:pPr>
    </w:p>
    <w:p w:rsidR="00770CD9" w:rsidRPr="0085058B" w:rsidRDefault="00770CD9" w:rsidP="00C66F44">
      <w:pPr>
        <w:jc w:val="both"/>
        <w:rPr>
          <w:rFonts w:ascii="Tahoma" w:hAnsi="Tahoma" w:cs="Tahoma"/>
          <w:sz w:val="20"/>
          <w:szCs w:val="20"/>
        </w:rPr>
      </w:pPr>
    </w:p>
    <w:p w:rsidR="00B71728" w:rsidRPr="0085058B" w:rsidRDefault="00BE733F" w:rsidP="000826DB">
      <w:pPr>
        <w:numPr>
          <w:ilvl w:val="0"/>
          <w:numId w:val="1"/>
        </w:numPr>
        <w:shd w:val="clear" w:color="auto" w:fill="E0E0E0"/>
        <w:tabs>
          <w:tab w:val="clear" w:pos="2062"/>
          <w:tab w:val="num" w:pos="0"/>
        </w:tabs>
        <w:ind w:left="0" w:firstLine="0"/>
        <w:rPr>
          <w:rFonts w:ascii="Tahoma" w:hAnsi="Tahoma" w:cs="Tahoma"/>
          <w:b/>
          <w:sz w:val="22"/>
          <w:szCs w:val="22"/>
        </w:rPr>
      </w:pPr>
      <w:r w:rsidRPr="0085058B">
        <w:rPr>
          <w:rFonts w:ascii="Tahoma" w:hAnsi="Tahoma" w:cs="Tahoma"/>
          <w:b/>
          <w:sz w:val="22"/>
          <w:szCs w:val="22"/>
        </w:rPr>
        <w:lastRenderedPageBreak/>
        <w:t xml:space="preserve">Identifikační údaje veřejného zadavatele a </w:t>
      </w:r>
      <w:r w:rsidR="00AF2D9E" w:rsidRPr="0085058B">
        <w:rPr>
          <w:rFonts w:ascii="Tahoma" w:hAnsi="Tahoma" w:cs="Tahoma"/>
          <w:b/>
          <w:sz w:val="22"/>
          <w:szCs w:val="22"/>
        </w:rPr>
        <w:t xml:space="preserve">smluvní zastoupení </w:t>
      </w:r>
      <w:r w:rsidRPr="0085058B">
        <w:rPr>
          <w:rFonts w:ascii="Tahoma" w:hAnsi="Tahoma" w:cs="Tahoma"/>
          <w:b/>
          <w:sz w:val="22"/>
          <w:szCs w:val="22"/>
        </w:rPr>
        <w:t>zadavatele</w:t>
      </w:r>
    </w:p>
    <w:p w:rsidR="00FA4969" w:rsidRPr="0085058B" w:rsidRDefault="00FA4969" w:rsidP="00FD3DE9">
      <w:pPr>
        <w:jc w:val="both"/>
        <w:rPr>
          <w:rFonts w:ascii="Tahoma" w:hAnsi="Tahoma" w:cs="Tahoma"/>
          <w:b/>
          <w:sz w:val="20"/>
        </w:rPr>
      </w:pPr>
    </w:p>
    <w:p w:rsidR="001D199F" w:rsidRPr="000C2186" w:rsidRDefault="001D199F" w:rsidP="001D199F">
      <w:pPr>
        <w:numPr>
          <w:ilvl w:val="1"/>
          <w:numId w:val="11"/>
        </w:numPr>
        <w:tabs>
          <w:tab w:val="left" w:pos="567"/>
          <w:tab w:val="left" w:pos="2835"/>
        </w:tabs>
        <w:ind w:left="567" w:hanging="567"/>
        <w:rPr>
          <w:rFonts w:ascii="Tahoma" w:hAnsi="Tahoma" w:cs="Tahoma"/>
          <w:b/>
          <w:color w:val="000000"/>
          <w:sz w:val="20"/>
          <w:szCs w:val="20"/>
        </w:rPr>
      </w:pPr>
      <w:r>
        <w:rPr>
          <w:rFonts w:ascii="Tahoma" w:hAnsi="Tahoma" w:cs="Tahoma"/>
          <w:b/>
          <w:color w:val="000000"/>
          <w:sz w:val="20"/>
          <w:szCs w:val="20"/>
        </w:rPr>
        <w:t>Zadavatel</w:t>
      </w:r>
      <w:r w:rsidR="009E09EA">
        <w:rPr>
          <w:rFonts w:ascii="Tahoma" w:hAnsi="Tahoma" w:cs="Tahoma"/>
          <w:b/>
          <w:color w:val="000000"/>
          <w:sz w:val="20"/>
          <w:szCs w:val="20"/>
        </w:rPr>
        <w:t>: Statutární město Karlovy Vary</w:t>
      </w:r>
    </w:p>
    <w:p w:rsidR="001D199F" w:rsidRPr="000C2186" w:rsidRDefault="001D199F" w:rsidP="009E09EA">
      <w:pPr>
        <w:ind w:firstLine="567"/>
        <w:rPr>
          <w:rFonts w:ascii="Tahoma" w:hAnsi="Tahoma" w:cs="Tahoma"/>
          <w:bCs/>
          <w:color w:val="000000"/>
          <w:sz w:val="20"/>
          <w:szCs w:val="20"/>
        </w:rPr>
      </w:pPr>
      <w:r w:rsidRPr="000C2186">
        <w:rPr>
          <w:rFonts w:ascii="Tahoma" w:hAnsi="Tahoma" w:cs="Tahoma"/>
          <w:bCs/>
          <w:color w:val="000000"/>
          <w:sz w:val="20"/>
          <w:szCs w:val="20"/>
        </w:rPr>
        <w:t>Sídlo zadavatele: Moskevs</w:t>
      </w:r>
      <w:r w:rsidR="009E09EA">
        <w:rPr>
          <w:rFonts w:ascii="Tahoma" w:hAnsi="Tahoma" w:cs="Tahoma"/>
          <w:bCs/>
          <w:color w:val="000000"/>
          <w:sz w:val="20"/>
          <w:szCs w:val="20"/>
        </w:rPr>
        <w:t>ká 2035/21, 361 20 Karlovy Vary</w:t>
      </w:r>
    </w:p>
    <w:p w:rsidR="001D199F" w:rsidRDefault="001D199F" w:rsidP="009E09EA">
      <w:pPr>
        <w:ind w:firstLine="567"/>
        <w:rPr>
          <w:rFonts w:ascii="Tahoma" w:hAnsi="Tahoma" w:cs="Tahoma"/>
          <w:bCs/>
          <w:color w:val="000000"/>
          <w:sz w:val="20"/>
          <w:szCs w:val="20"/>
        </w:rPr>
      </w:pPr>
      <w:r w:rsidRPr="000C2186">
        <w:rPr>
          <w:rFonts w:ascii="Tahoma" w:hAnsi="Tahoma" w:cs="Tahoma"/>
          <w:bCs/>
          <w:color w:val="000000"/>
          <w:sz w:val="20"/>
          <w:szCs w:val="20"/>
        </w:rPr>
        <w:t>IČ</w:t>
      </w:r>
      <w:r>
        <w:rPr>
          <w:rFonts w:ascii="Tahoma" w:hAnsi="Tahoma" w:cs="Tahoma"/>
          <w:bCs/>
          <w:color w:val="000000"/>
          <w:sz w:val="20"/>
          <w:szCs w:val="20"/>
        </w:rPr>
        <w:t>O</w:t>
      </w:r>
      <w:r w:rsidR="009E09EA">
        <w:rPr>
          <w:rFonts w:ascii="Tahoma" w:hAnsi="Tahoma" w:cs="Tahoma"/>
          <w:bCs/>
          <w:color w:val="000000"/>
          <w:sz w:val="20"/>
          <w:szCs w:val="20"/>
        </w:rPr>
        <w:t>: 00254657</w:t>
      </w:r>
    </w:p>
    <w:p w:rsidR="001D199F" w:rsidRPr="000C2186" w:rsidRDefault="001D199F" w:rsidP="009E09EA">
      <w:pPr>
        <w:ind w:firstLine="567"/>
        <w:rPr>
          <w:rFonts w:ascii="Tahoma" w:hAnsi="Tahoma" w:cs="Tahoma"/>
          <w:bCs/>
          <w:color w:val="000000"/>
          <w:sz w:val="20"/>
          <w:szCs w:val="20"/>
        </w:rPr>
      </w:pPr>
      <w:r w:rsidRPr="000C2186">
        <w:rPr>
          <w:rFonts w:ascii="Tahoma" w:hAnsi="Tahoma" w:cs="Tahoma"/>
          <w:bCs/>
          <w:color w:val="000000"/>
          <w:sz w:val="20"/>
          <w:szCs w:val="20"/>
        </w:rPr>
        <w:t xml:space="preserve">DIČ: CZ </w:t>
      </w:r>
      <w:r w:rsidRPr="000C2186">
        <w:rPr>
          <w:rFonts w:ascii="Tahoma" w:hAnsi="Tahoma" w:cs="Tahoma"/>
          <w:color w:val="000000"/>
          <w:sz w:val="20"/>
          <w:szCs w:val="20"/>
        </w:rPr>
        <w:t>00254657</w:t>
      </w:r>
    </w:p>
    <w:p w:rsidR="001D199F" w:rsidRPr="001D199F" w:rsidRDefault="001D199F" w:rsidP="009E09EA">
      <w:pPr>
        <w:ind w:firstLine="567"/>
        <w:rPr>
          <w:rFonts w:ascii="Tahoma" w:hAnsi="Tahoma" w:cs="Tahoma"/>
          <w:bCs/>
          <w:color w:val="000000"/>
          <w:sz w:val="20"/>
          <w:szCs w:val="20"/>
        </w:rPr>
      </w:pPr>
      <w:r w:rsidRPr="000C2186">
        <w:rPr>
          <w:rFonts w:ascii="Tahoma" w:hAnsi="Tahoma" w:cs="Tahoma"/>
          <w:bCs/>
          <w:color w:val="000000"/>
          <w:sz w:val="20"/>
          <w:szCs w:val="20"/>
        </w:rPr>
        <w:t>Právní forma: obec (dle číselníku právních forem č. 801)</w:t>
      </w:r>
    </w:p>
    <w:p w:rsidR="001D199F" w:rsidRPr="0085058B" w:rsidRDefault="001D199F" w:rsidP="009E09EA">
      <w:pPr>
        <w:tabs>
          <w:tab w:val="left" w:pos="709"/>
          <w:tab w:val="left" w:pos="2835"/>
        </w:tabs>
        <w:ind w:left="567"/>
        <w:jc w:val="both"/>
        <w:rPr>
          <w:rFonts w:ascii="Tahoma" w:hAnsi="Tahoma" w:cs="Tahoma"/>
          <w:sz w:val="20"/>
          <w:szCs w:val="20"/>
        </w:rPr>
      </w:pPr>
      <w:r w:rsidRPr="0085058B">
        <w:rPr>
          <w:rFonts w:ascii="Tahoma" w:hAnsi="Tahoma" w:cs="Tahoma"/>
          <w:sz w:val="20"/>
          <w:szCs w:val="20"/>
        </w:rPr>
        <w:t>Okres (</w:t>
      </w:r>
      <w:r w:rsidRPr="0085058B">
        <w:rPr>
          <w:rFonts w:ascii="Tahoma" w:hAnsi="Tahoma" w:cs="Tahoma"/>
          <w:caps/>
          <w:sz w:val="20"/>
          <w:szCs w:val="20"/>
        </w:rPr>
        <w:t>nuts</w:t>
      </w:r>
      <w:r w:rsidRPr="0085058B">
        <w:rPr>
          <w:rFonts w:ascii="Tahoma" w:hAnsi="Tahoma" w:cs="Tahoma"/>
          <w:sz w:val="20"/>
          <w:szCs w:val="20"/>
        </w:rPr>
        <w:t>):</w:t>
      </w:r>
      <w:r w:rsidRPr="001D199F">
        <w:t xml:space="preserve"> </w:t>
      </w:r>
      <w:r w:rsidRPr="001D199F">
        <w:rPr>
          <w:rFonts w:ascii="Tahoma" w:hAnsi="Tahoma" w:cs="Tahoma"/>
          <w:sz w:val="20"/>
          <w:szCs w:val="20"/>
        </w:rPr>
        <w:t>CZ041</w:t>
      </w:r>
    </w:p>
    <w:p w:rsidR="001D199F" w:rsidRPr="003912CA" w:rsidRDefault="001D199F" w:rsidP="009E09EA">
      <w:pPr>
        <w:ind w:firstLine="567"/>
        <w:rPr>
          <w:rFonts w:ascii="Tahoma" w:hAnsi="Tahoma" w:cs="Tahoma"/>
          <w:color w:val="000000"/>
          <w:sz w:val="20"/>
          <w:szCs w:val="20"/>
        </w:rPr>
      </w:pPr>
      <w:r w:rsidRPr="003912CA">
        <w:rPr>
          <w:rFonts w:ascii="Tahoma" w:hAnsi="Tahoma" w:cs="Tahoma"/>
          <w:color w:val="000000"/>
          <w:sz w:val="20"/>
          <w:szCs w:val="20"/>
        </w:rPr>
        <w:t>Kontaktní osoba ve věcech organizačních:</w:t>
      </w:r>
    </w:p>
    <w:p w:rsidR="001D199F" w:rsidRPr="003912CA" w:rsidRDefault="001D199F" w:rsidP="009E09EA">
      <w:pPr>
        <w:ind w:firstLine="567"/>
        <w:rPr>
          <w:rFonts w:ascii="Tahoma" w:hAnsi="Tahoma" w:cs="Tahoma"/>
          <w:color w:val="000000"/>
          <w:sz w:val="20"/>
          <w:szCs w:val="20"/>
        </w:rPr>
      </w:pPr>
      <w:r>
        <w:rPr>
          <w:rFonts w:ascii="Tahoma" w:hAnsi="Tahoma" w:cs="Tahoma"/>
          <w:color w:val="000000"/>
          <w:sz w:val="20"/>
          <w:szCs w:val="20"/>
        </w:rPr>
        <w:t xml:space="preserve">Bc. Dagmar Polívková, tel. 353 </w:t>
      </w:r>
      <w:r w:rsidRPr="00D77DC1">
        <w:rPr>
          <w:rFonts w:ascii="Tahoma" w:hAnsi="Tahoma" w:cs="Tahoma"/>
          <w:color w:val="000000"/>
          <w:sz w:val="20"/>
          <w:szCs w:val="20"/>
        </w:rPr>
        <w:t>1</w:t>
      </w:r>
      <w:r>
        <w:rPr>
          <w:rFonts w:ascii="Tahoma" w:hAnsi="Tahoma" w:cs="Tahoma"/>
          <w:color w:val="000000"/>
          <w:sz w:val="20"/>
          <w:szCs w:val="20"/>
        </w:rPr>
        <w:t>51 285</w:t>
      </w:r>
    </w:p>
    <w:p w:rsidR="001D199F" w:rsidRPr="002916A9" w:rsidRDefault="001D199F" w:rsidP="009E09EA">
      <w:pPr>
        <w:ind w:firstLine="567"/>
        <w:rPr>
          <w:rFonts w:ascii="Tahoma" w:hAnsi="Tahoma" w:cs="Tahoma"/>
          <w:bCs/>
          <w:color w:val="000000"/>
          <w:sz w:val="20"/>
          <w:szCs w:val="20"/>
        </w:rPr>
      </w:pPr>
      <w:r w:rsidRPr="003912CA">
        <w:rPr>
          <w:rFonts w:ascii="Tahoma" w:hAnsi="Tahoma" w:cs="Tahoma"/>
          <w:color w:val="000000"/>
          <w:sz w:val="20"/>
          <w:szCs w:val="20"/>
        </w:rPr>
        <w:t xml:space="preserve">E-mail: </w:t>
      </w:r>
      <w:r w:rsidRPr="001D1821">
        <w:rPr>
          <w:rFonts w:ascii="Tahoma" w:hAnsi="Tahoma" w:cs="Tahoma"/>
          <w:sz w:val="20"/>
          <w:szCs w:val="20"/>
        </w:rPr>
        <w:t>d.polivkova@mmkv.cz</w:t>
      </w:r>
    </w:p>
    <w:p w:rsidR="001D199F" w:rsidRPr="001D199F" w:rsidRDefault="001D199F" w:rsidP="00A9338D">
      <w:pPr>
        <w:tabs>
          <w:tab w:val="left" w:pos="567"/>
          <w:tab w:val="left" w:pos="2835"/>
        </w:tabs>
        <w:ind w:left="567" w:hanging="567"/>
        <w:jc w:val="both"/>
        <w:rPr>
          <w:rFonts w:ascii="Tahoma" w:hAnsi="Tahoma" w:cs="Tahoma"/>
          <w:sz w:val="20"/>
          <w:szCs w:val="20"/>
        </w:rPr>
      </w:pPr>
    </w:p>
    <w:p w:rsidR="001D199F" w:rsidRDefault="001D199F" w:rsidP="009E09EA">
      <w:pPr>
        <w:tabs>
          <w:tab w:val="left" w:pos="567"/>
          <w:tab w:val="left" w:pos="2835"/>
        </w:tabs>
        <w:ind w:left="567"/>
        <w:jc w:val="both"/>
        <w:rPr>
          <w:rFonts w:ascii="Tahoma" w:hAnsi="Tahoma" w:cs="Tahoma"/>
          <w:color w:val="000000"/>
          <w:sz w:val="20"/>
          <w:szCs w:val="20"/>
        </w:rPr>
      </w:pPr>
      <w:r w:rsidRPr="00A55780">
        <w:rPr>
          <w:rFonts w:ascii="Tahoma" w:hAnsi="Tahoma" w:cs="Tahoma"/>
          <w:color w:val="000000"/>
          <w:sz w:val="20"/>
          <w:szCs w:val="20"/>
        </w:rPr>
        <w:t xml:space="preserve">profil zadavatele: </w:t>
      </w:r>
      <w:r w:rsidR="00A55780" w:rsidRPr="00A55780">
        <w:rPr>
          <w:rFonts w:ascii="Tahoma" w:hAnsi="Tahoma" w:cs="Tahoma"/>
          <w:color w:val="000000"/>
          <w:sz w:val="20"/>
          <w:szCs w:val="20"/>
        </w:rPr>
        <w:t>https://ezak.mmkv.cz/profile_display_2.html</w:t>
      </w:r>
    </w:p>
    <w:p w:rsidR="001D199F" w:rsidRDefault="001D199F" w:rsidP="00A9338D">
      <w:pPr>
        <w:tabs>
          <w:tab w:val="left" w:pos="567"/>
          <w:tab w:val="left" w:pos="2835"/>
        </w:tabs>
        <w:ind w:left="567" w:hanging="567"/>
        <w:jc w:val="both"/>
        <w:rPr>
          <w:rFonts w:ascii="Tahoma" w:hAnsi="Tahoma" w:cs="Tahoma"/>
          <w:color w:val="000000"/>
          <w:sz w:val="20"/>
          <w:szCs w:val="20"/>
        </w:rPr>
      </w:pPr>
    </w:p>
    <w:p w:rsidR="00666D50" w:rsidRPr="0085058B" w:rsidRDefault="00294891" w:rsidP="00A9338D">
      <w:pPr>
        <w:tabs>
          <w:tab w:val="left" w:pos="567"/>
          <w:tab w:val="left" w:pos="2835"/>
        </w:tabs>
        <w:ind w:left="567" w:hanging="567"/>
        <w:jc w:val="both"/>
        <w:rPr>
          <w:rFonts w:ascii="Tahoma" w:hAnsi="Tahoma" w:cs="Tahoma"/>
          <w:color w:val="000000"/>
          <w:sz w:val="20"/>
          <w:szCs w:val="20"/>
        </w:rPr>
      </w:pPr>
      <w:r w:rsidRPr="0085058B">
        <w:rPr>
          <w:rFonts w:ascii="Tahoma" w:hAnsi="Tahoma" w:cs="Tahoma"/>
          <w:b/>
          <w:sz w:val="20"/>
          <w:szCs w:val="20"/>
        </w:rPr>
        <w:t>(dále jen „zadavatel“)</w:t>
      </w:r>
    </w:p>
    <w:p w:rsidR="00294891" w:rsidRPr="0085058B" w:rsidRDefault="00294891" w:rsidP="00A9338D">
      <w:pPr>
        <w:tabs>
          <w:tab w:val="left" w:pos="567"/>
          <w:tab w:val="left" w:pos="2835"/>
        </w:tabs>
        <w:ind w:left="567" w:hanging="567"/>
        <w:jc w:val="both"/>
        <w:rPr>
          <w:rFonts w:ascii="Tahoma" w:hAnsi="Tahoma" w:cs="Tahoma"/>
          <w:color w:val="000000"/>
          <w:sz w:val="20"/>
          <w:szCs w:val="20"/>
        </w:rPr>
      </w:pPr>
    </w:p>
    <w:p w:rsidR="000B2B6F" w:rsidRPr="0085058B" w:rsidRDefault="000B2B6F" w:rsidP="00A9338D">
      <w:pPr>
        <w:tabs>
          <w:tab w:val="left" w:pos="567"/>
          <w:tab w:val="left" w:pos="2835"/>
        </w:tabs>
        <w:ind w:left="567" w:hanging="567"/>
        <w:jc w:val="both"/>
        <w:rPr>
          <w:rFonts w:ascii="Tahoma" w:hAnsi="Tahoma" w:cs="Tahoma"/>
          <w:color w:val="000000"/>
          <w:sz w:val="20"/>
          <w:szCs w:val="20"/>
        </w:rPr>
      </w:pPr>
    </w:p>
    <w:p w:rsidR="001D199F" w:rsidRPr="00FE7565" w:rsidRDefault="001D199F" w:rsidP="001D199F">
      <w:pPr>
        <w:numPr>
          <w:ilvl w:val="1"/>
          <w:numId w:val="11"/>
        </w:numPr>
        <w:tabs>
          <w:tab w:val="left" w:pos="567"/>
          <w:tab w:val="left" w:pos="2835"/>
        </w:tabs>
        <w:ind w:left="567" w:hanging="567"/>
        <w:rPr>
          <w:rFonts w:ascii="Tahoma" w:hAnsi="Tahoma" w:cs="Tahoma"/>
          <w:b/>
          <w:sz w:val="20"/>
          <w:szCs w:val="20"/>
        </w:rPr>
      </w:pPr>
      <w:r w:rsidRPr="00FE7565">
        <w:rPr>
          <w:rFonts w:ascii="Tahoma" w:hAnsi="Tahoma" w:cs="Tahoma"/>
          <w:sz w:val="20"/>
          <w:szCs w:val="20"/>
        </w:rPr>
        <w:t>Smluvní zastoupení</w:t>
      </w:r>
      <w:r w:rsidRPr="00FE7565">
        <w:rPr>
          <w:rFonts w:ascii="Tahoma" w:hAnsi="Tahoma" w:cs="Tahoma"/>
          <w:sz w:val="20"/>
          <w:szCs w:val="20"/>
        </w:rPr>
        <w:br/>
        <w:t>veřejného zadavatele:</w:t>
      </w:r>
      <w:r w:rsidRPr="00FE7565">
        <w:rPr>
          <w:rFonts w:ascii="Tahoma" w:hAnsi="Tahoma" w:cs="Tahoma"/>
          <w:b/>
          <w:sz w:val="20"/>
          <w:szCs w:val="20"/>
        </w:rPr>
        <w:tab/>
      </w:r>
      <w:r>
        <w:rPr>
          <w:rFonts w:ascii="Tahoma" w:hAnsi="Tahoma" w:cs="Tahoma"/>
          <w:b/>
          <w:sz w:val="20"/>
          <w:szCs w:val="20"/>
        </w:rPr>
        <w:tab/>
      </w:r>
      <w:r w:rsidRPr="00FE7565">
        <w:rPr>
          <w:rFonts w:ascii="Tahoma" w:hAnsi="Tahoma" w:cs="Tahoma"/>
          <w:b/>
          <w:sz w:val="20"/>
          <w:szCs w:val="20"/>
        </w:rPr>
        <w:t>ADVOKÁTNÍ KANCELÁŘ, JUDr. Vladimír Tögel, advokát</w:t>
      </w:r>
    </w:p>
    <w:p w:rsidR="001D199F" w:rsidRPr="00FE7565" w:rsidRDefault="001D199F" w:rsidP="001D199F">
      <w:pPr>
        <w:tabs>
          <w:tab w:val="left" w:pos="567"/>
          <w:tab w:val="left" w:pos="2835"/>
        </w:tabs>
        <w:ind w:left="567"/>
        <w:jc w:val="both"/>
        <w:rPr>
          <w:rFonts w:ascii="Tahoma" w:hAnsi="Tahoma" w:cs="Tahoma"/>
          <w:sz w:val="20"/>
          <w:szCs w:val="20"/>
        </w:rPr>
      </w:pPr>
      <w:r w:rsidRPr="00FE7565">
        <w:rPr>
          <w:rFonts w:ascii="Tahoma" w:hAnsi="Tahoma" w:cs="Tahoma"/>
          <w:sz w:val="20"/>
          <w:szCs w:val="20"/>
        </w:rPr>
        <w:t>Sídlo:</w:t>
      </w:r>
      <w:r w:rsidRPr="00FE7565">
        <w:rPr>
          <w:rFonts w:ascii="Tahoma" w:hAnsi="Tahoma" w:cs="Tahoma"/>
          <w:sz w:val="20"/>
          <w:szCs w:val="20"/>
        </w:rPr>
        <w:tab/>
      </w:r>
      <w:r>
        <w:rPr>
          <w:rFonts w:ascii="Tahoma" w:hAnsi="Tahoma" w:cs="Tahoma"/>
          <w:sz w:val="20"/>
          <w:szCs w:val="20"/>
        </w:rPr>
        <w:tab/>
      </w:r>
      <w:r w:rsidRPr="00FE7565">
        <w:rPr>
          <w:rFonts w:ascii="Tahoma" w:hAnsi="Tahoma" w:cs="Tahoma"/>
          <w:sz w:val="20"/>
          <w:szCs w:val="20"/>
        </w:rPr>
        <w:t>Ostrovského 253/3, 150 00 Praha 5</w:t>
      </w:r>
    </w:p>
    <w:p w:rsidR="001D199F" w:rsidRPr="00FE7565" w:rsidRDefault="001D199F" w:rsidP="001D199F">
      <w:pPr>
        <w:tabs>
          <w:tab w:val="left" w:pos="567"/>
          <w:tab w:val="left" w:pos="2835"/>
        </w:tabs>
        <w:ind w:left="567"/>
        <w:jc w:val="both"/>
        <w:rPr>
          <w:rFonts w:ascii="Tahoma" w:hAnsi="Tahoma" w:cs="Tahoma"/>
          <w:sz w:val="20"/>
          <w:szCs w:val="20"/>
        </w:rPr>
      </w:pPr>
      <w:r w:rsidRPr="00FE7565">
        <w:rPr>
          <w:rFonts w:ascii="Tahoma" w:hAnsi="Tahoma" w:cs="Tahoma"/>
          <w:sz w:val="20"/>
          <w:szCs w:val="20"/>
        </w:rPr>
        <w:t>IČO:</w:t>
      </w:r>
      <w:r w:rsidRPr="00FE7565">
        <w:rPr>
          <w:rFonts w:ascii="Tahoma" w:hAnsi="Tahoma" w:cs="Tahoma"/>
          <w:sz w:val="20"/>
          <w:szCs w:val="20"/>
        </w:rPr>
        <w:tab/>
      </w:r>
      <w:r>
        <w:rPr>
          <w:rFonts w:ascii="Tahoma" w:hAnsi="Tahoma" w:cs="Tahoma"/>
          <w:sz w:val="20"/>
          <w:szCs w:val="20"/>
        </w:rPr>
        <w:tab/>
      </w:r>
      <w:r w:rsidRPr="00FE7565">
        <w:rPr>
          <w:rFonts w:ascii="Tahoma" w:hAnsi="Tahoma" w:cs="Tahoma"/>
          <w:sz w:val="20"/>
          <w:szCs w:val="20"/>
        </w:rPr>
        <w:t>12493031</w:t>
      </w:r>
    </w:p>
    <w:p w:rsidR="001D199F" w:rsidRPr="00FE7565" w:rsidRDefault="001D199F" w:rsidP="001D199F">
      <w:pPr>
        <w:tabs>
          <w:tab w:val="left" w:pos="567"/>
          <w:tab w:val="left" w:pos="2835"/>
        </w:tabs>
        <w:ind w:left="567"/>
        <w:jc w:val="both"/>
        <w:rPr>
          <w:rFonts w:ascii="Tahoma" w:hAnsi="Tahoma" w:cs="Tahoma"/>
          <w:sz w:val="20"/>
          <w:szCs w:val="20"/>
        </w:rPr>
      </w:pPr>
      <w:r w:rsidRPr="00FE7565">
        <w:rPr>
          <w:rFonts w:ascii="Tahoma" w:hAnsi="Tahoma" w:cs="Tahoma"/>
          <w:sz w:val="20"/>
          <w:szCs w:val="20"/>
        </w:rPr>
        <w:t>tel.:</w:t>
      </w:r>
      <w:r w:rsidRPr="00FE7565">
        <w:rPr>
          <w:rFonts w:ascii="Tahoma" w:hAnsi="Tahoma" w:cs="Tahoma"/>
          <w:sz w:val="20"/>
          <w:szCs w:val="20"/>
        </w:rPr>
        <w:tab/>
      </w:r>
      <w:r>
        <w:rPr>
          <w:rFonts w:ascii="Tahoma" w:hAnsi="Tahoma" w:cs="Tahoma"/>
          <w:sz w:val="20"/>
          <w:szCs w:val="20"/>
        </w:rPr>
        <w:tab/>
      </w:r>
      <w:r w:rsidRPr="00FE7565">
        <w:rPr>
          <w:rFonts w:ascii="Tahoma" w:hAnsi="Tahoma" w:cs="Tahoma"/>
          <w:sz w:val="20"/>
          <w:szCs w:val="20"/>
        </w:rPr>
        <w:t>+420 257 214 317</w:t>
      </w:r>
    </w:p>
    <w:p w:rsidR="001D199F" w:rsidRPr="00FE7565" w:rsidRDefault="001D199F" w:rsidP="001D199F">
      <w:pPr>
        <w:tabs>
          <w:tab w:val="left" w:pos="567"/>
          <w:tab w:val="left" w:pos="2835"/>
        </w:tabs>
        <w:ind w:left="567"/>
        <w:jc w:val="both"/>
        <w:rPr>
          <w:rFonts w:ascii="Tahoma" w:hAnsi="Tahoma" w:cs="Tahoma"/>
          <w:sz w:val="20"/>
          <w:szCs w:val="20"/>
        </w:rPr>
      </w:pPr>
      <w:r w:rsidRPr="00FE7565">
        <w:rPr>
          <w:rFonts w:ascii="Tahoma" w:hAnsi="Tahoma" w:cs="Tahoma"/>
          <w:sz w:val="20"/>
          <w:szCs w:val="20"/>
        </w:rPr>
        <w:t>fax:</w:t>
      </w:r>
      <w:r w:rsidRPr="00FE7565">
        <w:rPr>
          <w:rFonts w:ascii="Tahoma" w:hAnsi="Tahoma" w:cs="Tahoma"/>
          <w:sz w:val="20"/>
          <w:szCs w:val="20"/>
        </w:rPr>
        <w:tab/>
      </w:r>
      <w:r>
        <w:rPr>
          <w:rFonts w:ascii="Tahoma" w:hAnsi="Tahoma" w:cs="Tahoma"/>
          <w:sz w:val="20"/>
          <w:szCs w:val="20"/>
        </w:rPr>
        <w:tab/>
      </w:r>
      <w:r w:rsidR="009E09EA">
        <w:rPr>
          <w:rFonts w:ascii="Tahoma" w:hAnsi="Tahoma" w:cs="Tahoma"/>
          <w:sz w:val="20"/>
          <w:szCs w:val="20"/>
        </w:rPr>
        <w:t>+420 257 214 614</w:t>
      </w:r>
    </w:p>
    <w:p w:rsidR="001D199F" w:rsidRPr="00FE7565" w:rsidRDefault="001D199F" w:rsidP="001D199F">
      <w:pPr>
        <w:tabs>
          <w:tab w:val="left" w:pos="567"/>
          <w:tab w:val="left" w:pos="2835"/>
        </w:tabs>
        <w:ind w:left="567"/>
        <w:jc w:val="both"/>
        <w:rPr>
          <w:rFonts w:ascii="Tahoma" w:hAnsi="Tahoma" w:cs="Tahoma"/>
          <w:sz w:val="20"/>
          <w:szCs w:val="20"/>
        </w:rPr>
      </w:pPr>
      <w:r w:rsidRPr="00FE7565">
        <w:rPr>
          <w:rFonts w:ascii="Tahoma" w:hAnsi="Tahoma" w:cs="Tahoma"/>
          <w:sz w:val="20"/>
          <w:szCs w:val="20"/>
        </w:rPr>
        <w:t>e-mail:</w:t>
      </w:r>
      <w:r w:rsidRPr="00FE7565">
        <w:rPr>
          <w:rFonts w:ascii="Tahoma" w:hAnsi="Tahoma" w:cs="Tahoma"/>
          <w:sz w:val="20"/>
          <w:szCs w:val="20"/>
        </w:rPr>
        <w:tab/>
      </w:r>
      <w:r>
        <w:rPr>
          <w:rFonts w:ascii="Tahoma" w:hAnsi="Tahoma" w:cs="Tahoma"/>
          <w:sz w:val="20"/>
          <w:szCs w:val="20"/>
        </w:rPr>
        <w:tab/>
      </w:r>
      <w:r w:rsidRPr="00FE7565">
        <w:rPr>
          <w:rFonts w:ascii="Tahoma" w:hAnsi="Tahoma" w:cs="Tahoma"/>
          <w:sz w:val="20"/>
          <w:szCs w:val="20"/>
        </w:rPr>
        <w:t>togel.advokat@verzak.cz</w:t>
      </w:r>
    </w:p>
    <w:p w:rsidR="001D199F" w:rsidRDefault="001D199F" w:rsidP="009E09EA">
      <w:pPr>
        <w:tabs>
          <w:tab w:val="left" w:pos="567"/>
        </w:tabs>
        <w:rPr>
          <w:rFonts w:ascii="Tahoma" w:hAnsi="Tahoma" w:cs="Tahoma"/>
          <w:b/>
          <w:sz w:val="20"/>
          <w:szCs w:val="20"/>
        </w:rPr>
      </w:pPr>
    </w:p>
    <w:p w:rsidR="001D199F" w:rsidRPr="00FE7565" w:rsidRDefault="001D199F" w:rsidP="001D199F">
      <w:pPr>
        <w:tabs>
          <w:tab w:val="left" w:pos="567"/>
        </w:tabs>
        <w:ind w:left="567"/>
        <w:rPr>
          <w:rFonts w:ascii="Tahoma" w:hAnsi="Tahoma" w:cs="Tahoma"/>
          <w:b/>
          <w:sz w:val="20"/>
          <w:szCs w:val="20"/>
        </w:rPr>
      </w:pPr>
      <w:r w:rsidRPr="00FE7565">
        <w:rPr>
          <w:rFonts w:ascii="Tahoma" w:hAnsi="Tahoma" w:cs="Tahoma"/>
          <w:b/>
          <w:sz w:val="20"/>
          <w:szCs w:val="20"/>
        </w:rPr>
        <w:t>(dále jen „zástupce zadavatele“)</w:t>
      </w:r>
    </w:p>
    <w:p w:rsidR="000D28B5" w:rsidRPr="0085058B" w:rsidRDefault="000D28B5" w:rsidP="00294891">
      <w:pPr>
        <w:tabs>
          <w:tab w:val="left" w:pos="567"/>
          <w:tab w:val="left" w:pos="2835"/>
        </w:tabs>
        <w:ind w:left="567" w:hanging="567"/>
        <w:jc w:val="both"/>
        <w:rPr>
          <w:rFonts w:ascii="Tahoma" w:hAnsi="Tahoma" w:cs="Tahoma"/>
          <w:sz w:val="20"/>
          <w:szCs w:val="20"/>
        </w:rPr>
      </w:pPr>
    </w:p>
    <w:p w:rsidR="0016588E" w:rsidRPr="0085058B" w:rsidRDefault="0016588E" w:rsidP="00294891">
      <w:pPr>
        <w:tabs>
          <w:tab w:val="left" w:pos="567"/>
          <w:tab w:val="left" w:pos="2835"/>
        </w:tabs>
        <w:ind w:left="567" w:hanging="567"/>
        <w:jc w:val="both"/>
        <w:rPr>
          <w:rFonts w:ascii="Tahoma" w:hAnsi="Tahoma" w:cs="Tahoma"/>
          <w:sz w:val="20"/>
          <w:szCs w:val="20"/>
        </w:rPr>
      </w:pPr>
    </w:p>
    <w:p w:rsidR="00A010CC" w:rsidRPr="0085058B" w:rsidRDefault="00A010CC" w:rsidP="00A010CC">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Údaje o přístupu k zadávací dokumentaci</w:t>
      </w:r>
      <w:r w:rsidR="00AF2D9E" w:rsidRPr="0085058B">
        <w:rPr>
          <w:rFonts w:ascii="Tahoma" w:hAnsi="Tahoma" w:cs="Tahoma"/>
          <w:b/>
          <w:sz w:val="22"/>
          <w:szCs w:val="22"/>
        </w:rPr>
        <w:t xml:space="preserve"> a informace o vedení</w:t>
      </w:r>
      <w:r w:rsidR="00DD6FED" w:rsidRPr="0085058B">
        <w:rPr>
          <w:rFonts w:ascii="Tahoma" w:hAnsi="Tahoma" w:cs="Tahoma"/>
          <w:b/>
          <w:sz w:val="22"/>
          <w:szCs w:val="22"/>
        </w:rPr>
        <w:t xml:space="preserve"> předběžných tržních konzultací</w:t>
      </w:r>
    </w:p>
    <w:p w:rsidR="00A010CC" w:rsidRPr="0085058B" w:rsidRDefault="00A010CC" w:rsidP="00A010CC">
      <w:pPr>
        <w:pStyle w:val="Zkladntext"/>
        <w:rPr>
          <w:rFonts w:ascii="Tahoma" w:hAnsi="Tahoma" w:cs="Tahoma"/>
          <w:sz w:val="20"/>
          <w:u w:val="single"/>
        </w:rPr>
      </w:pPr>
    </w:p>
    <w:p w:rsidR="00A010CC" w:rsidRPr="0085058B" w:rsidRDefault="00A010CC" w:rsidP="00CA7D79">
      <w:pPr>
        <w:numPr>
          <w:ilvl w:val="1"/>
          <w:numId w:val="13"/>
        </w:numPr>
        <w:tabs>
          <w:tab w:val="left" w:pos="0"/>
          <w:tab w:val="left" w:pos="567"/>
        </w:tabs>
        <w:ind w:left="0" w:firstLine="0"/>
        <w:jc w:val="both"/>
        <w:rPr>
          <w:rFonts w:ascii="Tahoma" w:hAnsi="Tahoma" w:cs="Tahoma"/>
          <w:sz w:val="20"/>
          <w:szCs w:val="20"/>
        </w:rPr>
      </w:pPr>
      <w:r w:rsidRPr="0085058B">
        <w:rPr>
          <w:rFonts w:ascii="Tahoma" w:hAnsi="Tahoma" w:cs="Tahoma"/>
          <w:sz w:val="20"/>
          <w:szCs w:val="20"/>
        </w:rPr>
        <w:t xml:space="preserve">Zadavatel v souladu s </w:t>
      </w:r>
      <w:r w:rsidRPr="0085058B">
        <w:rPr>
          <w:rFonts w:ascii="Tahoma" w:hAnsi="Tahoma" w:cs="Tahoma"/>
          <w:b/>
          <w:sz w:val="20"/>
          <w:szCs w:val="20"/>
        </w:rPr>
        <w:t xml:space="preserve">§ </w:t>
      </w:r>
      <w:r w:rsidR="00294891" w:rsidRPr="0085058B">
        <w:rPr>
          <w:rFonts w:ascii="Tahoma" w:hAnsi="Tahoma" w:cs="Tahoma"/>
          <w:b/>
          <w:sz w:val="20"/>
          <w:szCs w:val="20"/>
        </w:rPr>
        <w:t>96</w:t>
      </w:r>
      <w:r w:rsidRPr="0085058B">
        <w:rPr>
          <w:rFonts w:ascii="Tahoma" w:hAnsi="Tahoma" w:cs="Tahoma"/>
          <w:b/>
          <w:sz w:val="20"/>
          <w:szCs w:val="20"/>
        </w:rPr>
        <w:t xml:space="preserve"> </w:t>
      </w:r>
      <w:r w:rsidR="00B64B81" w:rsidRPr="0085058B">
        <w:rPr>
          <w:rFonts w:ascii="Tahoma" w:hAnsi="Tahoma" w:cs="Tahoma"/>
          <w:b/>
          <w:sz w:val="20"/>
          <w:szCs w:val="20"/>
        </w:rPr>
        <w:t>ZZVZ</w:t>
      </w:r>
      <w:r w:rsidRPr="0085058B">
        <w:rPr>
          <w:rFonts w:ascii="Tahoma" w:hAnsi="Tahoma" w:cs="Tahoma"/>
          <w:b/>
          <w:sz w:val="20"/>
          <w:szCs w:val="20"/>
        </w:rPr>
        <w:t xml:space="preserve"> </w:t>
      </w:r>
      <w:r w:rsidRPr="0085058B">
        <w:rPr>
          <w:rFonts w:ascii="Tahoma" w:hAnsi="Tahoma" w:cs="Tahoma"/>
          <w:sz w:val="20"/>
          <w:szCs w:val="20"/>
        </w:rPr>
        <w:t>zveřejní zadávací dokumentaci včetně všech příloh na profilu zadavatele</w:t>
      </w:r>
      <w:r w:rsidR="00294891" w:rsidRPr="0085058B">
        <w:rPr>
          <w:rFonts w:ascii="Tahoma" w:hAnsi="Tahoma" w:cs="Tahoma"/>
          <w:sz w:val="20"/>
          <w:szCs w:val="20"/>
        </w:rPr>
        <w:t xml:space="preserve"> ode dne uveřejnění oznámení o zahájení zadávacího řízení nejméně do konce lhůty pro podání nabídek</w:t>
      </w:r>
      <w:r w:rsidRPr="0085058B">
        <w:rPr>
          <w:rFonts w:ascii="Tahoma" w:hAnsi="Tahoma" w:cs="Tahoma"/>
          <w:sz w:val="20"/>
          <w:szCs w:val="20"/>
        </w:rPr>
        <w:t>.</w:t>
      </w:r>
    </w:p>
    <w:p w:rsidR="009557ED" w:rsidRPr="0085058B" w:rsidRDefault="009557ED" w:rsidP="009557ED">
      <w:pPr>
        <w:tabs>
          <w:tab w:val="left" w:pos="0"/>
          <w:tab w:val="left" w:pos="567"/>
        </w:tabs>
        <w:jc w:val="both"/>
        <w:rPr>
          <w:rFonts w:ascii="Tahoma" w:hAnsi="Tahoma" w:cs="Tahoma"/>
          <w:sz w:val="20"/>
          <w:szCs w:val="20"/>
        </w:rPr>
      </w:pPr>
    </w:p>
    <w:p w:rsidR="004078F6" w:rsidRPr="0085058B" w:rsidRDefault="004078F6" w:rsidP="00CA7D79">
      <w:pPr>
        <w:numPr>
          <w:ilvl w:val="1"/>
          <w:numId w:val="13"/>
        </w:numPr>
        <w:tabs>
          <w:tab w:val="left" w:pos="0"/>
          <w:tab w:val="left" w:pos="567"/>
        </w:tabs>
        <w:ind w:left="0" w:firstLine="0"/>
        <w:jc w:val="both"/>
        <w:rPr>
          <w:rFonts w:ascii="Tahoma" w:hAnsi="Tahoma" w:cs="Tahoma"/>
          <w:sz w:val="20"/>
          <w:szCs w:val="20"/>
        </w:rPr>
      </w:pPr>
      <w:r w:rsidRPr="0085058B">
        <w:rPr>
          <w:rFonts w:ascii="Tahoma" w:hAnsi="Tahoma" w:cs="Tahoma"/>
          <w:sz w:val="20"/>
          <w:szCs w:val="20"/>
        </w:rPr>
        <w:t xml:space="preserve">Zadavatel v souladu s </w:t>
      </w:r>
      <w:r w:rsidRPr="0085058B">
        <w:rPr>
          <w:rFonts w:ascii="Tahoma" w:hAnsi="Tahoma" w:cs="Tahoma"/>
          <w:b/>
          <w:bCs/>
          <w:sz w:val="20"/>
          <w:szCs w:val="20"/>
        </w:rPr>
        <w:t xml:space="preserve">§ 36 odst. 4 ZZVZ </w:t>
      </w:r>
      <w:r w:rsidRPr="0085058B">
        <w:rPr>
          <w:rFonts w:ascii="Tahoma" w:hAnsi="Tahoma" w:cs="Tahoma"/>
          <w:sz w:val="20"/>
          <w:szCs w:val="20"/>
        </w:rPr>
        <w:t>sděluje všem dodavatelům, že zadávací dokumentaci obsahující zadávací podmínky, podmínky účasti v zadávacím řízení, podmínky průběhu zadávacího řízení, pravidla pro hodnocení nabídek, technické podmínky a obchodní podmínky, zprac</w:t>
      </w:r>
      <w:r w:rsidR="00FD3EEB" w:rsidRPr="0085058B">
        <w:rPr>
          <w:rFonts w:ascii="Tahoma" w:hAnsi="Tahoma" w:cs="Tahoma"/>
          <w:sz w:val="20"/>
          <w:szCs w:val="20"/>
        </w:rPr>
        <w:t>ovali pro zadavatele dle </w:t>
      </w:r>
      <w:r w:rsidRPr="0085058B">
        <w:rPr>
          <w:rFonts w:ascii="Tahoma" w:hAnsi="Tahoma" w:cs="Tahoma"/>
          <w:sz w:val="20"/>
          <w:szCs w:val="20"/>
        </w:rPr>
        <w:t>jeho pokynů pouze zaměstnanci zadavatele a zástupce zadavatele.</w:t>
      </w:r>
    </w:p>
    <w:p w:rsidR="009557ED" w:rsidRPr="0085058B" w:rsidRDefault="009557ED" w:rsidP="009557ED">
      <w:pPr>
        <w:pStyle w:val="Barevnseznamzvraznn11"/>
        <w:spacing w:after="0"/>
        <w:ind w:left="0"/>
        <w:rPr>
          <w:rFonts w:ascii="Tahoma" w:hAnsi="Tahoma" w:cs="Tahoma"/>
          <w:sz w:val="20"/>
          <w:szCs w:val="20"/>
        </w:rPr>
      </w:pPr>
    </w:p>
    <w:p w:rsidR="005F3900" w:rsidRPr="0085058B" w:rsidRDefault="004078F6" w:rsidP="001D199F">
      <w:pPr>
        <w:numPr>
          <w:ilvl w:val="1"/>
          <w:numId w:val="13"/>
        </w:numPr>
        <w:tabs>
          <w:tab w:val="left" w:pos="0"/>
          <w:tab w:val="left" w:pos="567"/>
        </w:tabs>
        <w:ind w:left="0" w:firstLine="0"/>
        <w:jc w:val="both"/>
        <w:rPr>
          <w:rFonts w:ascii="Tahoma" w:hAnsi="Tahoma" w:cs="Tahoma"/>
          <w:sz w:val="20"/>
          <w:szCs w:val="20"/>
        </w:rPr>
      </w:pPr>
      <w:r w:rsidRPr="0085058B">
        <w:rPr>
          <w:rFonts w:ascii="Tahoma" w:hAnsi="Tahoma" w:cs="Tahoma"/>
          <w:sz w:val="20"/>
          <w:szCs w:val="20"/>
        </w:rPr>
        <w:t xml:space="preserve">Zadavatel v souladu s </w:t>
      </w:r>
      <w:r w:rsidRPr="0085058B">
        <w:rPr>
          <w:rFonts w:ascii="Tahoma" w:hAnsi="Tahoma" w:cs="Tahoma"/>
          <w:b/>
          <w:bCs/>
          <w:sz w:val="20"/>
          <w:szCs w:val="20"/>
        </w:rPr>
        <w:t xml:space="preserve">§ 36 odst. 4 ZZVZ </w:t>
      </w:r>
      <w:r w:rsidRPr="0085058B">
        <w:rPr>
          <w:rFonts w:ascii="Tahoma" w:hAnsi="Tahoma" w:cs="Tahoma"/>
          <w:sz w:val="20"/>
          <w:szCs w:val="20"/>
        </w:rPr>
        <w:t>dále</w:t>
      </w:r>
      <w:r w:rsidRPr="0085058B">
        <w:rPr>
          <w:rFonts w:ascii="Tahoma" w:hAnsi="Tahoma" w:cs="Tahoma"/>
          <w:b/>
          <w:bCs/>
          <w:sz w:val="20"/>
          <w:szCs w:val="20"/>
        </w:rPr>
        <w:t xml:space="preserve"> </w:t>
      </w:r>
      <w:r w:rsidRPr="0085058B">
        <w:rPr>
          <w:rFonts w:ascii="Tahoma" w:hAnsi="Tahoma" w:cs="Tahoma"/>
          <w:sz w:val="20"/>
          <w:szCs w:val="20"/>
        </w:rPr>
        <w:t xml:space="preserve">sděluje všem dodavatelům, že za účelem zpracováním </w:t>
      </w:r>
      <w:r w:rsidR="00795825" w:rsidRPr="0085058B">
        <w:rPr>
          <w:rFonts w:ascii="Tahoma" w:hAnsi="Tahoma" w:cs="Tahoma"/>
          <w:sz w:val="20"/>
          <w:szCs w:val="20"/>
        </w:rPr>
        <w:t>zadávacích podmínek</w:t>
      </w:r>
      <w:r w:rsidRPr="0085058B">
        <w:rPr>
          <w:rFonts w:ascii="Tahoma" w:hAnsi="Tahoma" w:cs="Tahoma"/>
          <w:sz w:val="20"/>
          <w:szCs w:val="20"/>
        </w:rPr>
        <w:t xml:space="preserve"> </w:t>
      </w:r>
      <w:r w:rsidR="001D199F" w:rsidRPr="003D19FA">
        <w:rPr>
          <w:rFonts w:ascii="Tahoma" w:hAnsi="Tahoma" w:cs="Tahoma"/>
          <w:b/>
          <w:bCs/>
          <w:sz w:val="20"/>
          <w:szCs w:val="20"/>
          <w:u w:val="single"/>
        </w:rPr>
        <w:t>ne</w:t>
      </w:r>
      <w:r w:rsidR="004F2E8C" w:rsidRPr="003D19FA">
        <w:rPr>
          <w:rFonts w:ascii="Tahoma" w:hAnsi="Tahoma" w:cs="Tahoma"/>
          <w:b/>
          <w:bCs/>
          <w:sz w:val="20"/>
          <w:szCs w:val="20"/>
          <w:u w:val="single"/>
        </w:rPr>
        <w:t>vedl</w:t>
      </w:r>
      <w:r w:rsidR="004F2E8C" w:rsidRPr="003D19FA">
        <w:rPr>
          <w:rFonts w:ascii="Tahoma" w:hAnsi="Tahoma" w:cs="Tahoma"/>
          <w:b/>
          <w:bCs/>
          <w:sz w:val="20"/>
          <w:szCs w:val="20"/>
        </w:rPr>
        <w:t xml:space="preserve"> </w:t>
      </w:r>
      <w:r w:rsidR="004F2E8C" w:rsidRPr="0085058B">
        <w:rPr>
          <w:rFonts w:ascii="Tahoma" w:hAnsi="Tahoma" w:cs="Tahoma"/>
          <w:sz w:val="20"/>
          <w:szCs w:val="20"/>
        </w:rPr>
        <w:t>před zahájením tohoto zadávacího řízení  předběžné tržní konzultace</w:t>
      </w:r>
      <w:r w:rsidR="001D199F">
        <w:rPr>
          <w:rFonts w:ascii="Tahoma" w:hAnsi="Tahoma" w:cs="Tahoma"/>
          <w:sz w:val="20"/>
          <w:szCs w:val="20"/>
        </w:rPr>
        <w:t>.</w:t>
      </w:r>
    </w:p>
    <w:p w:rsidR="00D172B8" w:rsidRPr="0085058B" w:rsidRDefault="00D172B8" w:rsidP="00CE1326">
      <w:pPr>
        <w:tabs>
          <w:tab w:val="left" w:pos="0"/>
          <w:tab w:val="left" w:pos="2835"/>
        </w:tabs>
        <w:jc w:val="both"/>
        <w:rPr>
          <w:rFonts w:ascii="Tahoma" w:hAnsi="Tahoma" w:cs="Tahoma"/>
          <w:sz w:val="20"/>
          <w:szCs w:val="20"/>
        </w:rPr>
      </w:pPr>
    </w:p>
    <w:p w:rsidR="00D23755" w:rsidRPr="0085058B" w:rsidRDefault="00D23755" w:rsidP="00D23755">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Prohlídka místa plnění</w:t>
      </w:r>
    </w:p>
    <w:p w:rsidR="00D23755" w:rsidRPr="0085058B" w:rsidRDefault="00D23755" w:rsidP="00D23755">
      <w:pPr>
        <w:tabs>
          <w:tab w:val="left" w:pos="567"/>
        </w:tabs>
        <w:jc w:val="both"/>
        <w:rPr>
          <w:rFonts w:ascii="Tahoma" w:hAnsi="Tahoma" w:cs="Tahoma"/>
          <w:sz w:val="20"/>
          <w:szCs w:val="20"/>
        </w:rPr>
      </w:pPr>
    </w:p>
    <w:p w:rsidR="00780D5B" w:rsidRDefault="00780D5B" w:rsidP="00780D5B">
      <w:pPr>
        <w:jc w:val="both"/>
        <w:rPr>
          <w:rFonts w:ascii="Tahoma" w:hAnsi="Tahoma" w:cs="Tahoma"/>
          <w:bCs/>
          <w:sz w:val="20"/>
          <w:szCs w:val="20"/>
        </w:rPr>
      </w:pPr>
      <w:r w:rsidRPr="002055DD">
        <w:rPr>
          <w:rFonts w:ascii="Tahoma" w:hAnsi="Tahoma" w:cs="Tahoma"/>
          <w:bCs/>
          <w:sz w:val="20"/>
          <w:szCs w:val="20"/>
        </w:rPr>
        <w:t>Prohlídka místa plnění není organizována, neboť pro předmět plnění této zakázky není prohlídka místa plnění nezbytná.</w:t>
      </w:r>
    </w:p>
    <w:p w:rsidR="0085058B" w:rsidRPr="0085058B" w:rsidRDefault="0085058B" w:rsidP="003574E7">
      <w:pPr>
        <w:tabs>
          <w:tab w:val="left" w:pos="567"/>
        </w:tabs>
        <w:jc w:val="both"/>
        <w:rPr>
          <w:rFonts w:ascii="Tahoma" w:hAnsi="Tahoma" w:cs="Tahoma"/>
          <w:sz w:val="20"/>
          <w:szCs w:val="20"/>
        </w:rPr>
      </w:pPr>
    </w:p>
    <w:p w:rsidR="00D23755" w:rsidRPr="0085058B" w:rsidRDefault="00D23755" w:rsidP="00D23755">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Vysvětlení, změna nebo doplnění zadávací dokumentace</w:t>
      </w:r>
    </w:p>
    <w:p w:rsidR="00D23755" w:rsidRPr="0085058B" w:rsidRDefault="00D23755" w:rsidP="00D23755">
      <w:pPr>
        <w:jc w:val="both"/>
        <w:rPr>
          <w:rFonts w:ascii="Tahoma" w:hAnsi="Tahoma" w:cs="Tahoma"/>
          <w:sz w:val="20"/>
          <w:szCs w:val="20"/>
        </w:rPr>
      </w:pPr>
    </w:p>
    <w:p w:rsidR="00D23755" w:rsidRDefault="00D23755" w:rsidP="00CA7D79">
      <w:pPr>
        <w:numPr>
          <w:ilvl w:val="1"/>
          <w:numId w:val="12"/>
        </w:numPr>
        <w:tabs>
          <w:tab w:val="left" w:pos="567"/>
        </w:tabs>
        <w:ind w:left="0" w:firstLine="0"/>
        <w:jc w:val="both"/>
        <w:rPr>
          <w:rFonts w:ascii="Tahoma" w:hAnsi="Tahoma" w:cs="Tahoma"/>
          <w:sz w:val="20"/>
          <w:szCs w:val="20"/>
        </w:rPr>
      </w:pPr>
      <w:r w:rsidRPr="0085058B">
        <w:rPr>
          <w:rFonts w:ascii="Tahoma" w:hAnsi="Tahoma" w:cs="Tahoma"/>
          <w:sz w:val="20"/>
          <w:szCs w:val="20"/>
        </w:rPr>
        <w:t xml:space="preserve">Dodavatel má v souladu s </w:t>
      </w:r>
      <w:r w:rsidRPr="0085058B">
        <w:rPr>
          <w:rFonts w:ascii="Tahoma" w:hAnsi="Tahoma" w:cs="Tahoma"/>
          <w:b/>
          <w:sz w:val="20"/>
          <w:szCs w:val="20"/>
        </w:rPr>
        <w:t xml:space="preserve">§ 98 odst. 3 </w:t>
      </w:r>
      <w:r w:rsidR="00B64B81" w:rsidRPr="0085058B">
        <w:rPr>
          <w:rFonts w:ascii="Tahoma" w:hAnsi="Tahoma" w:cs="Tahoma"/>
          <w:b/>
          <w:sz w:val="20"/>
          <w:szCs w:val="20"/>
        </w:rPr>
        <w:t>ZZVZ</w:t>
      </w:r>
      <w:r w:rsidRPr="0085058B">
        <w:rPr>
          <w:rFonts w:ascii="Tahoma" w:hAnsi="Tahoma" w:cs="Tahoma"/>
          <w:sz w:val="20"/>
          <w:szCs w:val="20"/>
        </w:rPr>
        <w:t xml:space="preserve"> právo na vysvětlení zadávací dokumentace. Pokud dodavatel požádá písemně o vysvětlení zadávací dokumentace, musí tak učinit nejpozději </w:t>
      </w:r>
      <w:r w:rsidR="00275975" w:rsidRPr="0085058B">
        <w:rPr>
          <w:rFonts w:ascii="Tahoma" w:hAnsi="Tahoma" w:cs="Tahoma"/>
          <w:b/>
          <w:sz w:val="20"/>
          <w:szCs w:val="20"/>
        </w:rPr>
        <w:t>8</w:t>
      </w:r>
      <w:r w:rsidRPr="0085058B">
        <w:rPr>
          <w:rFonts w:ascii="Tahoma" w:hAnsi="Tahoma" w:cs="Tahoma"/>
          <w:sz w:val="20"/>
          <w:szCs w:val="20"/>
        </w:rPr>
        <w:t xml:space="preserve"> pracovních dnů před </w:t>
      </w:r>
      <w:r w:rsidR="00275975" w:rsidRPr="0085058B">
        <w:rPr>
          <w:rFonts w:ascii="Tahoma" w:hAnsi="Tahoma" w:cs="Tahoma"/>
          <w:sz w:val="20"/>
          <w:szCs w:val="20"/>
        </w:rPr>
        <w:t>uplynutím</w:t>
      </w:r>
      <w:r w:rsidR="00475B3D" w:rsidRPr="0085058B">
        <w:rPr>
          <w:rFonts w:ascii="Tahoma" w:hAnsi="Tahoma" w:cs="Tahoma"/>
          <w:sz w:val="20"/>
          <w:szCs w:val="20"/>
        </w:rPr>
        <w:t xml:space="preserve"> lhůty pro podání nabídek.</w:t>
      </w:r>
    </w:p>
    <w:p w:rsidR="009E09EA" w:rsidRDefault="009E09EA" w:rsidP="009E09EA">
      <w:pPr>
        <w:tabs>
          <w:tab w:val="left" w:pos="567"/>
        </w:tabs>
        <w:jc w:val="both"/>
        <w:rPr>
          <w:rFonts w:ascii="Tahoma" w:hAnsi="Tahoma" w:cs="Tahoma"/>
          <w:sz w:val="20"/>
          <w:szCs w:val="20"/>
        </w:rPr>
      </w:pPr>
    </w:p>
    <w:p w:rsidR="00D23755" w:rsidRPr="009E09EA" w:rsidRDefault="00D23755" w:rsidP="009E09EA">
      <w:pPr>
        <w:numPr>
          <w:ilvl w:val="1"/>
          <w:numId w:val="12"/>
        </w:numPr>
        <w:tabs>
          <w:tab w:val="left" w:pos="567"/>
        </w:tabs>
        <w:ind w:left="0" w:firstLine="0"/>
        <w:jc w:val="both"/>
        <w:rPr>
          <w:rFonts w:ascii="Tahoma" w:hAnsi="Tahoma" w:cs="Tahoma"/>
          <w:sz w:val="20"/>
          <w:szCs w:val="20"/>
        </w:rPr>
      </w:pPr>
      <w:r w:rsidRPr="009E09EA">
        <w:rPr>
          <w:rFonts w:ascii="Tahoma" w:hAnsi="Tahoma" w:cs="Tahoma"/>
          <w:sz w:val="20"/>
          <w:szCs w:val="20"/>
        </w:rPr>
        <w:t xml:space="preserve">Zadavatel žádá dodavatele, aby žádosti o vysvětlení zadávací dokumentace adresovali </w:t>
      </w:r>
      <w:r w:rsidR="00780D5B" w:rsidRPr="009E09EA">
        <w:rPr>
          <w:rFonts w:ascii="Tahoma" w:hAnsi="Tahoma" w:cs="Tahoma"/>
          <w:sz w:val="20"/>
          <w:szCs w:val="20"/>
        </w:rPr>
        <w:t xml:space="preserve">do sídla </w:t>
      </w:r>
      <w:r w:rsidRPr="009E09EA">
        <w:rPr>
          <w:rFonts w:ascii="Tahoma" w:hAnsi="Tahoma" w:cs="Tahoma"/>
          <w:sz w:val="20"/>
          <w:szCs w:val="20"/>
        </w:rPr>
        <w:t xml:space="preserve">zástupce zadavatele - </w:t>
      </w:r>
      <w:r w:rsidR="00780D5B" w:rsidRPr="009E09EA">
        <w:rPr>
          <w:rFonts w:ascii="Tahoma" w:hAnsi="Tahoma" w:cs="Tahoma"/>
          <w:sz w:val="20"/>
          <w:szCs w:val="20"/>
        </w:rPr>
        <w:t xml:space="preserve">ADVOKÁTNÍ KANCELÁŘ, JUDr. Vladimír Tögel, advokát, Ostrovského 253/3, 150 00 Praha </w:t>
      </w:r>
      <w:r w:rsidR="00255AC7" w:rsidRPr="009E09EA">
        <w:rPr>
          <w:rFonts w:ascii="Tahoma" w:hAnsi="Tahoma" w:cs="Tahoma"/>
          <w:sz w:val="20"/>
          <w:szCs w:val="20"/>
        </w:rPr>
        <w:t>nebo na</w:t>
      </w:r>
      <w:r w:rsidR="00780D5B" w:rsidRPr="009E09EA">
        <w:rPr>
          <w:rFonts w:ascii="Tahoma" w:hAnsi="Tahoma" w:cs="Tahoma"/>
          <w:sz w:val="20"/>
          <w:szCs w:val="20"/>
        </w:rPr>
        <w:t xml:space="preserve"> </w:t>
      </w:r>
      <w:r w:rsidR="00C17EAC" w:rsidRPr="009E09EA">
        <w:rPr>
          <w:rFonts w:ascii="Tahoma" w:hAnsi="Tahoma" w:cs="Tahoma"/>
          <w:sz w:val="20"/>
          <w:szCs w:val="20"/>
        </w:rPr>
        <w:t>e-</w:t>
      </w:r>
      <w:r w:rsidR="00255AC7" w:rsidRPr="009E09EA">
        <w:rPr>
          <w:rFonts w:ascii="Tahoma" w:hAnsi="Tahoma" w:cs="Tahoma"/>
          <w:sz w:val="20"/>
          <w:szCs w:val="20"/>
        </w:rPr>
        <w:t>m</w:t>
      </w:r>
      <w:r w:rsidR="00C17EAC" w:rsidRPr="009E09EA">
        <w:rPr>
          <w:rFonts w:ascii="Tahoma" w:hAnsi="Tahoma" w:cs="Tahoma"/>
          <w:sz w:val="20"/>
          <w:szCs w:val="20"/>
        </w:rPr>
        <w:t xml:space="preserve">ail </w:t>
      </w:r>
      <w:r w:rsidRPr="009E09EA">
        <w:rPr>
          <w:rFonts w:ascii="Tahoma" w:hAnsi="Tahoma" w:cs="Tahoma"/>
          <w:sz w:val="20"/>
          <w:szCs w:val="20"/>
        </w:rPr>
        <w:t xml:space="preserve">zástupce zadavatele: </w:t>
      </w:r>
      <w:hyperlink r:id="rId8" w:history="1">
        <w:r w:rsidR="00780D5B" w:rsidRPr="009E09EA">
          <w:rPr>
            <w:rFonts w:ascii="Tahoma" w:hAnsi="Tahoma" w:cs="Tahoma"/>
            <w:sz w:val="20"/>
            <w:szCs w:val="20"/>
          </w:rPr>
          <w:t>togel.advokat@verzak.cz</w:t>
        </w:r>
      </w:hyperlink>
      <w:r w:rsidR="00780D5B" w:rsidRPr="009E09EA">
        <w:rPr>
          <w:rFonts w:ascii="Tahoma" w:hAnsi="Tahoma" w:cs="Tahoma"/>
          <w:sz w:val="20"/>
          <w:szCs w:val="20"/>
        </w:rPr>
        <w:t>, popř. datovou schránkou zástupce zadavatele</w:t>
      </w:r>
      <w:r w:rsidR="00C379D5" w:rsidRPr="009E09EA">
        <w:rPr>
          <w:rFonts w:ascii="Tahoma" w:hAnsi="Tahoma" w:cs="Tahoma"/>
          <w:sz w:val="20"/>
          <w:szCs w:val="20"/>
        </w:rPr>
        <w:t>.</w:t>
      </w:r>
    </w:p>
    <w:p w:rsidR="0056529E" w:rsidRPr="0085058B" w:rsidRDefault="0056529E" w:rsidP="00D23755">
      <w:pPr>
        <w:jc w:val="both"/>
        <w:rPr>
          <w:rFonts w:ascii="Tahoma" w:hAnsi="Tahoma" w:cs="Tahoma"/>
          <w:b/>
          <w:sz w:val="20"/>
          <w:szCs w:val="20"/>
        </w:rPr>
      </w:pPr>
    </w:p>
    <w:p w:rsidR="00D23755" w:rsidRPr="0085058B" w:rsidRDefault="00D23755" w:rsidP="00CA7D79">
      <w:pPr>
        <w:numPr>
          <w:ilvl w:val="1"/>
          <w:numId w:val="12"/>
        </w:numPr>
        <w:tabs>
          <w:tab w:val="left" w:pos="567"/>
        </w:tabs>
        <w:ind w:left="0" w:firstLine="0"/>
        <w:jc w:val="both"/>
        <w:rPr>
          <w:rFonts w:ascii="Tahoma" w:hAnsi="Tahoma" w:cs="Tahoma"/>
          <w:sz w:val="20"/>
          <w:szCs w:val="20"/>
        </w:rPr>
      </w:pPr>
      <w:r w:rsidRPr="0085058B">
        <w:rPr>
          <w:rFonts w:ascii="Tahoma" w:hAnsi="Tahoma" w:cs="Tahoma"/>
          <w:sz w:val="20"/>
          <w:szCs w:val="20"/>
        </w:rPr>
        <w:lastRenderedPageBreak/>
        <w:t xml:space="preserve">Zadavatel poskytne vysvětlení zadávací dokumentace do </w:t>
      </w:r>
      <w:r w:rsidR="00275975" w:rsidRPr="0085058B">
        <w:rPr>
          <w:rFonts w:ascii="Tahoma" w:hAnsi="Tahoma" w:cs="Tahoma"/>
          <w:b/>
          <w:sz w:val="20"/>
          <w:szCs w:val="20"/>
        </w:rPr>
        <w:t>3</w:t>
      </w:r>
      <w:r w:rsidRPr="0085058B">
        <w:rPr>
          <w:rFonts w:ascii="Tahoma" w:hAnsi="Tahoma" w:cs="Tahoma"/>
          <w:sz w:val="20"/>
          <w:szCs w:val="20"/>
        </w:rPr>
        <w:t xml:space="preserve"> pracovních dnů od doručení písemné žádosti, nejpozději však do </w:t>
      </w:r>
      <w:r w:rsidR="00275975" w:rsidRPr="0085058B">
        <w:rPr>
          <w:rFonts w:ascii="Tahoma" w:hAnsi="Tahoma" w:cs="Tahoma"/>
          <w:b/>
          <w:sz w:val="20"/>
          <w:szCs w:val="20"/>
        </w:rPr>
        <w:t>5</w:t>
      </w:r>
      <w:r w:rsidRPr="0085058B">
        <w:rPr>
          <w:rFonts w:ascii="Tahoma" w:hAnsi="Tahoma" w:cs="Tahoma"/>
          <w:sz w:val="20"/>
          <w:szCs w:val="20"/>
        </w:rPr>
        <w:t xml:space="preserve"> pracovních dnů před </w:t>
      </w:r>
      <w:r w:rsidR="00275975" w:rsidRPr="0085058B">
        <w:rPr>
          <w:rFonts w:ascii="Tahoma" w:hAnsi="Tahoma" w:cs="Tahoma"/>
          <w:sz w:val="20"/>
          <w:szCs w:val="20"/>
        </w:rPr>
        <w:t>uplynutím</w:t>
      </w:r>
      <w:r w:rsidRPr="0085058B">
        <w:rPr>
          <w:rFonts w:ascii="Tahoma" w:hAnsi="Tahoma" w:cs="Tahoma"/>
          <w:sz w:val="20"/>
          <w:szCs w:val="20"/>
        </w:rPr>
        <w:t xml:space="preserve"> lhůty pro podání nabídek. Vysvětlení bude poskytnuto včetně přesného znění textu žádosti, ze kterého zadavatel odstraní identifikační údaje umožňující identifikaci tazatele. Vysvětlení, případně související dokumenty, zadavatel současně uveřejní na svém profilu zadavatele. Za tímto účelem žádá zadavatel dodavatele, aby jeho profil zadavatele sledovali.</w:t>
      </w:r>
    </w:p>
    <w:p w:rsidR="009557ED" w:rsidRPr="0085058B" w:rsidRDefault="009557ED" w:rsidP="009557ED">
      <w:pPr>
        <w:tabs>
          <w:tab w:val="left" w:pos="567"/>
        </w:tabs>
        <w:jc w:val="both"/>
        <w:rPr>
          <w:rFonts w:ascii="Tahoma" w:hAnsi="Tahoma" w:cs="Tahoma"/>
          <w:sz w:val="20"/>
          <w:szCs w:val="20"/>
        </w:rPr>
      </w:pPr>
    </w:p>
    <w:p w:rsidR="00D23755" w:rsidRPr="0085058B" w:rsidRDefault="00D23755" w:rsidP="00CA7D79">
      <w:pPr>
        <w:numPr>
          <w:ilvl w:val="1"/>
          <w:numId w:val="12"/>
        </w:numPr>
        <w:tabs>
          <w:tab w:val="left" w:pos="567"/>
        </w:tabs>
        <w:ind w:left="0" w:firstLine="0"/>
        <w:jc w:val="both"/>
        <w:rPr>
          <w:rFonts w:ascii="Tahoma" w:hAnsi="Tahoma" w:cs="Tahoma"/>
          <w:sz w:val="20"/>
          <w:szCs w:val="20"/>
        </w:rPr>
      </w:pPr>
      <w:r w:rsidRPr="0085058B">
        <w:rPr>
          <w:rFonts w:ascii="Tahoma" w:hAnsi="Tahoma" w:cs="Tahoma"/>
          <w:sz w:val="20"/>
          <w:szCs w:val="20"/>
        </w:rPr>
        <w:t xml:space="preserve">Zadávací podmínky obsažené v zadávací dokumentaci může zadavatel dle </w:t>
      </w:r>
      <w:r w:rsidRPr="0085058B">
        <w:rPr>
          <w:rFonts w:ascii="Tahoma" w:hAnsi="Tahoma" w:cs="Tahoma"/>
          <w:b/>
          <w:sz w:val="20"/>
          <w:szCs w:val="20"/>
        </w:rPr>
        <w:t xml:space="preserve">§ 99 </w:t>
      </w:r>
      <w:r w:rsidR="00B64B81" w:rsidRPr="0085058B">
        <w:rPr>
          <w:rFonts w:ascii="Tahoma" w:hAnsi="Tahoma" w:cs="Tahoma"/>
          <w:b/>
          <w:sz w:val="20"/>
          <w:szCs w:val="20"/>
        </w:rPr>
        <w:t>ZZVZ</w:t>
      </w:r>
      <w:r w:rsidR="00FD3EEB" w:rsidRPr="0085058B">
        <w:rPr>
          <w:rFonts w:ascii="Tahoma" w:hAnsi="Tahoma" w:cs="Tahoma"/>
          <w:sz w:val="20"/>
          <w:szCs w:val="20"/>
        </w:rPr>
        <w:t xml:space="preserve"> změnit nebo </w:t>
      </w:r>
      <w:r w:rsidRPr="0085058B">
        <w:rPr>
          <w:rFonts w:ascii="Tahoma" w:hAnsi="Tahoma" w:cs="Tahoma"/>
          <w:sz w:val="20"/>
          <w:szCs w:val="20"/>
        </w:rPr>
        <w:t>doplnit před uplynutím lhůty pro podání nabídek. Změnu nebo doplnění zadávací dokumentace uveřejní zadavatel na svém profilu zadavatele. Za tímto účelem žádá zadavatel dodavatele, aby jeho profil zadavatele sledovali.</w:t>
      </w:r>
    </w:p>
    <w:p w:rsidR="009557ED" w:rsidRPr="0085058B" w:rsidRDefault="009557ED" w:rsidP="009557ED">
      <w:pPr>
        <w:pStyle w:val="Barevnseznamzvraznn11"/>
        <w:spacing w:after="0"/>
        <w:ind w:left="0"/>
        <w:rPr>
          <w:rFonts w:ascii="Tahoma" w:hAnsi="Tahoma" w:cs="Tahoma"/>
          <w:sz w:val="20"/>
          <w:szCs w:val="20"/>
        </w:rPr>
      </w:pPr>
    </w:p>
    <w:p w:rsidR="00275975" w:rsidRPr="0085058B" w:rsidRDefault="00275975" w:rsidP="00CA7D79">
      <w:pPr>
        <w:numPr>
          <w:ilvl w:val="1"/>
          <w:numId w:val="12"/>
        </w:numPr>
        <w:tabs>
          <w:tab w:val="left" w:pos="567"/>
        </w:tabs>
        <w:ind w:left="0" w:firstLine="0"/>
        <w:jc w:val="both"/>
        <w:rPr>
          <w:rFonts w:ascii="Tahoma" w:hAnsi="Tahoma" w:cs="Tahoma"/>
          <w:sz w:val="20"/>
          <w:szCs w:val="20"/>
        </w:rPr>
      </w:pPr>
      <w:r w:rsidRPr="0085058B">
        <w:rPr>
          <w:rFonts w:ascii="Tahoma" w:hAnsi="Tahoma" w:cs="Tahoma"/>
          <w:sz w:val="20"/>
          <w:szCs w:val="20"/>
        </w:rPr>
        <w:t xml:space="preserve">Pokud je žádost o vysvětlení zadávací dokumentace doručena včas a zadavatel neuveřejní, neodešle nebo nepředá vysvětlení do </w:t>
      </w:r>
      <w:r w:rsidRPr="0085058B">
        <w:rPr>
          <w:rFonts w:ascii="Tahoma" w:hAnsi="Tahoma" w:cs="Tahoma"/>
          <w:b/>
          <w:sz w:val="20"/>
          <w:szCs w:val="20"/>
        </w:rPr>
        <w:t>3</w:t>
      </w:r>
      <w:r w:rsidRPr="0085058B">
        <w:rPr>
          <w:rFonts w:ascii="Tahoma" w:hAnsi="Tahoma" w:cs="Tahoma"/>
          <w:sz w:val="20"/>
          <w:szCs w:val="20"/>
        </w:rPr>
        <w:t xml:space="preserve"> pracovních dnů, prodlouží lhůtu pro podání nabídek nejméně o tolik pracovních dnů, o kolik přesáhla doba od doručení žádosti o vysvětlení zadávací dokumentace do uveřejnění, odeslání nebo předání vysvětlení </w:t>
      </w:r>
      <w:r w:rsidRPr="0085058B">
        <w:rPr>
          <w:rFonts w:ascii="Tahoma" w:hAnsi="Tahoma" w:cs="Tahoma"/>
          <w:b/>
          <w:sz w:val="20"/>
          <w:szCs w:val="20"/>
        </w:rPr>
        <w:t>3</w:t>
      </w:r>
      <w:r w:rsidRPr="0085058B">
        <w:rPr>
          <w:rFonts w:ascii="Tahoma" w:hAnsi="Tahoma" w:cs="Tahoma"/>
          <w:sz w:val="20"/>
          <w:szCs w:val="20"/>
        </w:rPr>
        <w:t xml:space="preserve"> pracovní dny.</w:t>
      </w:r>
    </w:p>
    <w:p w:rsidR="009557ED" w:rsidRPr="0085058B" w:rsidRDefault="009557ED" w:rsidP="009557ED">
      <w:pPr>
        <w:pStyle w:val="Barevnseznamzvraznn11"/>
        <w:spacing w:after="0"/>
        <w:ind w:left="0"/>
        <w:rPr>
          <w:rFonts w:ascii="Tahoma" w:hAnsi="Tahoma" w:cs="Tahoma"/>
          <w:sz w:val="20"/>
          <w:szCs w:val="20"/>
        </w:rPr>
      </w:pPr>
    </w:p>
    <w:p w:rsidR="00D23755" w:rsidRPr="0085058B" w:rsidRDefault="00D23755" w:rsidP="00CA7D79">
      <w:pPr>
        <w:numPr>
          <w:ilvl w:val="1"/>
          <w:numId w:val="12"/>
        </w:numPr>
        <w:tabs>
          <w:tab w:val="left" w:pos="567"/>
        </w:tabs>
        <w:ind w:left="0" w:firstLine="0"/>
        <w:jc w:val="both"/>
        <w:rPr>
          <w:rFonts w:ascii="Tahoma" w:hAnsi="Tahoma" w:cs="Tahoma"/>
          <w:sz w:val="20"/>
          <w:szCs w:val="20"/>
        </w:rPr>
      </w:pPr>
      <w:r w:rsidRPr="0085058B">
        <w:rPr>
          <w:rFonts w:ascii="Tahoma" w:hAnsi="Tahoma" w:cs="Tahoma"/>
          <w:sz w:val="20"/>
          <w:szCs w:val="20"/>
        </w:rPr>
        <w:t>Pokud to povaha doplnění nebo změny zadávací dokumentace vyžaduje, zadavatel současně přiměřeně prodlouží lhůtu pro podání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E6A63" w:rsidRPr="0085058B" w:rsidRDefault="00BE6A63" w:rsidP="00D23755">
      <w:pPr>
        <w:tabs>
          <w:tab w:val="left" w:pos="567"/>
        </w:tabs>
        <w:jc w:val="both"/>
        <w:rPr>
          <w:rFonts w:ascii="Tahoma" w:hAnsi="Tahoma" w:cs="Tahoma"/>
          <w:sz w:val="20"/>
          <w:szCs w:val="20"/>
        </w:rPr>
      </w:pPr>
    </w:p>
    <w:p w:rsidR="00D172B8" w:rsidRPr="0085058B" w:rsidRDefault="00D172B8" w:rsidP="00D23755">
      <w:pPr>
        <w:tabs>
          <w:tab w:val="left" w:pos="567"/>
        </w:tabs>
        <w:jc w:val="both"/>
        <w:rPr>
          <w:rFonts w:ascii="Tahoma" w:hAnsi="Tahoma" w:cs="Tahoma"/>
          <w:sz w:val="20"/>
          <w:szCs w:val="20"/>
        </w:rPr>
      </w:pPr>
    </w:p>
    <w:p w:rsidR="00281420" w:rsidRPr="0085058B" w:rsidRDefault="00281420" w:rsidP="00281420">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Předpokládaná hodnota veřejné zakázky</w:t>
      </w:r>
    </w:p>
    <w:p w:rsidR="001D199F" w:rsidRPr="0085058B" w:rsidRDefault="001D199F" w:rsidP="00281420">
      <w:pPr>
        <w:jc w:val="both"/>
        <w:rPr>
          <w:rFonts w:ascii="Tahoma" w:hAnsi="Tahoma" w:cs="Tahoma"/>
          <w:b/>
          <w:sz w:val="20"/>
          <w:szCs w:val="20"/>
        </w:rPr>
      </w:pPr>
    </w:p>
    <w:p w:rsidR="001D199F" w:rsidRDefault="00281420" w:rsidP="00281420">
      <w:pPr>
        <w:jc w:val="both"/>
        <w:rPr>
          <w:rFonts w:ascii="Tahoma" w:hAnsi="Tahoma" w:cs="Tahoma"/>
          <w:sz w:val="20"/>
          <w:szCs w:val="20"/>
        </w:rPr>
      </w:pPr>
      <w:r w:rsidRPr="0085058B">
        <w:rPr>
          <w:rFonts w:ascii="Tahoma" w:hAnsi="Tahoma" w:cs="Tahoma"/>
          <w:sz w:val="20"/>
          <w:szCs w:val="20"/>
        </w:rPr>
        <w:t xml:space="preserve">Zadavatel stanovil předpokládanou hodnotu veřejné zakázky v souladu s </w:t>
      </w:r>
      <w:r w:rsidRPr="0085058B">
        <w:rPr>
          <w:rFonts w:ascii="Tahoma" w:hAnsi="Tahoma" w:cs="Tahoma"/>
          <w:b/>
          <w:sz w:val="20"/>
          <w:szCs w:val="20"/>
        </w:rPr>
        <w:t>§ 16 a § 2</w:t>
      </w:r>
      <w:r w:rsidR="001D199F">
        <w:rPr>
          <w:rFonts w:ascii="Tahoma" w:hAnsi="Tahoma" w:cs="Tahoma"/>
          <w:b/>
          <w:sz w:val="20"/>
          <w:szCs w:val="20"/>
        </w:rPr>
        <w:t>1</w:t>
      </w:r>
      <w:r w:rsidRPr="0085058B">
        <w:rPr>
          <w:rFonts w:ascii="Tahoma" w:hAnsi="Tahoma" w:cs="Tahoma"/>
          <w:b/>
          <w:sz w:val="20"/>
          <w:szCs w:val="20"/>
        </w:rPr>
        <w:t xml:space="preserve"> </w:t>
      </w:r>
      <w:r w:rsidR="00B64B81" w:rsidRPr="0085058B">
        <w:rPr>
          <w:rFonts w:ascii="Tahoma" w:hAnsi="Tahoma" w:cs="Tahoma"/>
          <w:b/>
          <w:sz w:val="20"/>
          <w:szCs w:val="20"/>
        </w:rPr>
        <w:t>ZZVZ</w:t>
      </w:r>
      <w:r w:rsidRPr="0085058B">
        <w:rPr>
          <w:rFonts w:ascii="Tahoma" w:hAnsi="Tahoma" w:cs="Tahoma"/>
          <w:sz w:val="20"/>
          <w:szCs w:val="20"/>
        </w:rPr>
        <w:t xml:space="preserve"> ve výši </w:t>
      </w:r>
      <w:r w:rsidR="001D199F">
        <w:rPr>
          <w:rFonts w:ascii="Tahoma" w:hAnsi="Tahoma" w:cs="Tahoma"/>
          <w:b/>
          <w:sz w:val="20"/>
          <w:szCs w:val="20"/>
        </w:rPr>
        <w:t>9</w:t>
      </w:r>
      <w:r w:rsidR="005146A5" w:rsidRPr="0085058B">
        <w:rPr>
          <w:rFonts w:ascii="Tahoma" w:hAnsi="Tahoma" w:cs="Tahoma"/>
          <w:b/>
          <w:sz w:val="20"/>
          <w:szCs w:val="20"/>
        </w:rPr>
        <w:t>.</w:t>
      </w:r>
      <w:r w:rsidR="00AE75D2" w:rsidRPr="0085058B">
        <w:rPr>
          <w:rFonts w:ascii="Tahoma" w:hAnsi="Tahoma" w:cs="Tahoma"/>
          <w:b/>
          <w:sz w:val="20"/>
          <w:szCs w:val="20"/>
        </w:rPr>
        <w:t>00</w:t>
      </w:r>
      <w:r w:rsidR="005146A5" w:rsidRPr="0085058B">
        <w:rPr>
          <w:rFonts w:ascii="Tahoma" w:hAnsi="Tahoma" w:cs="Tahoma"/>
          <w:b/>
          <w:sz w:val="20"/>
          <w:szCs w:val="20"/>
        </w:rPr>
        <w:t>0.000,</w:t>
      </w:r>
      <w:r w:rsidRPr="0085058B">
        <w:rPr>
          <w:rFonts w:ascii="Tahoma" w:hAnsi="Tahoma" w:cs="Tahoma"/>
          <w:b/>
          <w:sz w:val="20"/>
          <w:szCs w:val="20"/>
        </w:rPr>
        <w:t>- Kč bez DPH</w:t>
      </w:r>
      <w:r w:rsidR="000376A0" w:rsidRPr="0085058B">
        <w:rPr>
          <w:rFonts w:ascii="Tahoma" w:hAnsi="Tahoma" w:cs="Tahoma"/>
          <w:sz w:val="20"/>
          <w:szCs w:val="20"/>
        </w:rPr>
        <w:t>.</w:t>
      </w:r>
      <w:r w:rsidR="002F638D" w:rsidRPr="0085058B">
        <w:rPr>
          <w:rFonts w:ascii="Tahoma" w:hAnsi="Tahoma" w:cs="Tahoma"/>
          <w:sz w:val="20"/>
          <w:szCs w:val="20"/>
        </w:rPr>
        <w:t xml:space="preserve"> </w:t>
      </w:r>
    </w:p>
    <w:p w:rsidR="001D199F" w:rsidRDefault="001D199F" w:rsidP="00281420">
      <w:pPr>
        <w:jc w:val="both"/>
        <w:rPr>
          <w:rFonts w:ascii="Tahoma" w:hAnsi="Tahoma" w:cs="Tahoma"/>
          <w:sz w:val="20"/>
          <w:szCs w:val="20"/>
        </w:rPr>
      </w:pPr>
    </w:p>
    <w:p w:rsidR="00BE2848" w:rsidRDefault="00BE2848" w:rsidP="002055DD">
      <w:pPr>
        <w:jc w:val="both"/>
        <w:rPr>
          <w:rFonts w:ascii="Tahoma" w:hAnsi="Tahoma" w:cs="Tahoma"/>
          <w:b/>
          <w:sz w:val="20"/>
          <w:szCs w:val="20"/>
        </w:rPr>
      </w:pPr>
      <w:r>
        <w:rPr>
          <w:rFonts w:ascii="Tahoma" w:hAnsi="Tahoma" w:cs="Tahoma"/>
          <w:sz w:val="20"/>
          <w:szCs w:val="20"/>
        </w:rPr>
        <w:t xml:space="preserve">Předpokládaná cena </w:t>
      </w:r>
      <w:r w:rsidRPr="002055DD">
        <w:rPr>
          <w:rFonts w:ascii="Tahoma" w:hAnsi="Tahoma" w:cs="Tahoma"/>
          <w:b/>
          <w:sz w:val="20"/>
          <w:szCs w:val="20"/>
        </w:rPr>
        <w:t xml:space="preserve">1 jídla je stanovena </w:t>
      </w:r>
      <w:r w:rsidRPr="00280D20">
        <w:rPr>
          <w:rFonts w:ascii="Tahoma" w:hAnsi="Tahoma" w:cs="Tahoma"/>
          <w:sz w:val="20"/>
          <w:szCs w:val="20"/>
        </w:rPr>
        <w:t xml:space="preserve">na </w:t>
      </w:r>
      <w:r w:rsidR="007158C0" w:rsidRPr="00280D20">
        <w:rPr>
          <w:rFonts w:ascii="Tahoma" w:hAnsi="Tahoma" w:cs="Tahoma"/>
          <w:sz w:val="20"/>
          <w:szCs w:val="20"/>
        </w:rPr>
        <w:t>63,-</w:t>
      </w:r>
      <w:r w:rsidRPr="00280D20">
        <w:rPr>
          <w:rFonts w:ascii="Tahoma" w:hAnsi="Tahoma" w:cs="Tahoma"/>
          <w:sz w:val="20"/>
          <w:szCs w:val="20"/>
        </w:rPr>
        <w:t xml:space="preserve"> Kč bez DPH.</w:t>
      </w:r>
    </w:p>
    <w:p w:rsidR="003D19FA" w:rsidRDefault="003D19FA" w:rsidP="003D19FA">
      <w:pPr>
        <w:jc w:val="both"/>
        <w:rPr>
          <w:rFonts w:ascii="Tahoma" w:hAnsi="Tahoma" w:cs="Tahoma"/>
          <w:sz w:val="20"/>
          <w:szCs w:val="20"/>
        </w:rPr>
      </w:pPr>
      <w:r>
        <w:rPr>
          <w:rFonts w:ascii="Tahoma" w:hAnsi="Tahoma" w:cs="Tahoma"/>
          <w:b/>
          <w:sz w:val="20"/>
          <w:szCs w:val="20"/>
        </w:rPr>
        <w:t>Zadavatel současně stanovuje hodnotu</w:t>
      </w:r>
      <w:r w:rsidRPr="002055DD">
        <w:rPr>
          <w:rFonts w:ascii="Tahoma" w:hAnsi="Tahoma" w:cs="Tahoma"/>
          <w:b/>
          <w:sz w:val="20"/>
          <w:szCs w:val="20"/>
        </w:rPr>
        <w:t xml:space="preserve"> 1 jídla na </w:t>
      </w:r>
      <w:r w:rsidRPr="002055DD">
        <w:rPr>
          <w:rFonts w:ascii="Tahoma" w:hAnsi="Tahoma" w:cs="Tahoma"/>
          <w:b/>
          <w:sz w:val="20"/>
          <w:szCs w:val="20"/>
          <w:u w:val="single"/>
        </w:rPr>
        <w:t>maximální hodnotu</w:t>
      </w:r>
      <w:r w:rsidRPr="002055DD">
        <w:rPr>
          <w:rFonts w:ascii="Tahoma" w:hAnsi="Tahoma" w:cs="Tahoma"/>
          <w:b/>
          <w:sz w:val="20"/>
          <w:szCs w:val="20"/>
        </w:rPr>
        <w:t xml:space="preserve"> ve výši 65,00 Kč bez DPH</w:t>
      </w:r>
      <w:r>
        <w:rPr>
          <w:rFonts w:ascii="Tahoma" w:hAnsi="Tahoma" w:cs="Tahoma"/>
          <w:sz w:val="20"/>
          <w:szCs w:val="20"/>
        </w:rPr>
        <w:t>.</w:t>
      </w:r>
      <w:r w:rsidRPr="002055DD">
        <w:rPr>
          <w:rFonts w:ascii="Tahoma" w:hAnsi="Tahoma" w:cs="Tahoma"/>
          <w:sz w:val="20"/>
          <w:szCs w:val="20"/>
        </w:rPr>
        <w:t xml:space="preserve"> Pokud účastník zadávacího řízení uvede ve své nabídce nabídkovou cenu 1 jídla vyšší než 65,00 Kč bez DPH</w:t>
      </w:r>
      <w:r>
        <w:rPr>
          <w:rFonts w:ascii="Tahoma" w:hAnsi="Tahoma" w:cs="Tahoma"/>
          <w:sz w:val="20"/>
          <w:szCs w:val="20"/>
        </w:rPr>
        <w:t>,</w:t>
      </w:r>
      <w:r w:rsidRPr="002055DD">
        <w:rPr>
          <w:rFonts w:ascii="Tahoma" w:hAnsi="Tahoma" w:cs="Tahoma"/>
          <w:sz w:val="20"/>
          <w:szCs w:val="20"/>
        </w:rPr>
        <w:t xml:space="preserve"> bude taková nabídka posouzena zadavatelem jako nabídka nepřijatelná, a zadavatel účastníka zadávacího řízení vyloučí v souladu s </w:t>
      </w:r>
      <w:r w:rsidRPr="002055DD">
        <w:rPr>
          <w:rFonts w:ascii="Tahoma" w:hAnsi="Tahoma" w:cs="Tahoma"/>
          <w:b/>
          <w:sz w:val="20"/>
          <w:szCs w:val="20"/>
        </w:rPr>
        <w:t>§ 48 odst. 2 písm. a) ZZVZ</w:t>
      </w:r>
      <w:r w:rsidRPr="002055DD">
        <w:rPr>
          <w:rFonts w:ascii="Tahoma" w:hAnsi="Tahoma" w:cs="Tahoma"/>
          <w:sz w:val="20"/>
          <w:szCs w:val="20"/>
        </w:rPr>
        <w:t>.</w:t>
      </w:r>
    </w:p>
    <w:p w:rsidR="0046484C" w:rsidRDefault="0046484C" w:rsidP="00281420">
      <w:pPr>
        <w:jc w:val="both"/>
        <w:rPr>
          <w:rFonts w:ascii="Tahoma" w:hAnsi="Tahoma" w:cs="Tahoma"/>
          <w:sz w:val="20"/>
          <w:szCs w:val="20"/>
        </w:rPr>
      </w:pPr>
    </w:p>
    <w:p w:rsidR="009E09EA" w:rsidRPr="0085058B" w:rsidRDefault="009E09EA" w:rsidP="00281420">
      <w:pPr>
        <w:jc w:val="both"/>
        <w:rPr>
          <w:rFonts w:ascii="Tahoma" w:hAnsi="Tahoma" w:cs="Tahoma"/>
          <w:sz w:val="20"/>
          <w:szCs w:val="20"/>
        </w:rPr>
      </w:pPr>
    </w:p>
    <w:p w:rsidR="007E1EE2" w:rsidRPr="0085058B" w:rsidRDefault="007E1EE2" w:rsidP="002F0D7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Bližší vymezení předmětu plnění veřejné zakázky</w:t>
      </w:r>
    </w:p>
    <w:p w:rsidR="007E1EE2" w:rsidRPr="0085058B" w:rsidRDefault="007E1EE2" w:rsidP="00FD3DE9">
      <w:pPr>
        <w:jc w:val="both"/>
        <w:rPr>
          <w:rFonts w:ascii="Tahoma" w:hAnsi="Tahoma" w:cs="Tahoma"/>
          <w:sz w:val="20"/>
        </w:rPr>
      </w:pPr>
    </w:p>
    <w:p w:rsidR="00FA4969" w:rsidRPr="0085058B" w:rsidRDefault="00EE3BAA" w:rsidP="005065BE">
      <w:pPr>
        <w:numPr>
          <w:ilvl w:val="1"/>
          <w:numId w:val="14"/>
        </w:numPr>
        <w:ind w:left="567" w:hanging="567"/>
        <w:jc w:val="both"/>
        <w:rPr>
          <w:rFonts w:ascii="Tahoma" w:hAnsi="Tahoma" w:cs="Tahoma"/>
          <w:sz w:val="20"/>
          <w:szCs w:val="20"/>
        </w:rPr>
      </w:pPr>
      <w:r w:rsidRPr="0085058B">
        <w:rPr>
          <w:rFonts w:ascii="Tahoma" w:hAnsi="Tahoma" w:cs="Tahoma"/>
          <w:b/>
          <w:sz w:val="20"/>
          <w:szCs w:val="20"/>
          <w:u w:val="single"/>
        </w:rPr>
        <w:t>Druh veřejné zakázky</w:t>
      </w:r>
      <w:r w:rsidRPr="0085058B">
        <w:rPr>
          <w:rFonts w:ascii="Tahoma" w:hAnsi="Tahoma" w:cs="Tahoma"/>
          <w:b/>
          <w:sz w:val="20"/>
          <w:szCs w:val="20"/>
        </w:rPr>
        <w:t>:</w:t>
      </w:r>
    </w:p>
    <w:p w:rsidR="00EE3BAA" w:rsidRPr="0085058B" w:rsidRDefault="000376A0" w:rsidP="00EE3BAA">
      <w:pPr>
        <w:jc w:val="both"/>
        <w:rPr>
          <w:rFonts w:ascii="Tahoma" w:hAnsi="Tahoma" w:cs="Tahoma"/>
          <w:sz w:val="20"/>
          <w:szCs w:val="20"/>
        </w:rPr>
      </w:pPr>
      <w:r w:rsidRPr="0085058B">
        <w:rPr>
          <w:rFonts w:ascii="Tahoma" w:hAnsi="Tahoma" w:cs="Tahoma"/>
          <w:sz w:val="20"/>
          <w:szCs w:val="20"/>
        </w:rPr>
        <w:t>Nadlimitní</w:t>
      </w:r>
      <w:r w:rsidR="00EE3BAA" w:rsidRPr="0085058B">
        <w:rPr>
          <w:rFonts w:ascii="Tahoma" w:hAnsi="Tahoma" w:cs="Tahoma"/>
          <w:sz w:val="20"/>
          <w:szCs w:val="20"/>
        </w:rPr>
        <w:t xml:space="preserve"> veřejná zakázka na </w:t>
      </w:r>
      <w:r w:rsidR="00151064" w:rsidRPr="0085058B">
        <w:rPr>
          <w:rFonts w:ascii="Tahoma" w:hAnsi="Tahoma" w:cs="Tahoma"/>
          <w:sz w:val="20"/>
          <w:szCs w:val="20"/>
        </w:rPr>
        <w:t>služby</w:t>
      </w:r>
      <w:r w:rsidR="00B25B4D" w:rsidRPr="0085058B">
        <w:rPr>
          <w:rFonts w:ascii="Tahoma" w:hAnsi="Tahoma" w:cs="Tahoma"/>
          <w:sz w:val="20"/>
          <w:szCs w:val="20"/>
        </w:rPr>
        <w:t>, zadávaná v</w:t>
      </w:r>
      <w:r w:rsidRPr="0085058B">
        <w:rPr>
          <w:rFonts w:ascii="Tahoma" w:hAnsi="Tahoma" w:cs="Tahoma"/>
          <w:sz w:val="20"/>
          <w:szCs w:val="20"/>
        </w:rPr>
        <w:t xml:space="preserve"> otevřeném </w:t>
      </w:r>
      <w:r w:rsidR="00B25B4D" w:rsidRPr="0085058B">
        <w:rPr>
          <w:rFonts w:ascii="Tahoma" w:hAnsi="Tahoma" w:cs="Tahoma"/>
          <w:sz w:val="20"/>
          <w:szCs w:val="20"/>
        </w:rPr>
        <w:t xml:space="preserve">řízení dle </w:t>
      </w:r>
      <w:r w:rsidR="00B25B4D" w:rsidRPr="0085058B">
        <w:rPr>
          <w:rFonts w:ascii="Tahoma" w:hAnsi="Tahoma" w:cs="Tahoma"/>
          <w:b/>
          <w:sz w:val="20"/>
          <w:szCs w:val="20"/>
        </w:rPr>
        <w:t xml:space="preserve">§ </w:t>
      </w:r>
      <w:r w:rsidR="0081423E" w:rsidRPr="0085058B">
        <w:rPr>
          <w:rFonts w:ascii="Tahoma" w:hAnsi="Tahoma" w:cs="Tahoma"/>
          <w:b/>
          <w:sz w:val="20"/>
          <w:szCs w:val="20"/>
        </w:rPr>
        <w:t>2</w:t>
      </w:r>
      <w:r w:rsidR="00B25B4D" w:rsidRPr="0085058B">
        <w:rPr>
          <w:rFonts w:ascii="Tahoma" w:hAnsi="Tahoma" w:cs="Tahoma"/>
          <w:b/>
          <w:sz w:val="20"/>
          <w:szCs w:val="20"/>
        </w:rPr>
        <w:t>5</w:t>
      </w:r>
      <w:r w:rsidR="0081423E" w:rsidRPr="0085058B">
        <w:rPr>
          <w:rFonts w:ascii="Tahoma" w:hAnsi="Tahoma" w:cs="Tahoma"/>
          <w:b/>
          <w:sz w:val="20"/>
          <w:szCs w:val="20"/>
        </w:rPr>
        <w:t xml:space="preserve"> a 56</w:t>
      </w:r>
      <w:r w:rsidR="00B25B4D" w:rsidRPr="0085058B">
        <w:rPr>
          <w:rFonts w:ascii="Tahoma" w:hAnsi="Tahoma" w:cs="Tahoma"/>
          <w:b/>
          <w:sz w:val="20"/>
          <w:szCs w:val="20"/>
        </w:rPr>
        <w:t xml:space="preserve"> ZZVZ</w:t>
      </w:r>
      <w:r w:rsidR="00B25B4D" w:rsidRPr="0085058B">
        <w:rPr>
          <w:rFonts w:ascii="Tahoma" w:hAnsi="Tahoma" w:cs="Tahoma"/>
          <w:sz w:val="20"/>
          <w:szCs w:val="20"/>
        </w:rPr>
        <w:t>.</w:t>
      </w:r>
    </w:p>
    <w:p w:rsidR="009557ED" w:rsidRPr="0085058B" w:rsidRDefault="009557ED" w:rsidP="00EE3BAA">
      <w:pPr>
        <w:jc w:val="both"/>
        <w:rPr>
          <w:rFonts w:ascii="Tahoma" w:hAnsi="Tahoma" w:cs="Tahoma"/>
          <w:b/>
          <w:sz w:val="20"/>
          <w:szCs w:val="20"/>
          <w:u w:val="single"/>
        </w:rPr>
      </w:pPr>
    </w:p>
    <w:p w:rsidR="00FA4969" w:rsidRPr="0085058B" w:rsidRDefault="00EE3BAA" w:rsidP="005065BE">
      <w:pPr>
        <w:numPr>
          <w:ilvl w:val="1"/>
          <w:numId w:val="14"/>
        </w:numPr>
        <w:ind w:left="567" w:hanging="567"/>
        <w:jc w:val="both"/>
        <w:rPr>
          <w:rFonts w:ascii="Tahoma" w:hAnsi="Tahoma" w:cs="Tahoma"/>
          <w:sz w:val="20"/>
        </w:rPr>
      </w:pPr>
      <w:r w:rsidRPr="0085058B">
        <w:rPr>
          <w:rFonts w:ascii="Tahoma" w:hAnsi="Tahoma" w:cs="Tahoma"/>
          <w:b/>
          <w:sz w:val="20"/>
          <w:u w:val="single"/>
        </w:rPr>
        <w:t>Předmět veřejné zakázky</w:t>
      </w:r>
      <w:r w:rsidRPr="0085058B">
        <w:rPr>
          <w:rFonts w:ascii="Tahoma" w:hAnsi="Tahoma" w:cs="Tahoma"/>
          <w:b/>
          <w:sz w:val="20"/>
        </w:rPr>
        <w:t>:</w:t>
      </w:r>
    </w:p>
    <w:p w:rsidR="00590D58" w:rsidRDefault="00590D58" w:rsidP="00590D58">
      <w:pPr>
        <w:tabs>
          <w:tab w:val="left" w:pos="426"/>
        </w:tabs>
        <w:jc w:val="both"/>
        <w:rPr>
          <w:rFonts w:ascii="Tahoma" w:hAnsi="Tahoma" w:cs="Tahoma"/>
          <w:sz w:val="20"/>
          <w:szCs w:val="20"/>
        </w:rPr>
      </w:pPr>
    </w:p>
    <w:p w:rsidR="001D199F" w:rsidRDefault="001D199F" w:rsidP="001D199F">
      <w:pPr>
        <w:jc w:val="both"/>
        <w:rPr>
          <w:rFonts w:ascii="Tahoma" w:hAnsi="Tahoma" w:cs="Tahoma"/>
          <w:sz w:val="20"/>
          <w:szCs w:val="20"/>
        </w:rPr>
      </w:pPr>
      <w:r>
        <w:rPr>
          <w:rFonts w:ascii="Tahoma" w:hAnsi="Tahoma" w:cs="Tahoma"/>
          <w:b/>
          <w:sz w:val="20"/>
          <w:szCs w:val="20"/>
        </w:rPr>
        <w:t>6.2.1</w:t>
      </w:r>
      <w:r w:rsidRPr="000C2186">
        <w:rPr>
          <w:rFonts w:ascii="Tahoma" w:hAnsi="Tahoma" w:cs="Tahoma"/>
          <w:sz w:val="20"/>
          <w:szCs w:val="20"/>
        </w:rPr>
        <w:t xml:space="preserve"> </w:t>
      </w:r>
      <w:r w:rsidRPr="00946829">
        <w:rPr>
          <w:rFonts w:ascii="Tahoma" w:hAnsi="Tahoma" w:cs="Tahoma"/>
          <w:sz w:val="20"/>
          <w:szCs w:val="20"/>
        </w:rPr>
        <w:t xml:space="preserve">Předmětem plnění veřejné zakázky </w:t>
      </w:r>
      <w:r w:rsidRPr="00064CA7">
        <w:rPr>
          <w:rFonts w:ascii="Tahoma" w:hAnsi="Tahoma" w:cs="Tahoma"/>
          <w:sz w:val="20"/>
          <w:szCs w:val="20"/>
        </w:rPr>
        <w:t>je dodávka teplých a studených obědů pro stravování zaměstnanců magistrátu města v jídelnác</w:t>
      </w:r>
      <w:r>
        <w:rPr>
          <w:rFonts w:ascii="Tahoma" w:hAnsi="Tahoma" w:cs="Tahoma"/>
          <w:sz w:val="20"/>
          <w:szCs w:val="20"/>
        </w:rPr>
        <w:t xml:space="preserve">h Magistrátu města Karlovy Vary nacházejících se v budově </w:t>
      </w:r>
      <w:r w:rsidRPr="00064CA7">
        <w:rPr>
          <w:rFonts w:ascii="Tahoma" w:hAnsi="Tahoma" w:cs="Tahoma"/>
          <w:sz w:val="20"/>
          <w:szCs w:val="20"/>
        </w:rPr>
        <w:t>Mos</w:t>
      </w:r>
      <w:r w:rsidR="00395876">
        <w:rPr>
          <w:rFonts w:ascii="Tahoma" w:hAnsi="Tahoma" w:cs="Tahoma"/>
          <w:sz w:val="20"/>
          <w:szCs w:val="20"/>
        </w:rPr>
        <w:t>kevská 21 a </w:t>
      </w:r>
      <w:r>
        <w:rPr>
          <w:rFonts w:ascii="Tahoma" w:hAnsi="Tahoma" w:cs="Tahoma"/>
          <w:sz w:val="20"/>
          <w:szCs w:val="20"/>
        </w:rPr>
        <w:t>v budov</w:t>
      </w:r>
      <w:r w:rsidR="00395876">
        <w:rPr>
          <w:rFonts w:ascii="Tahoma" w:hAnsi="Tahoma" w:cs="Tahoma"/>
          <w:sz w:val="20"/>
          <w:szCs w:val="20"/>
        </w:rPr>
        <w:t>ě U Spořitelny 2, Karlovy Vary.</w:t>
      </w:r>
    </w:p>
    <w:p w:rsidR="001D199F" w:rsidRDefault="001D199F" w:rsidP="001D199F">
      <w:pPr>
        <w:jc w:val="both"/>
        <w:rPr>
          <w:rFonts w:ascii="Tahoma" w:hAnsi="Tahoma" w:cs="Tahoma"/>
          <w:sz w:val="20"/>
          <w:szCs w:val="20"/>
        </w:rPr>
      </w:pPr>
    </w:p>
    <w:p w:rsidR="001D199F" w:rsidRPr="00395876" w:rsidRDefault="001D199F" w:rsidP="001D199F">
      <w:pPr>
        <w:jc w:val="both"/>
        <w:rPr>
          <w:rFonts w:ascii="Tahoma" w:hAnsi="Tahoma" w:cs="Tahoma"/>
          <w:sz w:val="20"/>
        </w:rPr>
      </w:pPr>
      <w:r>
        <w:rPr>
          <w:rFonts w:ascii="Tahoma" w:hAnsi="Tahoma" w:cs="Tahoma"/>
          <w:b/>
          <w:sz w:val="20"/>
          <w:szCs w:val="20"/>
        </w:rPr>
        <w:t xml:space="preserve">6.2.2 </w:t>
      </w:r>
      <w:r>
        <w:rPr>
          <w:rFonts w:ascii="Tahoma" w:hAnsi="Tahoma" w:cs="Tahoma"/>
          <w:sz w:val="20"/>
          <w:szCs w:val="20"/>
        </w:rPr>
        <w:t xml:space="preserve">V rámci 1 obědu požaduje zadavatel polévku a hlavní jídlo: 1 druh </w:t>
      </w:r>
      <w:r w:rsidRPr="00F0620E">
        <w:rPr>
          <w:rFonts w:ascii="Tahoma" w:hAnsi="Tahoma" w:cs="Tahoma"/>
          <w:sz w:val="20"/>
          <w:szCs w:val="20"/>
        </w:rPr>
        <w:t>p</w:t>
      </w:r>
      <w:r>
        <w:rPr>
          <w:rFonts w:ascii="Tahoma" w:hAnsi="Tahoma" w:cs="Tahoma"/>
          <w:sz w:val="20"/>
          <w:szCs w:val="20"/>
        </w:rPr>
        <w:t>olévky + výběr ze 3 druhů teplých a</w:t>
      </w:r>
      <w:r w:rsidRPr="00F0620E">
        <w:rPr>
          <w:rFonts w:ascii="Tahoma" w:hAnsi="Tahoma" w:cs="Tahoma"/>
          <w:sz w:val="20"/>
          <w:szCs w:val="20"/>
        </w:rPr>
        <w:t xml:space="preserve"> </w:t>
      </w:r>
      <w:r>
        <w:rPr>
          <w:rFonts w:ascii="Tahoma" w:hAnsi="Tahoma" w:cs="Tahoma"/>
          <w:sz w:val="20"/>
          <w:szCs w:val="20"/>
        </w:rPr>
        <w:t xml:space="preserve">1 druhu studeného oběda (saláty všech </w:t>
      </w:r>
      <w:r w:rsidRPr="00F0620E">
        <w:rPr>
          <w:rFonts w:ascii="Tahoma" w:hAnsi="Tahoma" w:cs="Tahoma"/>
          <w:sz w:val="20"/>
          <w:szCs w:val="20"/>
        </w:rPr>
        <w:t>druhů, včetně pečiva</w:t>
      </w:r>
      <w:r>
        <w:rPr>
          <w:rFonts w:ascii="Tahoma" w:hAnsi="Tahoma" w:cs="Tahoma"/>
          <w:sz w:val="20"/>
          <w:szCs w:val="20"/>
        </w:rPr>
        <w:t>)</w:t>
      </w:r>
      <w:r w:rsidRPr="00F0620E">
        <w:rPr>
          <w:rFonts w:ascii="Tahoma" w:hAnsi="Tahoma" w:cs="Tahoma"/>
          <w:sz w:val="20"/>
          <w:szCs w:val="20"/>
        </w:rPr>
        <w:t>. S</w:t>
      </w:r>
      <w:r>
        <w:rPr>
          <w:rFonts w:ascii="Tahoma" w:hAnsi="Tahoma" w:cs="Tahoma"/>
          <w:sz w:val="20"/>
          <w:szCs w:val="20"/>
        </w:rPr>
        <w:t>tudené druhy</w:t>
      </w:r>
      <w:r w:rsidRPr="00F0620E">
        <w:rPr>
          <w:rFonts w:ascii="Tahoma" w:hAnsi="Tahoma" w:cs="Tahoma"/>
          <w:sz w:val="20"/>
          <w:szCs w:val="20"/>
        </w:rPr>
        <w:t xml:space="preserve"> oběd</w:t>
      </w:r>
      <w:r>
        <w:rPr>
          <w:rFonts w:ascii="Tahoma" w:hAnsi="Tahoma" w:cs="Tahoma"/>
          <w:sz w:val="20"/>
          <w:szCs w:val="20"/>
        </w:rPr>
        <w:t>ů požaduje zadavatel dodávat</w:t>
      </w:r>
      <w:r w:rsidRPr="00F0620E">
        <w:rPr>
          <w:rFonts w:ascii="Tahoma" w:hAnsi="Tahoma" w:cs="Tahoma"/>
          <w:sz w:val="20"/>
          <w:szCs w:val="20"/>
        </w:rPr>
        <w:t xml:space="preserve"> již v připravených porcích</w:t>
      </w:r>
      <w:r w:rsidRPr="00F0620E">
        <w:t xml:space="preserve"> </w:t>
      </w:r>
      <w:r w:rsidRPr="00F0620E">
        <w:rPr>
          <w:rFonts w:ascii="Tahoma" w:hAnsi="Tahoma" w:cs="Tahoma"/>
          <w:sz w:val="20"/>
          <w:szCs w:val="20"/>
        </w:rPr>
        <w:t>v jednorázovém balení (umělohmotný talíř, miska apod.)</w:t>
      </w:r>
      <w:r>
        <w:rPr>
          <w:rFonts w:ascii="Tahoma" w:hAnsi="Tahoma" w:cs="Tahoma"/>
          <w:sz w:val="20"/>
          <w:szCs w:val="20"/>
        </w:rPr>
        <w:t>.</w:t>
      </w:r>
    </w:p>
    <w:p w:rsidR="001D199F" w:rsidRPr="00395876" w:rsidRDefault="001D199F" w:rsidP="001D199F">
      <w:pPr>
        <w:jc w:val="both"/>
        <w:rPr>
          <w:rFonts w:ascii="Tahoma" w:hAnsi="Tahoma" w:cs="Tahoma"/>
          <w:sz w:val="20"/>
        </w:rPr>
      </w:pPr>
    </w:p>
    <w:p w:rsidR="001D199F" w:rsidRDefault="001D199F" w:rsidP="001D199F">
      <w:pPr>
        <w:jc w:val="both"/>
        <w:rPr>
          <w:rFonts w:ascii="Tahoma" w:hAnsi="Tahoma" w:cs="Tahoma"/>
          <w:sz w:val="20"/>
          <w:szCs w:val="20"/>
        </w:rPr>
      </w:pPr>
      <w:r w:rsidRPr="008A4076">
        <w:rPr>
          <w:rFonts w:ascii="Tahoma" w:hAnsi="Tahoma" w:cs="Tahoma"/>
          <w:sz w:val="20"/>
          <w:szCs w:val="20"/>
        </w:rPr>
        <w:t xml:space="preserve">Jídla budou připravována podle receptur ve skladbě obvyklé s </w:t>
      </w:r>
      <w:r>
        <w:rPr>
          <w:rFonts w:ascii="Tahoma" w:hAnsi="Tahoma" w:cs="Tahoma"/>
          <w:sz w:val="20"/>
          <w:szCs w:val="20"/>
        </w:rPr>
        <w:t>tím, že k jídlům, u kterých</w:t>
      </w:r>
      <w:r w:rsidRPr="008A4076">
        <w:rPr>
          <w:rFonts w:ascii="Tahoma" w:hAnsi="Tahoma" w:cs="Tahoma"/>
          <w:sz w:val="20"/>
          <w:szCs w:val="20"/>
        </w:rPr>
        <w:t xml:space="preserve"> je to vhodné</w:t>
      </w:r>
      <w:r>
        <w:rPr>
          <w:rFonts w:ascii="Tahoma" w:hAnsi="Tahoma" w:cs="Tahoma"/>
          <w:sz w:val="20"/>
          <w:szCs w:val="20"/>
        </w:rPr>
        <w:t>,</w:t>
      </w:r>
      <w:r w:rsidRPr="008A4076">
        <w:rPr>
          <w:rFonts w:ascii="Tahoma" w:hAnsi="Tahoma" w:cs="Tahoma"/>
          <w:sz w:val="20"/>
          <w:szCs w:val="20"/>
        </w:rPr>
        <w:t xml:space="preserve"> bude servírována zelenin</w:t>
      </w:r>
      <w:r>
        <w:rPr>
          <w:rFonts w:ascii="Tahoma" w:hAnsi="Tahoma" w:cs="Tahoma"/>
          <w:sz w:val="20"/>
          <w:szCs w:val="20"/>
        </w:rPr>
        <w:t>ová obloha</w:t>
      </w:r>
      <w:r w:rsidRPr="008A4076">
        <w:rPr>
          <w:rFonts w:ascii="Tahoma" w:hAnsi="Tahoma" w:cs="Tahoma"/>
          <w:sz w:val="20"/>
          <w:szCs w:val="20"/>
        </w:rPr>
        <w:t xml:space="preserve">, </w:t>
      </w:r>
      <w:r>
        <w:rPr>
          <w:rFonts w:ascii="Tahoma" w:hAnsi="Tahoma" w:cs="Tahoma"/>
          <w:sz w:val="20"/>
          <w:szCs w:val="20"/>
        </w:rPr>
        <w:t xml:space="preserve">malý </w:t>
      </w:r>
      <w:r w:rsidRPr="008A4076">
        <w:rPr>
          <w:rFonts w:ascii="Tahoma" w:hAnsi="Tahoma" w:cs="Tahoma"/>
          <w:sz w:val="20"/>
          <w:szCs w:val="20"/>
        </w:rPr>
        <w:t>zeleninový salát</w:t>
      </w:r>
      <w:r>
        <w:rPr>
          <w:rFonts w:ascii="Tahoma" w:hAnsi="Tahoma" w:cs="Tahoma"/>
          <w:sz w:val="20"/>
          <w:szCs w:val="20"/>
        </w:rPr>
        <w:t>,</w:t>
      </w:r>
      <w:r w:rsidRPr="008A4076">
        <w:rPr>
          <w:rFonts w:ascii="Tahoma" w:hAnsi="Tahoma" w:cs="Tahoma"/>
          <w:sz w:val="20"/>
          <w:szCs w:val="20"/>
        </w:rPr>
        <w:t xml:space="preserve"> kompot</w:t>
      </w:r>
      <w:r>
        <w:rPr>
          <w:rFonts w:ascii="Tahoma" w:hAnsi="Tahoma" w:cs="Tahoma"/>
          <w:sz w:val="20"/>
          <w:szCs w:val="20"/>
        </w:rPr>
        <w:t xml:space="preserve"> nebo dezert.</w:t>
      </w:r>
    </w:p>
    <w:p w:rsidR="001D199F" w:rsidRDefault="001D199F" w:rsidP="001D199F">
      <w:pPr>
        <w:jc w:val="both"/>
        <w:rPr>
          <w:rFonts w:ascii="Tahoma" w:hAnsi="Tahoma" w:cs="Tahoma"/>
          <w:sz w:val="20"/>
          <w:szCs w:val="20"/>
        </w:rPr>
      </w:pPr>
    </w:p>
    <w:p w:rsidR="001D199F" w:rsidRPr="0021464B" w:rsidRDefault="001D199F" w:rsidP="001D199F">
      <w:pPr>
        <w:jc w:val="both"/>
        <w:rPr>
          <w:rFonts w:ascii="Tahoma" w:hAnsi="Tahoma" w:cs="Tahoma"/>
          <w:sz w:val="20"/>
          <w:szCs w:val="20"/>
        </w:rPr>
      </w:pPr>
      <w:r w:rsidRPr="0021464B">
        <w:rPr>
          <w:rFonts w:ascii="Tahoma" w:hAnsi="Tahoma" w:cs="Tahoma"/>
          <w:sz w:val="20"/>
          <w:szCs w:val="20"/>
        </w:rPr>
        <w:t>Požadované množství jednotlivých částí jídel na 1 porci</w:t>
      </w:r>
      <w:r>
        <w:rPr>
          <w:rFonts w:ascii="Tahoma" w:hAnsi="Tahoma" w:cs="Tahoma"/>
          <w:sz w:val="20"/>
          <w:szCs w:val="20"/>
        </w:rPr>
        <w:t xml:space="preserve"> hlavního jídla v (ml, g</w:t>
      </w:r>
      <w:r w:rsidRPr="0021464B">
        <w:rPr>
          <w:rFonts w:ascii="Tahoma" w:hAnsi="Tahoma" w:cs="Tahoma"/>
          <w:sz w:val="20"/>
          <w:szCs w:val="20"/>
        </w:rPr>
        <w:t>, ks)</w:t>
      </w:r>
      <w:r>
        <w:rPr>
          <w:rFonts w:ascii="Tahoma" w:hAnsi="Tahoma" w:cs="Tahoma"/>
          <w:sz w:val="20"/>
          <w:szCs w:val="20"/>
        </w:rPr>
        <w:t>:</w:t>
      </w:r>
    </w:p>
    <w:p w:rsidR="001D199F" w:rsidRPr="002221F3" w:rsidRDefault="001D199F" w:rsidP="001D199F">
      <w:pPr>
        <w:jc w:val="both"/>
        <w:rPr>
          <w:rFonts w:ascii="Tahoma" w:hAnsi="Tahoma" w:cs="Tahoma"/>
          <w:sz w:val="20"/>
          <w:szCs w:val="20"/>
        </w:rPr>
      </w:pPr>
      <w:r w:rsidRPr="002221F3">
        <w:rPr>
          <w:rFonts w:ascii="Tahoma" w:hAnsi="Tahoma" w:cs="Tahoma"/>
          <w:sz w:val="20"/>
          <w:szCs w:val="20"/>
        </w:rPr>
        <w:t>Maso v syrovém stavu:</w:t>
      </w:r>
    </w:p>
    <w:p w:rsidR="001D199F" w:rsidRPr="008D731F" w:rsidRDefault="001D199F" w:rsidP="001D199F">
      <w:pPr>
        <w:tabs>
          <w:tab w:val="left" w:pos="567"/>
          <w:tab w:val="right" w:pos="3402"/>
        </w:tabs>
        <w:jc w:val="both"/>
        <w:rPr>
          <w:rFonts w:ascii="Tahoma" w:hAnsi="Tahoma" w:cs="Tahoma"/>
          <w:sz w:val="20"/>
          <w:szCs w:val="20"/>
        </w:rPr>
      </w:pPr>
      <w:r>
        <w:rPr>
          <w:rFonts w:ascii="Tahoma" w:hAnsi="Tahoma" w:cs="Tahoma"/>
          <w:sz w:val="20"/>
          <w:szCs w:val="20"/>
        </w:rPr>
        <w:tab/>
      </w:r>
      <w:r w:rsidRPr="008D731F">
        <w:rPr>
          <w:rFonts w:ascii="Tahoma" w:hAnsi="Tahoma" w:cs="Tahoma"/>
          <w:sz w:val="20"/>
          <w:szCs w:val="20"/>
        </w:rPr>
        <w:t xml:space="preserve">Plátky, nudličky, </w:t>
      </w:r>
      <w:r w:rsidR="00D52008">
        <w:rPr>
          <w:rFonts w:ascii="Tahoma" w:hAnsi="Tahoma" w:cs="Tahoma"/>
          <w:sz w:val="20"/>
          <w:szCs w:val="20"/>
        </w:rPr>
        <w:t>kostky:</w:t>
      </w:r>
      <w:r w:rsidRPr="008D731F">
        <w:rPr>
          <w:rFonts w:ascii="Tahoma" w:hAnsi="Tahoma" w:cs="Tahoma"/>
          <w:sz w:val="20"/>
          <w:szCs w:val="20"/>
        </w:rPr>
        <w:tab/>
        <w:t>120 g</w:t>
      </w:r>
    </w:p>
    <w:p w:rsidR="001D199F" w:rsidRPr="008D731F" w:rsidRDefault="00D52008" w:rsidP="001D199F">
      <w:pPr>
        <w:tabs>
          <w:tab w:val="left" w:pos="567"/>
          <w:tab w:val="right" w:pos="3402"/>
        </w:tabs>
        <w:jc w:val="both"/>
        <w:rPr>
          <w:rFonts w:ascii="Tahoma" w:hAnsi="Tahoma" w:cs="Tahoma"/>
          <w:sz w:val="20"/>
          <w:szCs w:val="20"/>
        </w:rPr>
      </w:pPr>
      <w:r>
        <w:rPr>
          <w:rFonts w:ascii="Tahoma" w:hAnsi="Tahoma" w:cs="Tahoma"/>
          <w:sz w:val="20"/>
          <w:szCs w:val="20"/>
        </w:rPr>
        <w:tab/>
        <w:t>Mletá masa:</w:t>
      </w:r>
      <w:r w:rsidR="001D199F" w:rsidRPr="008D731F">
        <w:rPr>
          <w:rFonts w:ascii="Tahoma" w:hAnsi="Tahoma" w:cs="Tahoma"/>
          <w:sz w:val="20"/>
          <w:szCs w:val="20"/>
        </w:rPr>
        <w:tab/>
        <w:t>120 g</w:t>
      </w:r>
    </w:p>
    <w:p w:rsidR="001D199F" w:rsidRPr="008D731F" w:rsidRDefault="00D52008" w:rsidP="001D199F">
      <w:pPr>
        <w:tabs>
          <w:tab w:val="left" w:pos="567"/>
          <w:tab w:val="right" w:pos="3402"/>
        </w:tabs>
        <w:jc w:val="both"/>
        <w:rPr>
          <w:rFonts w:ascii="Tahoma" w:hAnsi="Tahoma" w:cs="Tahoma"/>
          <w:sz w:val="20"/>
          <w:szCs w:val="20"/>
        </w:rPr>
      </w:pPr>
      <w:r>
        <w:rPr>
          <w:rFonts w:ascii="Tahoma" w:hAnsi="Tahoma" w:cs="Tahoma"/>
          <w:sz w:val="20"/>
          <w:szCs w:val="20"/>
        </w:rPr>
        <w:tab/>
        <w:t>Ryby:</w:t>
      </w:r>
      <w:r w:rsidR="001D199F" w:rsidRPr="008D731F">
        <w:rPr>
          <w:rFonts w:ascii="Tahoma" w:hAnsi="Tahoma" w:cs="Tahoma"/>
          <w:sz w:val="20"/>
          <w:szCs w:val="20"/>
        </w:rPr>
        <w:tab/>
        <w:t>150 g</w:t>
      </w:r>
    </w:p>
    <w:p w:rsidR="001D199F" w:rsidRPr="0021464B" w:rsidRDefault="00D52008" w:rsidP="001D199F">
      <w:pPr>
        <w:tabs>
          <w:tab w:val="left" w:pos="567"/>
          <w:tab w:val="right" w:pos="3402"/>
        </w:tabs>
        <w:jc w:val="both"/>
        <w:rPr>
          <w:rFonts w:ascii="Tahoma" w:hAnsi="Tahoma" w:cs="Tahoma"/>
          <w:sz w:val="20"/>
          <w:szCs w:val="20"/>
        </w:rPr>
      </w:pPr>
      <w:r>
        <w:rPr>
          <w:rFonts w:ascii="Tahoma" w:hAnsi="Tahoma" w:cs="Tahoma"/>
          <w:sz w:val="20"/>
          <w:szCs w:val="20"/>
        </w:rPr>
        <w:tab/>
        <w:t>Drůbež s kostí:</w:t>
      </w:r>
      <w:r w:rsidR="001D199F" w:rsidRPr="008D731F">
        <w:rPr>
          <w:rFonts w:ascii="Tahoma" w:hAnsi="Tahoma" w:cs="Tahoma"/>
          <w:sz w:val="20"/>
          <w:szCs w:val="20"/>
        </w:rPr>
        <w:tab/>
        <w:t>220 g</w:t>
      </w:r>
    </w:p>
    <w:p w:rsidR="001D199F" w:rsidRDefault="001D199F" w:rsidP="001D199F">
      <w:pPr>
        <w:jc w:val="both"/>
        <w:rPr>
          <w:rFonts w:ascii="Tahoma" w:hAnsi="Tahoma" w:cs="Tahoma"/>
          <w:sz w:val="20"/>
          <w:szCs w:val="20"/>
        </w:rPr>
      </w:pPr>
    </w:p>
    <w:p w:rsidR="002055DD" w:rsidRDefault="002055DD" w:rsidP="001D199F">
      <w:pPr>
        <w:jc w:val="both"/>
        <w:rPr>
          <w:rFonts w:ascii="Tahoma" w:hAnsi="Tahoma" w:cs="Tahoma"/>
          <w:sz w:val="20"/>
          <w:szCs w:val="20"/>
        </w:rPr>
      </w:pPr>
    </w:p>
    <w:p w:rsidR="001D199F" w:rsidRPr="0021464B" w:rsidRDefault="001D199F" w:rsidP="001D199F">
      <w:pPr>
        <w:jc w:val="both"/>
        <w:rPr>
          <w:rFonts w:ascii="Tahoma" w:hAnsi="Tahoma" w:cs="Tahoma"/>
          <w:sz w:val="20"/>
          <w:szCs w:val="20"/>
        </w:rPr>
      </w:pPr>
      <w:r w:rsidRPr="0021464B">
        <w:rPr>
          <w:rFonts w:ascii="Tahoma" w:hAnsi="Tahoma" w:cs="Tahoma"/>
          <w:sz w:val="20"/>
          <w:szCs w:val="20"/>
        </w:rPr>
        <w:t>Omáčky:</w:t>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Pr="0021464B">
        <w:rPr>
          <w:rFonts w:ascii="Tahoma" w:hAnsi="Tahoma" w:cs="Tahoma"/>
          <w:sz w:val="20"/>
          <w:szCs w:val="20"/>
        </w:rPr>
        <w:t>200 ml</w:t>
      </w:r>
    </w:p>
    <w:p w:rsidR="001D199F" w:rsidRPr="0021464B" w:rsidRDefault="001D199F" w:rsidP="001D199F">
      <w:pPr>
        <w:jc w:val="both"/>
        <w:rPr>
          <w:rFonts w:ascii="Tahoma" w:hAnsi="Tahoma" w:cs="Tahoma"/>
          <w:sz w:val="20"/>
          <w:szCs w:val="20"/>
        </w:rPr>
      </w:pPr>
      <w:r>
        <w:rPr>
          <w:rFonts w:ascii="Tahoma" w:hAnsi="Tahoma" w:cs="Tahoma"/>
          <w:sz w:val="20"/>
          <w:szCs w:val="20"/>
        </w:rPr>
        <w:t>Knedlík bramborový, houskový jako příloha</w:t>
      </w:r>
      <w:r w:rsidR="00D52008">
        <w:rPr>
          <w:rFonts w:ascii="Tahoma" w:hAnsi="Tahoma" w:cs="Tahoma"/>
          <w:sz w:val="20"/>
          <w:szCs w:val="20"/>
        </w:rPr>
        <w:t>:</w:t>
      </w:r>
      <w:r w:rsidR="00D52008">
        <w:rPr>
          <w:rFonts w:ascii="Tahoma" w:hAnsi="Tahoma" w:cs="Tahoma"/>
          <w:sz w:val="20"/>
          <w:szCs w:val="20"/>
        </w:rPr>
        <w:tab/>
      </w:r>
      <w:r w:rsidRPr="0021464B">
        <w:rPr>
          <w:rFonts w:ascii="Tahoma" w:hAnsi="Tahoma" w:cs="Tahoma"/>
          <w:sz w:val="20"/>
          <w:szCs w:val="20"/>
        </w:rPr>
        <w:t>6 ks</w:t>
      </w:r>
    </w:p>
    <w:p w:rsidR="001D199F" w:rsidRPr="0021464B" w:rsidRDefault="00D52008" w:rsidP="001D199F">
      <w:pPr>
        <w:jc w:val="both"/>
        <w:rPr>
          <w:rFonts w:ascii="Tahoma" w:hAnsi="Tahoma" w:cs="Tahoma"/>
          <w:sz w:val="20"/>
          <w:szCs w:val="20"/>
        </w:rPr>
      </w:pPr>
      <w:r>
        <w:rPr>
          <w:rFonts w:ascii="Tahoma" w:hAnsi="Tahoma" w:cs="Tahoma"/>
          <w:sz w:val="20"/>
          <w:szCs w:val="20"/>
        </w:rPr>
        <w:t>Bramborová kaše jako příloha:</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D199F">
        <w:rPr>
          <w:rFonts w:ascii="Tahoma" w:hAnsi="Tahoma" w:cs="Tahoma"/>
          <w:sz w:val="20"/>
          <w:szCs w:val="20"/>
        </w:rPr>
        <w:t>300 g</w:t>
      </w:r>
    </w:p>
    <w:p w:rsidR="001D199F" w:rsidRPr="0021464B" w:rsidRDefault="001D199F" w:rsidP="001D199F">
      <w:pPr>
        <w:jc w:val="both"/>
        <w:rPr>
          <w:rFonts w:ascii="Tahoma" w:hAnsi="Tahoma" w:cs="Tahoma"/>
          <w:sz w:val="20"/>
          <w:szCs w:val="20"/>
        </w:rPr>
      </w:pPr>
      <w:r>
        <w:rPr>
          <w:rFonts w:ascii="Tahoma" w:hAnsi="Tahoma" w:cs="Tahoma"/>
          <w:sz w:val="20"/>
          <w:szCs w:val="20"/>
        </w:rPr>
        <w:t>Brambor jako příloha:</w:t>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Pr="0021464B">
        <w:rPr>
          <w:rFonts w:ascii="Tahoma" w:hAnsi="Tahoma" w:cs="Tahoma"/>
          <w:sz w:val="20"/>
          <w:szCs w:val="20"/>
        </w:rPr>
        <w:t>300</w:t>
      </w:r>
      <w:r>
        <w:rPr>
          <w:rFonts w:ascii="Tahoma" w:hAnsi="Tahoma" w:cs="Tahoma"/>
          <w:sz w:val="20"/>
          <w:szCs w:val="20"/>
        </w:rPr>
        <w:t xml:space="preserve"> g</w:t>
      </w:r>
    </w:p>
    <w:p w:rsidR="001D199F" w:rsidRPr="0021464B" w:rsidRDefault="00D52008" w:rsidP="001D199F">
      <w:pPr>
        <w:jc w:val="both"/>
        <w:rPr>
          <w:rFonts w:ascii="Tahoma" w:hAnsi="Tahoma" w:cs="Tahoma"/>
          <w:sz w:val="20"/>
          <w:szCs w:val="20"/>
        </w:rPr>
      </w:pPr>
      <w:r>
        <w:rPr>
          <w:rFonts w:ascii="Tahoma" w:hAnsi="Tahoma" w:cs="Tahoma"/>
          <w:sz w:val="20"/>
          <w:szCs w:val="20"/>
        </w:rPr>
        <w:t>Rýže jako příloha: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D199F" w:rsidRPr="0021464B">
        <w:rPr>
          <w:rFonts w:ascii="Tahoma" w:hAnsi="Tahoma" w:cs="Tahoma"/>
          <w:sz w:val="20"/>
          <w:szCs w:val="20"/>
        </w:rPr>
        <w:t>200</w:t>
      </w:r>
      <w:r w:rsidR="001D199F">
        <w:rPr>
          <w:rFonts w:ascii="Tahoma" w:hAnsi="Tahoma" w:cs="Tahoma"/>
          <w:sz w:val="20"/>
          <w:szCs w:val="20"/>
        </w:rPr>
        <w:t xml:space="preserve"> g</w:t>
      </w:r>
    </w:p>
    <w:p w:rsidR="001D199F" w:rsidRPr="0021464B" w:rsidRDefault="001D199F" w:rsidP="001D199F">
      <w:pPr>
        <w:jc w:val="both"/>
        <w:rPr>
          <w:rFonts w:ascii="Tahoma" w:hAnsi="Tahoma" w:cs="Tahoma"/>
          <w:sz w:val="20"/>
          <w:szCs w:val="20"/>
        </w:rPr>
      </w:pPr>
      <w:r w:rsidRPr="0021464B">
        <w:rPr>
          <w:rFonts w:ascii="Tahoma" w:hAnsi="Tahoma" w:cs="Tahoma"/>
          <w:sz w:val="20"/>
          <w:szCs w:val="20"/>
        </w:rPr>
        <w:t>Těstoviny jako příloha:</w:t>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Pr>
          <w:rFonts w:ascii="Tahoma" w:hAnsi="Tahoma" w:cs="Tahoma"/>
          <w:sz w:val="20"/>
          <w:szCs w:val="20"/>
        </w:rPr>
        <w:t>200 – 300 g</w:t>
      </w:r>
    </w:p>
    <w:p w:rsidR="001D199F" w:rsidRPr="0021464B" w:rsidRDefault="001D199F" w:rsidP="001D199F">
      <w:pPr>
        <w:jc w:val="both"/>
        <w:rPr>
          <w:rFonts w:ascii="Tahoma" w:hAnsi="Tahoma" w:cs="Tahoma"/>
          <w:sz w:val="20"/>
          <w:szCs w:val="20"/>
        </w:rPr>
      </w:pPr>
      <w:r w:rsidRPr="0021464B">
        <w:rPr>
          <w:rFonts w:ascii="Tahoma" w:hAnsi="Tahoma" w:cs="Tahoma"/>
          <w:sz w:val="20"/>
          <w:szCs w:val="20"/>
        </w:rPr>
        <w:t>Míchané směsi (špagety,</w:t>
      </w:r>
      <w:r>
        <w:rPr>
          <w:rFonts w:ascii="Tahoma" w:hAnsi="Tahoma" w:cs="Tahoma"/>
          <w:sz w:val="20"/>
          <w:szCs w:val="20"/>
        </w:rPr>
        <w:t xml:space="preserve"> rizoto, směsi zeleniny, květákový</w:t>
      </w:r>
      <w:r w:rsidRPr="0021464B">
        <w:rPr>
          <w:rFonts w:ascii="Tahoma" w:hAnsi="Tahoma" w:cs="Tahoma"/>
          <w:sz w:val="20"/>
          <w:szCs w:val="20"/>
        </w:rPr>
        <w:t xml:space="preserve"> mozeček, saláty apod.): 350</w:t>
      </w:r>
      <w:r>
        <w:rPr>
          <w:rFonts w:ascii="Tahoma" w:hAnsi="Tahoma" w:cs="Tahoma"/>
          <w:sz w:val="20"/>
          <w:szCs w:val="20"/>
        </w:rPr>
        <w:t xml:space="preserve"> g</w:t>
      </w:r>
    </w:p>
    <w:p w:rsidR="001D199F" w:rsidRPr="0021464B" w:rsidRDefault="00D52008" w:rsidP="001D199F">
      <w:pPr>
        <w:jc w:val="both"/>
        <w:rPr>
          <w:rFonts w:ascii="Tahoma" w:hAnsi="Tahoma" w:cs="Tahoma"/>
          <w:sz w:val="20"/>
          <w:szCs w:val="20"/>
        </w:rPr>
      </w:pPr>
      <w:r>
        <w:rPr>
          <w:rFonts w:ascii="Tahoma" w:hAnsi="Tahoma" w:cs="Tahoma"/>
          <w:sz w:val="20"/>
          <w:szCs w:val="20"/>
        </w:rPr>
        <w:t>Luštěninové kaše: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D199F" w:rsidRPr="0021464B">
        <w:rPr>
          <w:rFonts w:ascii="Tahoma" w:hAnsi="Tahoma" w:cs="Tahoma"/>
          <w:sz w:val="20"/>
          <w:szCs w:val="20"/>
        </w:rPr>
        <w:t>350</w:t>
      </w:r>
      <w:r w:rsidR="001D199F">
        <w:rPr>
          <w:rFonts w:ascii="Tahoma" w:hAnsi="Tahoma" w:cs="Tahoma"/>
          <w:sz w:val="20"/>
          <w:szCs w:val="20"/>
        </w:rPr>
        <w:t xml:space="preserve"> g</w:t>
      </w:r>
    </w:p>
    <w:p w:rsidR="001D199F" w:rsidRPr="0021464B" w:rsidRDefault="001D199F" w:rsidP="001D199F">
      <w:pPr>
        <w:jc w:val="both"/>
        <w:rPr>
          <w:rFonts w:ascii="Tahoma" w:hAnsi="Tahoma" w:cs="Tahoma"/>
          <w:sz w:val="20"/>
          <w:szCs w:val="20"/>
        </w:rPr>
      </w:pPr>
      <w:r w:rsidRPr="0021464B">
        <w:rPr>
          <w:rFonts w:ascii="Tahoma" w:hAnsi="Tahoma" w:cs="Tahoma"/>
          <w:sz w:val="20"/>
          <w:szCs w:val="20"/>
        </w:rPr>
        <w:t>Špenát nebo zelí jako příloha:</w:t>
      </w:r>
      <w:r w:rsidR="00D52008">
        <w:rPr>
          <w:rFonts w:ascii="Tahoma" w:hAnsi="Tahoma" w:cs="Tahoma"/>
          <w:sz w:val="20"/>
          <w:szCs w:val="20"/>
        </w:rPr>
        <w:tab/>
      </w:r>
      <w:r w:rsidR="00D52008">
        <w:rPr>
          <w:rFonts w:ascii="Tahoma" w:hAnsi="Tahoma" w:cs="Tahoma"/>
          <w:sz w:val="20"/>
          <w:szCs w:val="20"/>
        </w:rPr>
        <w:tab/>
      </w:r>
      <w:r w:rsidR="00D52008">
        <w:rPr>
          <w:rFonts w:ascii="Tahoma" w:hAnsi="Tahoma" w:cs="Tahoma"/>
          <w:sz w:val="20"/>
          <w:szCs w:val="20"/>
        </w:rPr>
        <w:tab/>
      </w:r>
      <w:r w:rsidRPr="0021464B">
        <w:rPr>
          <w:rFonts w:ascii="Tahoma" w:hAnsi="Tahoma" w:cs="Tahoma"/>
          <w:sz w:val="20"/>
          <w:szCs w:val="20"/>
        </w:rPr>
        <w:t>150</w:t>
      </w:r>
      <w:r>
        <w:rPr>
          <w:rFonts w:ascii="Tahoma" w:hAnsi="Tahoma" w:cs="Tahoma"/>
          <w:sz w:val="20"/>
          <w:szCs w:val="20"/>
        </w:rPr>
        <w:t xml:space="preserve"> g</w:t>
      </w:r>
    </w:p>
    <w:p w:rsidR="001D199F" w:rsidRDefault="001D199F" w:rsidP="001D199F">
      <w:pPr>
        <w:jc w:val="both"/>
        <w:rPr>
          <w:rFonts w:ascii="Tahoma" w:hAnsi="Tahoma" w:cs="Tahoma"/>
          <w:sz w:val="20"/>
          <w:szCs w:val="20"/>
        </w:rPr>
      </w:pPr>
      <w:r w:rsidRPr="0021464B">
        <w:rPr>
          <w:rFonts w:ascii="Tahoma" w:hAnsi="Tahoma" w:cs="Tahoma"/>
          <w:sz w:val="20"/>
          <w:szCs w:val="20"/>
        </w:rPr>
        <w:t xml:space="preserve">Ostatní jídla a jejich části dle platných </w:t>
      </w:r>
      <w:r w:rsidRPr="004A7E3F">
        <w:rPr>
          <w:rFonts w:ascii="Tahoma" w:hAnsi="Tahoma" w:cs="Tahoma"/>
          <w:sz w:val="20"/>
          <w:szCs w:val="20"/>
        </w:rPr>
        <w:t>norem pro jídelny</w:t>
      </w:r>
      <w:r>
        <w:rPr>
          <w:rFonts w:ascii="Tahoma" w:hAnsi="Tahoma" w:cs="Tahoma"/>
          <w:sz w:val="20"/>
          <w:szCs w:val="20"/>
        </w:rPr>
        <w:t xml:space="preserve"> – porce pro dospělé bez </w:t>
      </w:r>
      <w:r w:rsidRPr="0021464B">
        <w:rPr>
          <w:rFonts w:ascii="Tahoma" w:hAnsi="Tahoma" w:cs="Tahoma"/>
          <w:sz w:val="20"/>
          <w:szCs w:val="20"/>
        </w:rPr>
        <w:t>dietního omezení</w:t>
      </w:r>
    </w:p>
    <w:p w:rsidR="001D199F" w:rsidRDefault="001D199F" w:rsidP="001D199F">
      <w:pPr>
        <w:jc w:val="both"/>
        <w:rPr>
          <w:rFonts w:ascii="Tahoma" w:hAnsi="Tahoma" w:cs="Tahoma"/>
          <w:sz w:val="20"/>
          <w:szCs w:val="20"/>
        </w:rPr>
      </w:pPr>
    </w:p>
    <w:p w:rsidR="001D199F" w:rsidRDefault="001D199F" w:rsidP="001D199F">
      <w:pPr>
        <w:jc w:val="both"/>
        <w:rPr>
          <w:rFonts w:ascii="Tahoma" w:hAnsi="Tahoma" w:cs="Tahoma"/>
          <w:sz w:val="20"/>
          <w:szCs w:val="20"/>
        </w:rPr>
      </w:pPr>
      <w:r>
        <w:rPr>
          <w:rFonts w:ascii="Tahoma" w:hAnsi="Tahoma" w:cs="Tahoma"/>
          <w:sz w:val="20"/>
          <w:szCs w:val="20"/>
        </w:rPr>
        <w:t>Obědy budou dodávány v pracovní dny</w:t>
      </w:r>
      <w:r w:rsidRPr="005477B1">
        <w:rPr>
          <w:rFonts w:ascii="Arial" w:hAnsi="Arial" w:cs="Arial"/>
          <w:b/>
          <w:color w:val="000000"/>
        </w:rPr>
        <w:t xml:space="preserve"> </w:t>
      </w:r>
      <w:r w:rsidRPr="005477B1">
        <w:rPr>
          <w:rFonts w:ascii="Tahoma" w:hAnsi="Tahoma" w:cs="Tahoma"/>
          <w:sz w:val="20"/>
          <w:szCs w:val="20"/>
        </w:rPr>
        <w:t>vždy v</w:t>
      </w:r>
      <w:r>
        <w:rPr>
          <w:rFonts w:ascii="Tahoma" w:hAnsi="Tahoma" w:cs="Tahoma"/>
          <w:sz w:val="20"/>
          <w:szCs w:val="20"/>
        </w:rPr>
        <w:t> </w:t>
      </w:r>
      <w:r w:rsidRPr="005477B1">
        <w:rPr>
          <w:rFonts w:ascii="Tahoma" w:hAnsi="Tahoma" w:cs="Tahoma"/>
          <w:sz w:val="20"/>
          <w:szCs w:val="20"/>
        </w:rPr>
        <w:t>rozmezí</w:t>
      </w:r>
      <w:r>
        <w:rPr>
          <w:rFonts w:ascii="Tahoma" w:hAnsi="Tahoma" w:cs="Tahoma"/>
          <w:sz w:val="20"/>
          <w:szCs w:val="20"/>
        </w:rPr>
        <w:t xml:space="preserve"> od</w:t>
      </w:r>
      <w:r w:rsidRPr="005477B1">
        <w:rPr>
          <w:rFonts w:ascii="Tahoma" w:hAnsi="Tahoma" w:cs="Tahoma"/>
          <w:sz w:val="20"/>
          <w:szCs w:val="20"/>
        </w:rPr>
        <w:t xml:space="preserve"> </w:t>
      </w:r>
      <w:r w:rsidRPr="004A7E3F">
        <w:rPr>
          <w:rFonts w:ascii="Tahoma" w:hAnsi="Tahoma" w:cs="Tahoma"/>
          <w:sz w:val="20"/>
          <w:szCs w:val="20"/>
        </w:rPr>
        <w:t xml:space="preserve">9:00 – </w:t>
      </w:r>
      <w:r>
        <w:rPr>
          <w:rFonts w:ascii="Tahoma" w:hAnsi="Tahoma" w:cs="Tahoma"/>
          <w:sz w:val="20"/>
          <w:szCs w:val="20"/>
        </w:rPr>
        <w:t>10</w:t>
      </w:r>
      <w:r w:rsidRPr="004A7E3F">
        <w:rPr>
          <w:rFonts w:ascii="Tahoma" w:hAnsi="Tahoma" w:cs="Tahoma"/>
          <w:sz w:val="20"/>
          <w:szCs w:val="20"/>
        </w:rPr>
        <w:t>:</w:t>
      </w:r>
      <w:r>
        <w:rPr>
          <w:rFonts w:ascii="Tahoma" w:hAnsi="Tahoma" w:cs="Tahoma"/>
          <w:sz w:val="20"/>
          <w:szCs w:val="20"/>
        </w:rPr>
        <w:t>0</w:t>
      </w:r>
      <w:r w:rsidRPr="004A7E3F">
        <w:rPr>
          <w:rFonts w:ascii="Tahoma" w:hAnsi="Tahoma" w:cs="Tahoma"/>
          <w:sz w:val="20"/>
          <w:szCs w:val="20"/>
        </w:rPr>
        <w:t>0 hodin</w:t>
      </w:r>
      <w:r w:rsidRPr="005477B1">
        <w:rPr>
          <w:rFonts w:ascii="Tahoma" w:hAnsi="Tahoma" w:cs="Tahoma"/>
          <w:sz w:val="20"/>
          <w:szCs w:val="20"/>
        </w:rPr>
        <w:t xml:space="preserve">. </w:t>
      </w:r>
      <w:r>
        <w:rPr>
          <w:rFonts w:ascii="Tahoma" w:hAnsi="Tahoma" w:cs="Tahoma"/>
          <w:sz w:val="20"/>
          <w:szCs w:val="20"/>
        </w:rPr>
        <w:t xml:space="preserve">Předpokládaná </w:t>
      </w:r>
      <w:r w:rsidRPr="0021464B">
        <w:rPr>
          <w:rFonts w:ascii="Tahoma" w:hAnsi="Tahoma" w:cs="Tahoma"/>
          <w:sz w:val="20"/>
          <w:szCs w:val="20"/>
        </w:rPr>
        <w:t xml:space="preserve">denní objednávka </w:t>
      </w:r>
      <w:r w:rsidR="007158C0">
        <w:rPr>
          <w:rFonts w:ascii="Tahoma" w:hAnsi="Tahoma" w:cs="Tahoma"/>
          <w:sz w:val="20"/>
          <w:szCs w:val="20"/>
        </w:rPr>
        <w:t xml:space="preserve">je přibližně </w:t>
      </w:r>
      <w:r>
        <w:rPr>
          <w:rFonts w:ascii="Tahoma" w:hAnsi="Tahoma" w:cs="Tahoma"/>
          <w:sz w:val="20"/>
          <w:szCs w:val="20"/>
        </w:rPr>
        <w:t>180 obědů pro</w:t>
      </w:r>
      <w:r w:rsidRPr="0021464B">
        <w:rPr>
          <w:rFonts w:ascii="Tahoma" w:hAnsi="Tahoma" w:cs="Tahoma"/>
          <w:sz w:val="20"/>
          <w:szCs w:val="20"/>
        </w:rPr>
        <w:t xml:space="preserve"> obě budovy dohromady</w:t>
      </w:r>
      <w:r>
        <w:rPr>
          <w:rFonts w:ascii="Tahoma" w:hAnsi="Tahoma" w:cs="Tahoma"/>
          <w:sz w:val="20"/>
          <w:szCs w:val="20"/>
        </w:rPr>
        <w:t>.</w:t>
      </w:r>
      <w:r w:rsidRPr="00C43629">
        <w:rPr>
          <w:rFonts w:ascii="Calibri" w:eastAsia="Calibri" w:hAnsi="Calibri" w:cs="Arial"/>
          <w:sz w:val="20"/>
          <w:szCs w:val="20"/>
          <w:lang w:eastAsia="en-US"/>
        </w:rPr>
        <w:t xml:space="preserve"> </w:t>
      </w:r>
      <w:r>
        <w:rPr>
          <w:rFonts w:ascii="Tahoma" w:hAnsi="Tahoma" w:cs="Tahoma"/>
          <w:sz w:val="20"/>
          <w:szCs w:val="20"/>
        </w:rPr>
        <w:t>Zadavatel</w:t>
      </w:r>
      <w:r w:rsidRPr="00C43629">
        <w:rPr>
          <w:rFonts w:ascii="Tahoma" w:hAnsi="Tahoma" w:cs="Tahoma"/>
          <w:sz w:val="20"/>
          <w:szCs w:val="20"/>
        </w:rPr>
        <w:t xml:space="preserve"> sdělí </w:t>
      </w:r>
      <w:r>
        <w:rPr>
          <w:rFonts w:ascii="Tahoma" w:hAnsi="Tahoma" w:cs="Tahoma"/>
          <w:sz w:val="20"/>
          <w:szCs w:val="20"/>
        </w:rPr>
        <w:t>ÚZŘ (písemně či telefonicky)</w:t>
      </w:r>
      <w:r w:rsidRPr="00C43629">
        <w:rPr>
          <w:rFonts w:ascii="Tahoma" w:hAnsi="Tahoma" w:cs="Tahoma"/>
          <w:sz w:val="20"/>
          <w:szCs w:val="20"/>
        </w:rPr>
        <w:t xml:space="preserve"> n</w:t>
      </w:r>
      <w:r>
        <w:rPr>
          <w:rFonts w:ascii="Tahoma" w:hAnsi="Tahoma" w:cs="Tahoma"/>
          <w:sz w:val="20"/>
          <w:szCs w:val="20"/>
        </w:rPr>
        <w:t>ejpozději do 13:</w:t>
      </w:r>
      <w:r w:rsidRPr="00C43629">
        <w:rPr>
          <w:rFonts w:ascii="Tahoma" w:hAnsi="Tahoma" w:cs="Tahoma"/>
          <w:sz w:val="20"/>
          <w:szCs w:val="20"/>
        </w:rPr>
        <w:t>00 hodin předchozího</w:t>
      </w:r>
      <w:r>
        <w:rPr>
          <w:rFonts w:ascii="Tahoma" w:hAnsi="Tahoma" w:cs="Tahoma"/>
          <w:sz w:val="20"/>
          <w:szCs w:val="20"/>
        </w:rPr>
        <w:t xml:space="preserve"> pracovního dne</w:t>
      </w:r>
      <w:r w:rsidRPr="00C43629">
        <w:rPr>
          <w:rFonts w:ascii="Tahoma" w:hAnsi="Tahoma" w:cs="Tahoma"/>
          <w:sz w:val="20"/>
          <w:szCs w:val="20"/>
        </w:rPr>
        <w:t xml:space="preserve">, na základě </w:t>
      </w:r>
      <w:r>
        <w:rPr>
          <w:rFonts w:ascii="Tahoma" w:hAnsi="Tahoma" w:cs="Tahoma"/>
          <w:sz w:val="20"/>
          <w:szCs w:val="20"/>
        </w:rPr>
        <w:t xml:space="preserve">dodaného </w:t>
      </w:r>
      <w:r w:rsidRPr="00C43629">
        <w:rPr>
          <w:rFonts w:ascii="Tahoma" w:hAnsi="Tahoma" w:cs="Tahoma"/>
          <w:sz w:val="20"/>
          <w:szCs w:val="20"/>
        </w:rPr>
        <w:t>jídelního lístku, požadované množství</w:t>
      </w:r>
      <w:r>
        <w:rPr>
          <w:rFonts w:ascii="Tahoma" w:hAnsi="Tahoma" w:cs="Tahoma"/>
          <w:sz w:val="20"/>
          <w:szCs w:val="20"/>
        </w:rPr>
        <w:t xml:space="preserve"> obědů </w:t>
      </w:r>
      <w:r w:rsidRPr="00C43629">
        <w:rPr>
          <w:rFonts w:ascii="Tahoma" w:hAnsi="Tahoma" w:cs="Tahoma"/>
          <w:sz w:val="20"/>
          <w:szCs w:val="20"/>
        </w:rPr>
        <w:t>(počet jídel) pro následující pracovní den.</w:t>
      </w:r>
    </w:p>
    <w:p w:rsidR="001D199F" w:rsidRPr="00F0620E" w:rsidRDefault="001D199F" w:rsidP="001D199F">
      <w:pPr>
        <w:jc w:val="both"/>
        <w:rPr>
          <w:rFonts w:ascii="Tahoma" w:hAnsi="Tahoma" w:cs="Tahoma"/>
          <w:sz w:val="20"/>
          <w:szCs w:val="20"/>
        </w:rPr>
      </w:pPr>
    </w:p>
    <w:p w:rsidR="001D199F" w:rsidRDefault="001D199F" w:rsidP="001D199F">
      <w:pPr>
        <w:jc w:val="both"/>
        <w:rPr>
          <w:rFonts w:ascii="Tahoma" w:hAnsi="Tahoma" w:cs="Tahoma"/>
          <w:sz w:val="20"/>
          <w:szCs w:val="20"/>
        </w:rPr>
      </w:pPr>
      <w:r>
        <w:rPr>
          <w:rFonts w:ascii="Tahoma" w:hAnsi="Tahoma" w:cs="Tahoma"/>
          <w:sz w:val="20"/>
          <w:szCs w:val="20"/>
        </w:rPr>
        <w:t>Cena za libovolnou</w:t>
      </w:r>
      <w:r w:rsidR="00D52008">
        <w:rPr>
          <w:rFonts w:ascii="Tahoma" w:hAnsi="Tahoma" w:cs="Tahoma"/>
          <w:sz w:val="20"/>
          <w:szCs w:val="20"/>
        </w:rPr>
        <w:t xml:space="preserve"> kombinaci v rámci jednoho oběda</w:t>
      </w:r>
      <w:r>
        <w:rPr>
          <w:rFonts w:ascii="Tahoma" w:hAnsi="Tahoma" w:cs="Tahoma"/>
          <w:sz w:val="20"/>
          <w:szCs w:val="20"/>
        </w:rPr>
        <w:t xml:space="preserve"> (polévka + hlavní jídlo) bude jednotná a bude zahrnovat i náklady </w:t>
      </w:r>
      <w:r w:rsidRPr="001D199F">
        <w:rPr>
          <w:rFonts w:ascii="Tahoma" w:hAnsi="Tahoma" w:cs="Tahoma"/>
          <w:sz w:val="20"/>
          <w:szCs w:val="20"/>
        </w:rPr>
        <w:t>ÚZŘ</w:t>
      </w:r>
      <w:r w:rsidR="00D52008">
        <w:rPr>
          <w:rFonts w:ascii="Tahoma" w:hAnsi="Tahoma" w:cs="Tahoma"/>
          <w:sz w:val="20"/>
          <w:szCs w:val="20"/>
        </w:rPr>
        <w:t xml:space="preserve"> na dopravu oběda</w:t>
      </w:r>
      <w:r>
        <w:rPr>
          <w:rFonts w:ascii="Tahoma" w:hAnsi="Tahoma" w:cs="Tahoma"/>
          <w:sz w:val="20"/>
          <w:szCs w:val="20"/>
        </w:rPr>
        <w:t xml:space="preserve"> do míst plnění uvedených </w:t>
      </w:r>
      <w:r w:rsidRPr="001D199F">
        <w:rPr>
          <w:rFonts w:ascii="Tahoma" w:hAnsi="Tahoma" w:cs="Tahoma"/>
          <w:sz w:val="20"/>
          <w:szCs w:val="20"/>
        </w:rPr>
        <w:t>v bodu 8.2. této zadávací dokumentace.</w:t>
      </w:r>
      <w:r>
        <w:rPr>
          <w:rFonts w:ascii="Tahoma" w:hAnsi="Tahoma" w:cs="Tahoma"/>
          <w:sz w:val="20"/>
          <w:szCs w:val="20"/>
        </w:rPr>
        <w:t xml:space="preserve"> K</w:t>
      </w:r>
      <w:r w:rsidRPr="00F0620E">
        <w:rPr>
          <w:rFonts w:ascii="Tahoma" w:hAnsi="Tahoma" w:cs="Tahoma"/>
          <w:sz w:val="20"/>
          <w:szCs w:val="20"/>
        </w:rPr>
        <w:t>aždá budova se zaváží samostatně, každá má svoje gastronádoby</w:t>
      </w:r>
      <w:r>
        <w:rPr>
          <w:rFonts w:ascii="Tahoma" w:hAnsi="Tahoma" w:cs="Tahoma"/>
          <w:sz w:val="20"/>
          <w:szCs w:val="20"/>
        </w:rPr>
        <w:t xml:space="preserve"> (v případě potřeby budou gastronádoby dočasně vypůjčeny od vybraného </w:t>
      </w:r>
      <w:r w:rsidRPr="001D199F">
        <w:rPr>
          <w:rFonts w:ascii="Tahoma" w:hAnsi="Tahoma" w:cs="Tahoma"/>
          <w:color w:val="000000"/>
          <w:sz w:val="20"/>
        </w:rPr>
        <w:t>ÚZŘ</w:t>
      </w:r>
      <w:r w:rsidRPr="001D199F">
        <w:rPr>
          <w:rFonts w:ascii="Tahoma" w:hAnsi="Tahoma" w:cs="Tahoma"/>
          <w:sz w:val="20"/>
          <w:szCs w:val="20"/>
        </w:rPr>
        <w:t xml:space="preserve"> </w:t>
      </w:r>
      <w:r>
        <w:rPr>
          <w:rFonts w:ascii="Tahoma" w:hAnsi="Tahoma" w:cs="Tahoma"/>
          <w:sz w:val="20"/>
          <w:szCs w:val="20"/>
        </w:rPr>
        <w:t>- dodavatele).</w:t>
      </w:r>
    </w:p>
    <w:p w:rsidR="001D199F" w:rsidRDefault="001D199F" w:rsidP="001D199F">
      <w:pPr>
        <w:jc w:val="both"/>
        <w:rPr>
          <w:rFonts w:ascii="Tahoma" w:hAnsi="Tahoma" w:cs="Tahoma"/>
          <w:sz w:val="20"/>
          <w:szCs w:val="20"/>
        </w:rPr>
      </w:pPr>
    </w:p>
    <w:p w:rsidR="001D199F" w:rsidRPr="00F0620E" w:rsidRDefault="001D199F" w:rsidP="001D199F">
      <w:pPr>
        <w:jc w:val="both"/>
        <w:rPr>
          <w:rFonts w:ascii="Tahoma" w:hAnsi="Tahoma" w:cs="Tahoma"/>
          <w:sz w:val="20"/>
          <w:szCs w:val="20"/>
        </w:rPr>
      </w:pPr>
      <w:r w:rsidRPr="0021464B">
        <w:rPr>
          <w:rFonts w:ascii="Tahoma" w:hAnsi="Tahoma" w:cs="Tahoma"/>
          <w:sz w:val="20"/>
          <w:szCs w:val="20"/>
        </w:rPr>
        <w:t xml:space="preserve">Zadavatel upozorňuje </w:t>
      </w:r>
      <w:r w:rsidRPr="001D199F">
        <w:rPr>
          <w:rFonts w:ascii="Tahoma" w:hAnsi="Tahoma" w:cs="Tahoma"/>
          <w:sz w:val="20"/>
          <w:szCs w:val="20"/>
        </w:rPr>
        <w:t>ÚZŘ</w:t>
      </w:r>
      <w:r w:rsidRPr="0021464B">
        <w:rPr>
          <w:rFonts w:ascii="Tahoma" w:hAnsi="Tahoma" w:cs="Tahoma"/>
          <w:sz w:val="20"/>
          <w:szCs w:val="20"/>
        </w:rPr>
        <w:t>, že ve výdejnách obědů lze jednotlivé složky teplých jídel (polévka, omáčka, příloha, maso) pouze ohřát</w:t>
      </w:r>
      <w:r>
        <w:rPr>
          <w:rFonts w:ascii="Tahoma" w:hAnsi="Tahoma" w:cs="Tahoma"/>
          <w:sz w:val="20"/>
          <w:szCs w:val="20"/>
        </w:rPr>
        <w:t>.</w:t>
      </w:r>
    </w:p>
    <w:p w:rsidR="001D199F" w:rsidRPr="00F0620E" w:rsidRDefault="001D199F" w:rsidP="001D199F">
      <w:pPr>
        <w:jc w:val="both"/>
        <w:rPr>
          <w:rFonts w:ascii="Tahoma" w:hAnsi="Tahoma" w:cs="Tahoma"/>
          <w:sz w:val="20"/>
          <w:szCs w:val="20"/>
        </w:rPr>
      </w:pPr>
    </w:p>
    <w:p w:rsidR="001D199F" w:rsidRPr="0021464B" w:rsidRDefault="001D199F" w:rsidP="001D199F">
      <w:pPr>
        <w:jc w:val="both"/>
        <w:rPr>
          <w:rFonts w:ascii="Tahoma" w:hAnsi="Tahoma" w:cs="Tahoma"/>
          <w:sz w:val="20"/>
          <w:szCs w:val="20"/>
        </w:rPr>
      </w:pPr>
      <w:r w:rsidRPr="0021464B">
        <w:rPr>
          <w:rFonts w:ascii="Tahoma" w:hAnsi="Tahoma" w:cs="Tahoma"/>
          <w:sz w:val="20"/>
          <w:szCs w:val="20"/>
        </w:rPr>
        <w:t>Přebírání obědů,</w:t>
      </w:r>
      <w:r>
        <w:rPr>
          <w:rFonts w:ascii="Tahoma" w:hAnsi="Tahoma" w:cs="Tahoma"/>
          <w:sz w:val="20"/>
          <w:szCs w:val="20"/>
        </w:rPr>
        <w:t xml:space="preserve"> přípravu</w:t>
      </w:r>
      <w:r w:rsidRPr="0021464B">
        <w:rPr>
          <w:rFonts w:ascii="Tahoma" w:hAnsi="Tahoma" w:cs="Tahoma"/>
          <w:sz w:val="20"/>
          <w:szCs w:val="20"/>
        </w:rPr>
        <w:t xml:space="preserve"> </w:t>
      </w:r>
      <w:r>
        <w:rPr>
          <w:rFonts w:ascii="Tahoma" w:hAnsi="Tahoma" w:cs="Tahoma"/>
          <w:sz w:val="20"/>
          <w:szCs w:val="20"/>
        </w:rPr>
        <w:t>jídel k</w:t>
      </w:r>
      <w:r w:rsidRPr="002221F3">
        <w:rPr>
          <w:rFonts w:ascii="Tahoma" w:hAnsi="Tahoma" w:cs="Tahoma"/>
          <w:sz w:val="20"/>
          <w:szCs w:val="20"/>
        </w:rPr>
        <w:t xml:space="preserve"> </w:t>
      </w:r>
      <w:r>
        <w:rPr>
          <w:rFonts w:ascii="Tahoma" w:hAnsi="Tahoma" w:cs="Tahoma"/>
          <w:sz w:val="20"/>
          <w:szCs w:val="20"/>
        </w:rPr>
        <w:t>servírování</w:t>
      </w:r>
      <w:r w:rsidRPr="0021464B">
        <w:rPr>
          <w:rFonts w:ascii="Tahoma" w:hAnsi="Tahoma" w:cs="Tahoma"/>
          <w:sz w:val="20"/>
          <w:szCs w:val="20"/>
        </w:rPr>
        <w:t xml:space="preserve">, výdej, mytí nádobí a úklid zajišťují zaměstnanci </w:t>
      </w:r>
      <w:r>
        <w:rPr>
          <w:rFonts w:ascii="Tahoma" w:hAnsi="Tahoma" w:cs="Tahoma"/>
          <w:sz w:val="20"/>
          <w:szCs w:val="20"/>
        </w:rPr>
        <w:t>zadavatele</w:t>
      </w:r>
      <w:r w:rsidR="00D52008">
        <w:rPr>
          <w:rFonts w:ascii="Tahoma" w:hAnsi="Tahoma" w:cs="Tahoma"/>
          <w:sz w:val="20"/>
          <w:szCs w:val="20"/>
        </w:rPr>
        <w:t>.</w:t>
      </w:r>
    </w:p>
    <w:p w:rsidR="001D199F" w:rsidRPr="0021464B" w:rsidRDefault="001D199F" w:rsidP="001D199F">
      <w:pPr>
        <w:jc w:val="both"/>
        <w:rPr>
          <w:rFonts w:ascii="Tahoma" w:hAnsi="Tahoma" w:cs="Tahoma"/>
          <w:sz w:val="20"/>
          <w:szCs w:val="20"/>
        </w:rPr>
      </w:pPr>
    </w:p>
    <w:p w:rsidR="001D199F" w:rsidRPr="00EB64C7" w:rsidRDefault="001D199F" w:rsidP="001D199F">
      <w:pPr>
        <w:jc w:val="both"/>
        <w:rPr>
          <w:rFonts w:ascii="Tahoma" w:hAnsi="Tahoma" w:cs="Tahoma"/>
          <w:sz w:val="20"/>
          <w:szCs w:val="20"/>
        </w:rPr>
      </w:pPr>
      <w:r>
        <w:rPr>
          <w:rFonts w:ascii="Tahoma" w:hAnsi="Tahoma" w:cs="Tahoma"/>
          <w:b/>
          <w:sz w:val="20"/>
          <w:szCs w:val="20"/>
        </w:rPr>
        <w:t>6.</w:t>
      </w:r>
      <w:r w:rsidRPr="00EB64C7">
        <w:rPr>
          <w:rFonts w:ascii="Tahoma" w:hAnsi="Tahoma" w:cs="Tahoma"/>
          <w:b/>
          <w:sz w:val="20"/>
          <w:szCs w:val="20"/>
        </w:rPr>
        <w:t>2.3.</w:t>
      </w:r>
      <w:r w:rsidRPr="00EB64C7">
        <w:rPr>
          <w:rFonts w:ascii="Tahoma" w:hAnsi="Tahoma" w:cs="Tahoma"/>
          <w:sz w:val="20"/>
          <w:szCs w:val="20"/>
        </w:rPr>
        <w:t xml:space="preserve"> </w:t>
      </w:r>
      <w:r>
        <w:rPr>
          <w:rFonts w:ascii="Tahoma" w:hAnsi="Tahoma" w:cs="Tahoma"/>
          <w:sz w:val="20"/>
          <w:szCs w:val="20"/>
        </w:rPr>
        <w:t xml:space="preserve">Součástí předmětu plnění je rovněž vypracování a </w:t>
      </w:r>
      <w:r w:rsidRPr="00EB64C7">
        <w:rPr>
          <w:rFonts w:ascii="Tahoma" w:hAnsi="Tahoma" w:cs="Tahoma"/>
          <w:sz w:val="20"/>
          <w:szCs w:val="20"/>
        </w:rPr>
        <w:t xml:space="preserve">dodání jídelního </w:t>
      </w:r>
      <w:r>
        <w:rPr>
          <w:rFonts w:ascii="Tahoma" w:hAnsi="Tahoma" w:cs="Tahoma"/>
          <w:sz w:val="20"/>
          <w:szCs w:val="20"/>
        </w:rPr>
        <w:t xml:space="preserve">lístku </w:t>
      </w:r>
      <w:r w:rsidR="00D52008">
        <w:rPr>
          <w:rFonts w:ascii="Tahoma" w:hAnsi="Tahoma" w:cs="Tahoma"/>
          <w:sz w:val="20"/>
          <w:szCs w:val="20"/>
        </w:rPr>
        <w:t>s uvedením gramáže nebo </w:t>
      </w:r>
      <w:r w:rsidRPr="00EB64C7">
        <w:rPr>
          <w:rFonts w:ascii="Tahoma" w:hAnsi="Tahoma" w:cs="Tahoma"/>
          <w:sz w:val="20"/>
          <w:szCs w:val="20"/>
        </w:rPr>
        <w:t>počtu kusů jednotlivých čás</w:t>
      </w:r>
      <w:r>
        <w:rPr>
          <w:rFonts w:ascii="Tahoma" w:hAnsi="Tahoma" w:cs="Tahoma"/>
          <w:sz w:val="20"/>
          <w:szCs w:val="20"/>
        </w:rPr>
        <w:t>tí jídla (maso, příloha, omáčka</w:t>
      </w:r>
      <w:r w:rsidRPr="00EB64C7">
        <w:rPr>
          <w:rFonts w:ascii="Tahoma" w:hAnsi="Tahoma" w:cs="Tahoma"/>
          <w:sz w:val="20"/>
          <w:szCs w:val="20"/>
        </w:rPr>
        <w:t xml:space="preserve"> atd</w:t>
      </w:r>
      <w:r>
        <w:rPr>
          <w:rFonts w:ascii="Tahoma" w:hAnsi="Tahoma" w:cs="Tahoma"/>
          <w:sz w:val="20"/>
          <w:szCs w:val="20"/>
        </w:rPr>
        <w:t>.).</w:t>
      </w:r>
      <w:r w:rsidRPr="005477B1">
        <w:t xml:space="preserve"> </w:t>
      </w:r>
      <w:r w:rsidRPr="001D199F">
        <w:rPr>
          <w:rFonts w:ascii="Tahoma" w:hAnsi="Tahoma" w:cs="Tahoma"/>
          <w:sz w:val="20"/>
          <w:szCs w:val="20"/>
        </w:rPr>
        <w:t>ÚZŘ</w:t>
      </w:r>
      <w:r w:rsidRPr="005477B1">
        <w:rPr>
          <w:rFonts w:ascii="Tahoma" w:hAnsi="Tahoma" w:cs="Tahoma"/>
          <w:sz w:val="20"/>
          <w:szCs w:val="20"/>
        </w:rPr>
        <w:t xml:space="preserve"> je povinen předkládat jídelní lístek na celý </w:t>
      </w:r>
      <w:r>
        <w:rPr>
          <w:rFonts w:ascii="Tahoma" w:hAnsi="Tahoma" w:cs="Tahoma"/>
          <w:sz w:val="20"/>
          <w:szCs w:val="20"/>
        </w:rPr>
        <w:t>týden, a to tak, že nejpozději ve čtvrtek bude dodán jídelníček na celý následující týden.</w:t>
      </w:r>
    </w:p>
    <w:p w:rsidR="001D199F" w:rsidRDefault="001D199F" w:rsidP="001D199F">
      <w:pPr>
        <w:tabs>
          <w:tab w:val="left" w:pos="284"/>
          <w:tab w:val="left" w:pos="426"/>
        </w:tabs>
        <w:jc w:val="both"/>
        <w:rPr>
          <w:rFonts w:ascii="Arial" w:hAnsi="Arial" w:cs="Arial"/>
          <w:sz w:val="22"/>
          <w:szCs w:val="22"/>
        </w:rPr>
      </w:pPr>
    </w:p>
    <w:p w:rsidR="001D199F" w:rsidRPr="00A32195" w:rsidRDefault="001D199F" w:rsidP="001D199F">
      <w:pPr>
        <w:tabs>
          <w:tab w:val="left" w:pos="284"/>
          <w:tab w:val="left" w:pos="426"/>
        </w:tabs>
        <w:jc w:val="both"/>
        <w:rPr>
          <w:rFonts w:ascii="Tahoma" w:hAnsi="Tahoma" w:cs="Tahoma"/>
          <w:sz w:val="20"/>
          <w:szCs w:val="20"/>
        </w:rPr>
      </w:pPr>
      <w:r w:rsidRPr="00A32195">
        <w:rPr>
          <w:rFonts w:ascii="Tahoma" w:hAnsi="Tahoma" w:cs="Tahoma"/>
          <w:sz w:val="20"/>
          <w:szCs w:val="20"/>
        </w:rPr>
        <w:t>Jídelníčky se budou obměňovat minimálně v pětitýdenním cyklu.</w:t>
      </w:r>
    </w:p>
    <w:p w:rsidR="001D199F" w:rsidRPr="0085058B" w:rsidRDefault="001D199F" w:rsidP="00590D58">
      <w:pPr>
        <w:tabs>
          <w:tab w:val="left" w:pos="426"/>
        </w:tabs>
        <w:jc w:val="both"/>
        <w:rPr>
          <w:rFonts w:ascii="Tahoma" w:hAnsi="Tahoma" w:cs="Tahoma"/>
          <w:sz w:val="20"/>
          <w:szCs w:val="20"/>
        </w:rPr>
      </w:pPr>
    </w:p>
    <w:p w:rsidR="00F02020" w:rsidRPr="0085058B" w:rsidRDefault="00F02020" w:rsidP="005065BE">
      <w:pPr>
        <w:numPr>
          <w:ilvl w:val="1"/>
          <w:numId w:val="14"/>
        </w:numPr>
        <w:ind w:left="567" w:hanging="567"/>
        <w:jc w:val="both"/>
        <w:rPr>
          <w:rFonts w:ascii="Tahoma" w:hAnsi="Tahoma" w:cs="Tahoma"/>
          <w:b/>
          <w:sz w:val="20"/>
          <w:szCs w:val="20"/>
        </w:rPr>
      </w:pPr>
      <w:r w:rsidRPr="0085058B">
        <w:rPr>
          <w:rFonts w:ascii="Tahoma" w:hAnsi="Tahoma" w:cs="Tahoma"/>
          <w:b/>
          <w:sz w:val="20"/>
          <w:szCs w:val="20"/>
          <w:u w:val="single"/>
        </w:rPr>
        <w:t>Klasifikace veřejné zakázky dle číselníku CPV</w:t>
      </w:r>
      <w:r w:rsidRPr="0085058B">
        <w:rPr>
          <w:rFonts w:ascii="Tahoma" w:hAnsi="Tahoma" w:cs="Tahoma"/>
          <w:b/>
          <w:sz w:val="20"/>
          <w:szCs w:val="20"/>
        </w:rPr>
        <w:t>:</w:t>
      </w:r>
    </w:p>
    <w:p w:rsidR="00AF0600" w:rsidRPr="0085058B" w:rsidRDefault="00AF0600" w:rsidP="00136618">
      <w:pPr>
        <w:jc w:val="both"/>
        <w:rPr>
          <w:rFonts w:ascii="Tahoma" w:hAnsi="Tahoma" w:cs="Tahoma"/>
          <w:sz w:val="20"/>
          <w:szCs w:val="20"/>
        </w:rPr>
      </w:pPr>
    </w:p>
    <w:p w:rsidR="001D199F" w:rsidRPr="007E2DB6" w:rsidRDefault="001D199F" w:rsidP="001D199F">
      <w:pPr>
        <w:tabs>
          <w:tab w:val="right" w:pos="8364"/>
          <w:tab w:val="right" w:pos="9639"/>
        </w:tabs>
        <w:jc w:val="both"/>
        <w:rPr>
          <w:rFonts w:ascii="Tahoma" w:hAnsi="Tahoma" w:cs="Tahoma"/>
          <w:sz w:val="20"/>
          <w:szCs w:val="20"/>
        </w:rPr>
      </w:pPr>
      <w:r>
        <w:rPr>
          <w:rFonts w:ascii="Tahoma" w:hAnsi="Tahoma" w:cs="Tahoma"/>
          <w:sz w:val="20"/>
          <w:szCs w:val="20"/>
        </w:rPr>
        <w:t>V</w:t>
      </w:r>
      <w:r w:rsidRPr="007E2DB6">
        <w:rPr>
          <w:rFonts w:ascii="Tahoma" w:hAnsi="Tahoma" w:cs="Tahoma"/>
          <w:sz w:val="20"/>
          <w:szCs w:val="20"/>
        </w:rPr>
        <w:t>aření jídel:</w:t>
      </w:r>
      <w:r w:rsidRPr="007E2DB6">
        <w:rPr>
          <w:rFonts w:ascii="Tahoma" w:hAnsi="Tahoma" w:cs="Tahoma"/>
          <w:sz w:val="20"/>
          <w:szCs w:val="20"/>
        </w:rPr>
        <w:tab/>
      </w:r>
      <w:r>
        <w:rPr>
          <w:rFonts w:ascii="Tahoma" w:hAnsi="Tahoma" w:cs="Tahoma"/>
          <w:sz w:val="20"/>
          <w:szCs w:val="20"/>
        </w:rPr>
        <w:t>…………………………………………………………………………………………………………………</w:t>
      </w:r>
      <w:r>
        <w:rPr>
          <w:rFonts w:ascii="Tahoma" w:hAnsi="Tahoma" w:cs="Tahoma"/>
          <w:sz w:val="20"/>
          <w:szCs w:val="20"/>
        </w:rPr>
        <w:tab/>
      </w:r>
      <w:r w:rsidRPr="007E2DB6">
        <w:rPr>
          <w:rFonts w:ascii="Tahoma" w:hAnsi="Tahoma" w:cs="Tahoma"/>
          <w:sz w:val="20"/>
          <w:szCs w:val="20"/>
        </w:rPr>
        <w:t>55322000-3</w:t>
      </w:r>
    </w:p>
    <w:p w:rsidR="001D199F" w:rsidRPr="000C2186" w:rsidRDefault="001D199F" w:rsidP="001D199F">
      <w:pPr>
        <w:tabs>
          <w:tab w:val="right" w:pos="8364"/>
          <w:tab w:val="right" w:pos="9639"/>
        </w:tabs>
        <w:jc w:val="both"/>
        <w:rPr>
          <w:rFonts w:ascii="Tahoma" w:hAnsi="Tahoma" w:cs="Tahoma"/>
          <w:sz w:val="20"/>
          <w:szCs w:val="20"/>
        </w:rPr>
      </w:pPr>
      <w:r w:rsidRPr="007E2DB6">
        <w:rPr>
          <w:rFonts w:ascii="Tahoma" w:hAnsi="Tahoma" w:cs="Tahoma"/>
          <w:sz w:val="20"/>
          <w:szCs w:val="20"/>
        </w:rPr>
        <w:t>Dodávka jídel:</w:t>
      </w:r>
      <w:r w:rsidRPr="007E2DB6">
        <w:rPr>
          <w:rFonts w:ascii="Tahoma" w:hAnsi="Tahoma" w:cs="Tahoma"/>
          <w:sz w:val="20"/>
          <w:szCs w:val="20"/>
        </w:rPr>
        <w:tab/>
      </w:r>
      <w:r>
        <w:rPr>
          <w:rFonts w:ascii="Tahoma" w:hAnsi="Tahoma" w:cs="Tahoma"/>
          <w:sz w:val="20"/>
          <w:szCs w:val="20"/>
        </w:rPr>
        <w:t>………………………………………………………………………………………………………………</w:t>
      </w:r>
      <w:r>
        <w:rPr>
          <w:rFonts w:ascii="Tahoma" w:hAnsi="Tahoma" w:cs="Tahoma"/>
          <w:sz w:val="20"/>
          <w:szCs w:val="20"/>
        </w:rPr>
        <w:tab/>
      </w:r>
      <w:r w:rsidRPr="007E2DB6">
        <w:rPr>
          <w:rFonts w:ascii="Tahoma" w:hAnsi="Tahoma" w:cs="Tahoma"/>
          <w:sz w:val="20"/>
          <w:szCs w:val="20"/>
        </w:rPr>
        <w:t>55521200-0</w:t>
      </w:r>
    </w:p>
    <w:p w:rsidR="00FF2FE1" w:rsidRPr="0085058B" w:rsidRDefault="00FF2FE1" w:rsidP="00136618">
      <w:pPr>
        <w:jc w:val="both"/>
        <w:rPr>
          <w:rFonts w:ascii="Tahoma" w:hAnsi="Tahoma" w:cs="Tahoma"/>
          <w:sz w:val="20"/>
          <w:szCs w:val="20"/>
        </w:rPr>
      </w:pPr>
    </w:p>
    <w:p w:rsidR="00AC3D6D" w:rsidRPr="0085058B" w:rsidRDefault="00AC3D6D" w:rsidP="00136618">
      <w:pPr>
        <w:pStyle w:val="Zkladntext"/>
        <w:rPr>
          <w:rFonts w:ascii="Tahoma" w:hAnsi="Tahoma" w:cs="Tahoma"/>
          <w:b w:val="0"/>
          <w:sz w:val="20"/>
        </w:rPr>
      </w:pPr>
    </w:p>
    <w:p w:rsidR="001D2D42" w:rsidRPr="0085058B" w:rsidRDefault="001D2D42" w:rsidP="001D2D42">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Technické podmínky</w:t>
      </w:r>
    </w:p>
    <w:p w:rsidR="0056529E" w:rsidRPr="0085058B" w:rsidRDefault="0056529E" w:rsidP="008E5834">
      <w:pPr>
        <w:jc w:val="both"/>
        <w:rPr>
          <w:rFonts w:ascii="Tahoma" w:hAnsi="Tahoma" w:cs="Tahoma"/>
          <w:b/>
          <w:sz w:val="20"/>
          <w:szCs w:val="20"/>
        </w:rPr>
      </w:pPr>
    </w:p>
    <w:p w:rsidR="001D2D42" w:rsidRPr="0085058B" w:rsidRDefault="001D2D42" w:rsidP="005065BE">
      <w:pPr>
        <w:numPr>
          <w:ilvl w:val="1"/>
          <w:numId w:val="15"/>
        </w:numPr>
        <w:tabs>
          <w:tab w:val="left" w:pos="567"/>
        </w:tabs>
        <w:ind w:left="0" w:firstLine="0"/>
        <w:jc w:val="both"/>
        <w:rPr>
          <w:rFonts w:ascii="Tahoma" w:hAnsi="Tahoma" w:cs="Tahoma"/>
          <w:sz w:val="20"/>
          <w:szCs w:val="20"/>
        </w:rPr>
      </w:pPr>
      <w:r w:rsidRPr="0085058B">
        <w:rPr>
          <w:rFonts w:ascii="Tahoma" w:hAnsi="Tahoma" w:cs="Tahoma"/>
          <w:sz w:val="20"/>
          <w:szCs w:val="20"/>
        </w:rPr>
        <w:t xml:space="preserve">Technickými podmínkami se rozumí vymezení charakteristik a požadavků na </w:t>
      </w:r>
      <w:r w:rsidR="00795825" w:rsidRPr="0085058B">
        <w:rPr>
          <w:rFonts w:ascii="Tahoma" w:hAnsi="Tahoma" w:cs="Tahoma"/>
          <w:sz w:val="20"/>
          <w:szCs w:val="20"/>
        </w:rPr>
        <w:t>služby</w:t>
      </w:r>
      <w:r w:rsidRPr="0085058B">
        <w:rPr>
          <w:rFonts w:ascii="Tahoma" w:hAnsi="Tahoma" w:cs="Tahoma"/>
          <w:sz w:val="20"/>
          <w:szCs w:val="20"/>
        </w:rPr>
        <w:t xml:space="preserve"> stanovené objektivně a jednoznačně způsobem vyjadřujícím účel využití požadovaného plnění zamýšlený zadavatelem.</w:t>
      </w:r>
    </w:p>
    <w:p w:rsidR="001F4532" w:rsidRPr="0085058B" w:rsidRDefault="001F4532" w:rsidP="001F4532">
      <w:pPr>
        <w:jc w:val="both"/>
        <w:rPr>
          <w:rFonts w:ascii="Tahoma" w:hAnsi="Tahoma" w:cs="Tahoma"/>
          <w:sz w:val="20"/>
          <w:szCs w:val="20"/>
        </w:rPr>
      </w:pPr>
    </w:p>
    <w:p w:rsidR="00EF15E4" w:rsidRPr="0085058B" w:rsidRDefault="00780D5B" w:rsidP="005065BE">
      <w:pPr>
        <w:numPr>
          <w:ilvl w:val="1"/>
          <w:numId w:val="15"/>
        </w:numPr>
        <w:tabs>
          <w:tab w:val="left" w:pos="567"/>
        </w:tabs>
        <w:ind w:left="0" w:firstLine="0"/>
        <w:jc w:val="both"/>
        <w:rPr>
          <w:rFonts w:ascii="Tahoma" w:hAnsi="Tahoma" w:cs="Tahoma"/>
          <w:sz w:val="20"/>
          <w:szCs w:val="20"/>
        </w:rPr>
      </w:pPr>
      <w:r w:rsidRPr="00780D5B">
        <w:rPr>
          <w:rFonts w:ascii="Tahoma" w:hAnsi="Tahoma" w:cs="Tahoma"/>
          <w:sz w:val="20"/>
          <w:szCs w:val="20"/>
        </w:rPr>
        <w:t>Technické podmínky plnění předmětu veřejné zakázky jsou vymezeny obecně platnými zákony, vyhláškami, normami a předpisy, zejména zákonem č. 258/2000 Sb., o ochraně veřejného zdraví, v platném znění a jeho prováděcí vyhláškou č. 137/2004 Sb., v platném znění.</w:t>
      </w:r>
    </w:p>
    <w:p w:rsidR="00795825" w:rsidRDefault="00795825" w:rsidP="00EE5335">
      <w:pPr>
        <w:jc w:val="both"/>
        <w:rPr>
          <w:rFonts w:ascii="Tahoma" w:hAnsi="Tahoma" w:cs="Tahoma"/>
          <w:sz w:val="20"/>
          <w:szCs w:val="20"/>
        </w:rPr>
      </w:pPr>
    </w:p>
    <w:p w:rsidR="005065BE" w:rsidRPr="0085058B" w:rsidRDefault="005065BE" w:rsidP="00EE5335">
      <w:pPr>
        <w:jc w:val="both"/>
        <w:rPr>
          <w:rFonts w:ascii="Tahoma" w:hAnsi="Tahoma" w:cs="Tahoma"/>
          <w:sz w:val="20"/>
          <w:szCs w:val="20"/>
        </w:rPr>
      </w:pPr>
    </w:p>
    <w:p w:rsidR="005737CB" w:rsidRPr="0085058B" w:rsidRDefault="005737CB" w:rsidP="005737CB">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Doba a místo plnění veřejné zakázky</w:t>
      </w:r>
    </w:p>
    <w:p w:rsidR="005737CB" w:rsidRPr="0085058B" w:rsidRDefault="005737CB" w:rsidP="005737CB">
      <w:pPr>
        <w:jc w:val="both"/>
        <w:rPr>
          <w:rFonts w:ascii="Tahoma" w:hAnsi="Tahoma" w:cs="Tahoma"/>
          <w:sz w:val="20"/>
          <w:szCs w:val="20"/>
        </w:rPr>
      </w:pPr>
    </w:p>
    <w:p w:rsidR="00377D7E" w:rsidRPr="0085058B" w:rsidRDefault="00377D7E" w:rsidP="005065BE">
      <w:pPr>
        <w:numPr>
          <w:ilvl w:val="1"/>
          <w:numId w:val="16"/>
        </w:numPr>
        <w:tabs>
          <w:tab w:val="left" w:pos="567"/>
        </w:tabs>
        <w:ind w:left="567" w:hanging="567"/>
        <w:jc w:val="both"/>
        <w:rPr>
          <w:rFonts w:ascii="Tahoma" w:hAnsi="Tahoma" w:cs="Tahoma"/>
          <w:sz w:val="20"/>
          <w:szCs w:val="20"/>
        </w:rPr>
      </w:pPr>
      <w:r w:rsidRPr="0085058B">
        <w:rPr>
          <w:rFonts w:ascii="Tahoma" w:hAnsi="Tahoma" w:cs="Tahoma"/>
          <w:b/>
          <w:sz w:val="20"/>
          <w:szCs w:val="20"/>
        </w:rPr>
        <w:t>Doba plnění veřejné zakázky:</w:t>
      </w:r>
    </w:p>
    <w:p w:rsidR="00780D5B" w:rsidRPr="00780D5B" w:rsidRDefault="00780D5B" w:rsidP="005065BE">
      <w:pPr>
        <w:pStyle w:val="Odstavecseseznamem"/>
        <w:ind w:left="567"/>
        <w:jc w:val="both"/>
        <w:rPr>
          <w:rFonts w:ascii="Tahoma" w:hAnsi="Tahoma" w:cs="Tahoma"/>
          <w:sz w:val="20"/>
          <w:szCs w:val="20"/>
        </w:rPr>
      </w:pPr>
      <w:r w:rsidRPr="00780D5B">
        <w:rPr>
          <w:rFonts w:ascii="Tahoma" w:hAnsi="Tahoma" w:cs="Tahoma"/>
          <w:sz w:val="20"/>
          <w:szCs w:val="20"/>
        </w:rPr>
        <w:t xml:space="preserve">Předpokládané zahájení plnění je: </w:t>
      </w:r>
      <w:r w:rsidRPr="00780D5B">
        <w:rPr>
          <w:rFonts w:ascii="Tahoma" w:hAnsi="Tahoma" w:cs="Tahoma"/>
          <w:b/>
          <w:sz w:val="20"/>
          <w:szCs w:val="20"/>
        </w:rPr>
        <w:t>1. 5. 2018.</w:t>
      </w:r>
    </w:p>
    <w:p w:rsidR="00780D5B" w:rsidRPr="00780D5B" w:rsidRDefault="00780D5B" w:rsidP="005065BE">
      <w:pPr>
        <w:pStyle w:val="Odstavecseseznamem"/>
        <w:ind w:left="567"/>
        <w:jc w:val="both"/>
        <w:rPr>
          <w:rFonts w:ascii="Tahoma" w:hAnsi="Tahoma" w:cs="Tahoma"/>
          <w:sz w:val="20"/>
          <w:szCs w:val="20"/>
        </w:rPr>
      </w:pPr>
      <w:r w:rsidRPr="00780D5B">
        <w:rPr>
          <w:rFonts w:ascii="Tahoma" w:hAnsi="Tahoma" w:cs="Tahoma"/>
          <w:sz w:val="20"/>
          <w:szCs w:val="20"/>
        </w:rPr>
        <w:t xml:space="preserve">Termín zahájení plnění veřejné zakázky je podmíněn ukončením zadávacího řízení a podepsáním smlouvy s vybraným </w:t>
      </w:r>
      <w:r>
        <w:rPr>
          <w:rFonts w:ascii="Tahoma" w:hAnsi="Tahoma" w:cs="Tahoma"/>
          <w:sz w:val="20"/>
          <w:szCs w:val="20"/>
        </w:rPr>
        <w:t>ÚZŘ</w:t>
      </w:r>
      <w:r w:rsidRPr="00780D5B">
        <w:rPr>
          <w:rFonts w:ascii="Tahoma" w:hAnsi="Tahoma" w:cs="Tahoma"/>
          <w:sz w:val="20"/>
          <w:szCs w:val="20"/>
        </w:rPr>
        <w:t>. Zadavatel si vyhrazuje právo změnit p</w:t>
      </w:r>
      <w:r w:rsidR="005065BE">
        <w:rPr>
          <w:rFonts w:ascii="Tahoma" w:hAnsi="Tahoma" w:cs="Tahoma"/>
          <w:sz w:val="20"/>
          <w:szCs w:val="20"/>
        </w:rPr>
        <w:t>ředpokládaný termín zahájení ve </w:t>
      </w:r>
      <w:r w:rsidRPr="00780D5B">
        <w:rPr>
          <w:rFonts w:ascii="Tahoma" w:hAnsi="Tahoma" w:cs="Tahoma"/>
          <w:sz w:val="20"/>
          <w:szCs w:val="20"/>
        </w:rPr>
        <w:t xml:space="preserve">vazbě na termín ukončení zadávacího řízení. </w:t>
      </w:r>
    </w:p>
    <w:p w:rsidR="00780D5B" w:rsidRPr="005065BE" w:rsidRDefault="00780D5B" w:rsidP="005065BE">
      <w:pPr>
        <w:jc w:val="both"/>
        <w:rPr>
          <w:rFonts w:ascii="Tahoma" w:hAnsi="Tahoma" w:cs="Tahoma"/>
          <w:sz w:val="20"/>
          <w:szCs w:val="20"/>
        </w:rPr>
      </w:pPr>
    </w:p>
    <w:p w:rsidR="00780D5B" w:rsidRPr="00780D5B" w:rsidRDefault="00780D5B" w:rsidP="005065BE">
      <w:pPr>
        <w:pStyle w:val="Odstavecseseznamem"/>
        <w:ind w:left="567"/>
        <w:jc w:val="both"/>
        <w:rPr>
          <w:rFonts w:ascii="Tahoma" w:hAnsi="Tahoma" w:cs="Tahoma"/>
          <w:sz w:val="20"/>
          <w:szCs w:val="20"/>
        </w:rPr>
      </w:pPr>
      <w:r w:rsidRPr="00780D5B">
        <w:rPr>
          <w:rFonts w:ascii="Tahoma" w:hAnsi="Tahoma" w:cs="Tahoma"/>
          <w:sz w:val="20"/>
          <w:szCs w:val="20"/>
        </w:rPr>
        <w:t>Doba plnění veřejné zakázky: neurčitá.</w:t>
      </w:r>
    </w:p>
    <w:p w:rsidR="00780D5B" w:rsidRDefault="00780D5B" w:rsidP="005065BE">
      <w:pPr>
        <w:tabs>
          <w:tab w:val="left" w:pos="2880"/>
        </w:tabs>
        <w:rPr>
          <w:rFonts w:ascii="Tahoma" w:hAnsi="Tahoma" w:cs="Tahoma"/>
          <w:sz w:val="20"/>
          <w:szCs w:val="20"/>
        </w:rPr>
      </w:pPr>
    </w:p>
    <w:p w:rsidR="00280D20" w:rsidRPr="005065BE" w:rsidRDefault="00280D20" w:rsidP="005065BE">
      <w:pPr>
        <w:tabs>
          <w:tab w:val="left" w:pos="2880"/>
        </w:tabs>
        <w:rPr>
          <w:rFonts w:ascii="Tahoma" w:hAnsi="Tahoma" w:cs="Tahoma"/>
          <w:sz w:val="20"/>
          <w:szCs w:val="20"/>
        </w:rPr>
      </w:pPr>
    </w:p>
    <w:p w:rsidR="00780D5B" w:rsidRDefault="005065BE" w:rsidP="005065BE">
      <w:pPr>
        <w:numPr>
          <w:ilvl w:val="1"/>
          <w:numId w:val="16"/>
        </w:numPr>
        <w:tabs>
          <w:tab w:val="left" w:pos="567"/>
        </w:tabs>
        <w:ind w:left="567" w:hanging="567"/>
        <w:jc w:val="both"/>
        <w:rPr>
          <w:rFonts w:ascii="Tahoma" w:hAnsi="Tahoma" w:cs="Tahoma"/>
          <w:sz w:val="20"/>
          <w:szCs w:val="20"/>
        </w:rPr>
      </w:pPr>
      <w:r>
        <w:rPr>
          <w:rFonts w:ascii="Tahoma" w:hAnsi="Tahoma" w:cs="Tahoma"/>
          <w:sz w:val="20"/>
          <w:szCs w:val="20"/>
        </w:rPr>
        <w:lastRenderedPageBreak/>
        <w:t>Místo plnění veřejné zakázky:</w:t>
      </w:r>
      <w:r w:rsidR="00780D5B" w:rsidRPr="00780D5B">
        <w:rPr>
          <w:rFonts w:ascii="Tahoma" w:hAnsi="Tahoma" w:cs="Tahoma"/>
          <w:sz w:val="20"/>
          <w:szCs w:val="20"/>
        </w:rPr>
        <w:tab/>
        <w:t>budova Magistrátu měst</w:t>
      </w:r>
      <w:r>
        <w:rPr>
          <w:rFonts w:ascii="Tahoma" w:hAnsi="Tahoma" w:cs="Tahoma"/>
          <w:sz w:val="20"/>
          <w:szCs w:val="20"/>
        </w:rPr>
        <w:t>a Karlovy Vary, Moskevská 21, a</w:t>
      </w:r>
    </w:p>
    <w:p w:rsidR="004A5C7A" w:rsidRDefault="00780D5B" w:rsidP="005065BE">
      <w:pPr>
        <w:tabs>
          <w:tab w:val="left" w:pos="567"/>
        </w:tabs>
        <w:ind w:left="3544"/>
        <w:jc w:val="both"/>
        <w:rPr>
          <w:rFonts w:ascii="Tahoma" w:hAnsi="Tahoma" w:cs="Tahoma"/>
          <w:sz w:val="20"/>
          <w:szCs w:val="20"/>
        </w:rPr>
      </w:pPr>
      <w:r w:rsidRPr="00780D5B">
        <w:rPr>
          <w:rFonts w:ascii="Tahoma" w:hAnsi="Tahoma" w:cs="Tahoma"/>
          <w:sz w:val="20"/>
          <w:szCs w:val="20"/>
        </w:rPr>
        <w:t>budova Magistrátu města Karlovy Vary, U Spořitelny 2.</w:t>
      </w:r>
    </w:p>
    <w:p w:rsidR="005065BE" w:rsidRDefault="005065BE" w:rsidP="00780D5B">
      <w:pPr>
        <w:tabs>
          <w:tab w:val="left" w:pos="567"/>
        </w:tabs>
        <w:jc w:val="both"/>
        <w:rPr>
          <w:rFonts w:ascii="Tahoma" w:hAnsi="Tahoma" w:cs="Tahoma"/>
          <w:sz w:val="20"/>
          <w:szCs w:val="20"/>
        </w:rPr>
      </w:pPr>
    </w:p>
    <w:p w:rsidR="005065BE" w:rsidRPr="0085058B" w:rsidRDefault="005065BE" w:rsidP="00780D5B">
      <w:pPr>
        <w:tabs>
          <w:tab w:val="left" w:pos="567"/>
        </w:tabs>
        <w:jc w:val="both"/>
        <w:rPr>
          <w:rFonts w:ascii="Tahoma" w:hAnsi="Tahoma" w:cs="Tahoma"/>
          <w:sz w:val="20"/>
          <w:szCs w:val="20"/>
        </w:rPr>
      </w:pPr>
    </w:p>
    <w:p w:rsidR="006C5FA1" w:rsidRPr="0085058B" w:rsidRDefault="00EF15E4" w:rsidP="002F0D7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Obchodní</w:t>
      </w:r>
      <w:r w:rsidR="00E14B1E" w:rsidRPr="0085058B">
        <w:rPr>
          <w:rFonts w:ascii="Tahoma" w:hAnsi="Tahoma" w:cs="Tahoma"/>
          <w:b/>
          <w:sz w:val="22"/>
          <w:szCs w:val="22"/>
        </w:rPr>
        <w:t xml:space="preserve"> </w:t>
      </w:r>
      <w:r w:rsidRPr="0085058B">
        <w:rPr>
          <w:rFonts w:ascii="Tahoma" w:hAnsi="Tahoma" w:cs="Tahoma"/>
          <w:b/>
          <w:sz w:val="22"/>
          <w:szCs w:val="22"/>
        </w:rPr>
        <w:t>a jiné smluvní</w:t>
      </w:r>
      <w:r w:rsidR="00E14B1E" w:rsidRPr="0085058B">
        <w:rPr>
          <w:rFonts w:ascii="Tahoma" w:hAnsi="Tahoma" w:cs="Tahoma"/>
          <w:b/>
          <w:sz w:val="22"/>
          <w:szCs w:val="22"/>
        </w:rPr>
        <w:t xml:space="preserve"> </w:t>
      </w:r>
      <w:r w:rsidR="009557ED" w:rsidRPr="0085058B">
        <w:rPr>
          <w:rFonts w:ascii="Tahoma" w:hAnsi="Tahoma" w:cs="Tahoma"/>
          <w:b/>
          <w:sz w:val="22"/>
          <w:szCs w:val="22"/>
        </w:rPr>
        <w:t>podmínky</w:t>
      </w:r>
    </w:p>
    <w:p w:rsidR="00F079C3" w:rsidRPr="0085058B" w:rsidRDefault="00F079C3" w:rsidP="006C5FA1">
      <w:pPr>
        <w:jc w:val="both"/>
        <w:rPr>
          <w:rFonts w:ascii="Tahoma" w:hAnsi="Tahoma" w:cs="Tahoma"/>
          <w:sz w:val="20"/>
          <w:szCs w:val="20"/>
        </w:rPr>
      </w:pPr>
    </w:p>
    <w:p w:rsidR="00E73578" w:rsidRPr="0085058B" w:rsidRDefault="000D29BE" w:rsidP="005065BE">
      <w:pPr>
        <w:numPr>
          <w:ilvl w:val="1"/>
          <w:numId w:val="17"/>
        </w:numPr>
        <w:tabs>
          <w:tab w:val="left" w:pos="567"/>
        </w:tabs>
        <w:ind w:left="0" w:firstLine="0"/>
        <w:jc w:val="both"/>
        <w:rPr>
          <w:rFonts w:ascii="Tahoma" w:hAnsi="Tahoma" w:cs="Tahoma"/>
          <w:sz w:val="20"/>
          <w:szCs w:val="20"/>
        </w:rPr>
      </w:pPr>
      <w:r w:rsidRPr="0085058B">
        <w:rPr>
          <w:rFonts w:ascii="Tahoma" w:hAnsi="Tahoma" w:cs="Tahoma"/>
          <w:sz w:val="20"/>
          <w:szCs w:val="20"/>
        </w:rPr>
        <w:t>Účastník zadávacího řízení</w:t>
      </w:r>
      <w:r w:rsidR="00E73578" w:rsidRPr="0085058B">
        <w:rPr>
          <w:rFonts w:ascii="Tahoma" w:hAnsi="Tahoma" w:cs="Tahoma"/>
          <w:sz w:val="20"/>
          <w:szCs w:val="20"/>
        </w:rPr>
        <w:t xml:space="preserve"> je povinen respektovat obchodní</w:t>
      </w:r>
      <w:r w:rsidR="00E51C54" w:rsidRPr="0085058B">
        <w:rPr>
          <w:rFonts w:ascii="Tahoma" w:hAnsi="Tahoma" w:cs="Tahoma"/>
          <w:sz w:val="20"/>
          <w:szCs w:val="20"/>
        </w:rPr>
        <w:t xml:space="preserve"> a </w:t>
      </w:r>
      <w:r w:rsidR="00EF15E4" w:rsidRPr="0085058B">
        <w:rPr>
          <w:rFonts w:ascii="Tahoma" w:hAnsi="Tahoma" w:cs="Tahoma"/>
          <w:sz w:val="20"/>
          <w:szCs w:val="20"/>
        </w:rPr>
        <w:t>jiné smluvní</w:t>
      </w:r>
      <w:r w:rsidR="00E51C54" w:rsidRPr="0085058B">
        <w:rPr>
          <w:rFonts w:ascii="Tahoma" w:hAnsi="Tahoma" w:cs="Tahoma"/>
          <w:sz w:val="20"/>
          <w:szCs w:val="20"/>
        </w:rPr>
        <w:t xml:space="preserve"> podmínky </w:t>
      </w:r>
      <w:r w:rsidR="00392CD1" w:rsidRPr="0085058B">
        <w:rPr>
          <w:rFonts w:ascii="Tahoma" w:hAnsi="Tahoma" w:cs="Tahoma"/>
          <w:sz w:val="20"/>
          <w:szCs w:val="20"/>
        </w:rPr>
        <w:t xml:space="preserve">(dále jen „obchodní podmínky“) </w:t>
      </w:r>
      <w:r w:rsidR="00E51C54" w:rsidRPr="0085058B">
        <w:rPr>
          <w:rFonts w:ascii="Tahoma" w:hAnsi="Tahoma" w:cs="Tahoma"/>
          <w:sz w:val="20"/>
          <w:szCs w:val="20"/>
        </w:rPr>
        <w:t xml:space="preserve">uvedené v návrhu </w:t>
      </w:r>
      <w:r w:rsidR="002055DD">
        <w:rPr>
          <w:rFonts w:ascii="Tahoma" w:hAnsi="Tahoma" w:cs="Tahoma"/>
          <w:sz w:val="20"/>
          <w:szCs w:val="20"/>
        </w:rPr>
        <w:t>smlouvy</w:t>
      </w:r>
      <w:r w:rsidR="002055DD" w:rsidRPr="002055DD">
        <w:rPr>
          <w:rFonts w:ascii="Tahoma" w:hAnsi="Tahoma" w:cs="Tahoma"/>
          <w:sz w:val="20"/>
          <w:szCs w:val="20"/>
        </w:rPr>
        <w:t xml:space="preserve"> o zajištění dodávek obědů pro zaměstnance Magistrátu města Karlovy Vary</w:t>
      </w:r>
      <w:r w:rsidR="00E51C54" w:rsidRPr="0085058B">
        <w:rPr>
          <w:rFonts w:ascii="Tahoma" w:hAnsi="Tahoma" w:cs="Tahoma"/>
          <w:sz w:val="20"/>
          <w:szCs w:val="20"/>
        </w:rPr>
        <w:t>, který</w:t>
      </w:r>
      <w:r w:rsidR="00E73578" w:rsidRPr="0085058B">
        <w:rPr>
          <w:rFonts w:ascii="Tahoma" w:hAnsi="Tahoma" w:cs="Tahoma"/>
          <w:sz w:val="20"/>
          <w:szCs w:val="20"/>
        </w:rPr>
        <w:t xml:space="preserve"> tvoří </w:t>
      </w:r>
      <w:r w:rsidR="00660FDE" w:rsidRPr="0085058B">
        <w:rPr>
          <w:rFonts w:ascii="Tahoma" w:hAnsi="Tahoma" w:cs="Tahoma"/>
          <w:b/>
          <w:sz w:val="20"/>
          <w:szCs w:val="20"/>
        </w:rPr>
        <w:t>P</w:t>
      </w:r>
      <w:r w:rsidR="00E73578" w:rsidRPr="0085058B">
        <w:rPr>
          <w:rFonts w:ascii="Tahoma" w:hAnsi="Tahoma" w:cs="Tahoma"/>
          <w:b/>
          <w:sz w:val="20"/>
          <w:szCs w:val="20"/>
        </w:rPr>
        <w:t xml:space="preserve">řílohu č. </w:t>
      </w:r>
      <w:r w:rsidR="00C94186" w:rsidRPr="0085058B">
        <w:rPr>
          <w:rFonts w:ascii="Tahoma" w:hAnsi="Tahoma" w:cs="Tahoma"/>
          <w:b/>
          <w:sz w:val="20"/>
          <w:szCs w:val="20"/>
        </w:rPr>
        <w:t>1</w:t>
      </w:r>
      <w:r w:rsidR="00E73578" w:rsidRPr="0085058B">
        <w:rPr>
          <w:rFonts w:ascii="Tahoma" w:hAnsi="Tahoma" w:cs="Tahoma"/>
          <w:b/>
          <w:sz w:val="20"/>
          <w:szCs w:val="20"/>
        </w:rPr>
        <w:t xml:space="preserve"> této </w:t>
      </w:r>
      <w:r w:rsidR="00EF15E4" w:rsidRPr="0085058B">
        <w:rPr>
          <w:rFonts w:ascii="Tahoma" w:hAnsi="Tahoma" w:cs="Tahoma"/>
          <w:b/>
          <w:sz w:val="20"/>
          <w:szCs w:val="20"/>
        </w:rPr>
        <w:t>zadávací dokumentace</w:t>
      </w:r>
      <w:r w:rsidR="00EF15E4" w:rsidRPr="0085058B">
        <w:rPr>
          <w:rFonts w:ascii="Tahoma" w:hAnsi="Tahoma" w:cs="Tahoma"/>
          <w:sz w:val="20"/>
          <w:szCs w:val="20"/>
        </w:rPr>
        <w:t>.</w:t>
      </w:r>
    </w:p>
    <w:p w:rsidR="009557ED" w:rsidRPr="0085058B" w:rsidRDefault="009557ED" w:rsidP="009557ED">
      <w:pPr>
        <w:jc w:val="both"/>
        <w:rPr>
          <w:rFonts w:ascii="Tahoma" w:hAnsi="Tahoma" w:cs="Tahoma"/>
          <w:sz w:val="20"/>
          <w:szCs w:val="20"/>
        </w:rPr>
      </w:pPr>
    </w:p>
    <w:p w:rsidR="00E73578" w:rsidRPr="0085058B" w:rsidRDefault="00E73578" w:rsidP="005065BE">
      <w:pPr>
        <w:numPr>
          <w:ilvl w:val="1"/>
          <w:numId w:val="17"/>
        </w:numPr>
        <w:tabs>
          <w:tab w:val="left" w:pos="567"/>
        </w:tabs>
        <w:ind w:left="0" w:firstLine="0"/>
        <w:jc w:val="both"/>
        <w:rPr>
          <w:rFonts w:ascii="Tahoma" w:hAnsi="Tahoma" w:cs="Tahoma"/>
          <w:sz w:val="20"/>
          <w:szCs w:val="20"/>
        </w:rPr>
      </w:pPr>
      <w:r w:rsidRPr="0085058B">
        <w:rPr>
          <w:rFonts w:ascii="Tahoma" w:hAnsi="Tahoma" w:cs="Tahoma"/>
          <w:sz w:val="20"/>
          <w:szCs w:val="20"/>
        </w:rPr>
        <w:t xml:space="preserve">Veškeré obchodní podmínky jsou zadavatelem stanoveny jako minimální a </w:t>
      </w:r>
      <w:r w:rsidR="000D29BE" w:rsidRPr="0085058B">
        <w:rPr>
          <w:rFonts w:ascii="Tahoma" w:hAnsi="Tahoma" w:cs="Tahoma"/>
          <w:sz w:val="20"/>
          <w:szCs w:val="20"/>
        </w:rPr>
        <w:t>účastníci zadávacího řízení</w:t>
      </w:r>
      <w:r w:rsidRPr="0085058B">
        <w:rPr>
          <w:rFonts w:ascii="Tahoma" w:hAnsi="Tahoma" w:cs="Tahoma"/>
          <w:sz w:val="20"/>
          <w:szCs w:val="20"/>
        </w:rPr>
        <w:t xml:space="preserve"> tak mohou ve svém návrhu smlouvy nabídnout zadavateli obchodní podmínky výhodnější.</w:t>
      </w:r>
    </w:p>
    <w:p w:rsidR="009557ED" w:rsidRPr="0085058B" w:rsidRDefault="009557ED" w:rsidP="009557ED">
      <w:pPr>
        <w:pStyle w:val="Barevnseznamzvraznn11"/>
        <w:spacing w:after="0"/>
        <w:ind w:left="0"/>
        <w:rPr>
          <w:rFonts w:ascii="Tahoma" w:hAnsi="Tahoma" w:cs="Tahoma"/>
          <w:sz w:val="20"/>
          <w:szCs w:val="20"/>
        </w:rPr>
      </w:pPr>
    </w:p>
    <w:p w:rsidR="00307E0C" w:rsidRPr="0085058B" w:rsidRDefault="002038AF" w:rsidP="005065BE">
      <w:pPr>
        <w:numPr>
          <w:ilvl w:val="1"/>
          <w:numId w:val="17"/>
        </w:numPr>
        <w:tabs>
          <w:tab w:val="left" w:pos="567"/>
        </w:tabs>
        <w:ind w:left="0" w:firstLine="0"/>
        <w:jc w:val="both"/>
        <w:rPr>
          <w:rFonts w:ascii="Tahoma" w:hAnsi="Tahoma" w:cs="Tahoma"/>
          <w:sz w:val="20"/>
          <w:szCs w:val="20"/>
        </w:rPr>
      </w:pPr>
      <w:r w:rsidRPr="0085058B">
        <w:rPr>
          <w:rFonts w:ascii="Tahoma" w:hAnsi="Tahoma" w:cs="Tahoma"/>
          <w:sz w:val="20"/>
          <w:szCs w:val="20"/>
        </w:rPr>
        <w:t xml:space="preserve">Pokud </w:t>
      </w:r>
      <w:r w:rsidR="000D29BE" w:rsidRPr="0085058B">
        <w:rPr>
          <w:rFonts w:ascii="Tahoma" w:hAnsi="Tahoma" w:cs="Tahoma"/>
          <w:sz w:val="20"/>
          <w:szCs w:val="20"/>
        </w:rPr>
        <w:t>účastník zadávacího řízení</w:t>
      </w:r>
      <w:r w:rsidRPr="0085058B">
        <w:rPr>
          <w:rFonts w:ascii="Tahoma" w:hAnsi="Tahoma" w:cs="Tahoma"/>
          <w:sz w:val="20"/>
          <w:szCs w:val="20"/>
        </w:rPr>
        <w:t xml:space="preserve"> nebude respektovat shora uvedené obchodní podmínky a</w:t>
      </w:r>
      <w:r w:rsidR="00475B3D" w:rsidRPr="0085058B">
        <w:rPr>
          <w:rFonts w:ascii="Tahoma" w:hAnsi="Tahoma" w:cs="Tahoma"/>
          <w:sz w:val="20"/>
          <w:szCs w:val="20"/>
        </w:rPr>
        <w:t> </w:t>
      </w:r>
      <w:r w:rsidRPr="0085058B">
        <w:rPr>
          <w:rFonts w:ascii="Tahoma" w:hAnsi="Tahoma" w:cs="Tahoma"/>
          <w:sz w:val="20"/>
          <w:szCs w:val="20"/>
        </w:rPr>
        <w:t>do svého návrhu smlouvy zařadí obchodní podmínky méně výhodné (např. nedo</w:t>
      </w:r>
      <w:r w:rsidR="00754A17" w:rsidRPr="0085058B">
        <w:rPr>
          <w:rFonts w:ascii="Tahoma" w:hAnsi="Tahoma" w:cs="Tahoma"/>
          <w:sz w:val="20"/>
          <w:szCs w:val="20"/>
        </w:rPr>
        <w:t>drží stanovené minimální, popř. </w:t>
      </w:r>
      <w:r w:rsidRPr="0085058B">
        <w:rPr>
          <w:rFonts w:ascii="Tahoma" w:hAnsi="Tahoma" w:cs="Tahoma"/>
          <w:sz w:val="20"/>
          <w:szCs w:val="20"/>
        </w:rPr>
        <w:t xml:space="preserve">maximální hodnoty), popř. některou z obchodních či platebních podmínek do svého návrhu smlouvy vůbec neuvede nebo doplní shora uvedené obchodní a platební podmínky o ustanovení jakkoliv zhoršující postavení zadavatele, </w:t>
      </w:r>
      <w:r w:rsidRPr="0085058B">
        <w:rPr>
          <w:rFonts w:ascii="Tahoma" w:hAnsi="Tahoma" w:cs="Tahoma"/>
          <w:sz w:val="20"/>
          <w:szCs w:val="20"/>
          <w:lang w:eastAsia="ar-SA"/>
        </w:rPr>
        <w:t xml:space="preserve">bude taková nabídka </w:t>
      </w:r>
      <w:r w:rsidR="000D29BE" w:rsidRPr="0085058B">
        <w:rPr>
          <w:rFonts w:ascii="Tahoma" w:hAnsi="Tahoma" w:cs="Tahoma"/>
          <w:sz w:val="20"/>
          <w:szCs w:val="20"/>
          <w:lang w:eastAsia="ar-SA"/>
        </w:rPr>
        <w:t>účastníka zadávacího řízení</w:t>
      </w:r>
      <w:r w:rsidRPr="0085058B">
        <w:rPr>
          <w:rFonts w:ascii="Tahoma" w:hAnsi="Tahoma" w:cs="Tahoma"/>
          <w:sz w:val="20"/>
          <w:szCs w:val="20"/>
          <w:lang w:eastAsia="ar-SA"/>
        </w:rPr>
        <w:t xml:space="preserve"> posuzována zadavatelem </w:t>
      </w:r>
      <w:r w:rsidR="008871CC" w:rsidRPr="0085058B">
        <w:rPr>
          <w:rFonts w:ascii="Tahoma" w:hAnsi="Tahoma" w:cs="Tahoma"/>
          <w:sz w:val="20"/>
          <w:szCs w:val="20"/>
        </w:rPr>
        <w:t xml:space="preserve">jako nabídka nepřijatelná, a zadavatel účastníka zadávacího řízení vyloučí v souladu s </w:t>
      </w:r>
      <w:r w:rsidR="008871CC" w:rsidRPr="0085058B">
        <w:rPr>
          <w:rFonts w:ascii="Tahoma" w:hAnsi="Tahoma" w:cs="Tahoma"/>
          <w:b/>
          <w:sz w:val="20"/>
          <w:szCs w:val="20"/>
        </w:rPr>
        <w:t xml:space="preserve">§ 48 odst. 2 písm. a) </w:t>
      </w:r>
      <w:r w:rsidR="00B64B81" w:rsidRPr="0085058B">
        <w:rPr>
          <w:rFonts w:ascii="Tahoma" w:hAnsi="Tahoma" w:cs="Tahoma"/>
          <w:b/>
          <w:sz w:val="20"/>
          <w:szCs w:val="20"/>
        </w:rPr>
        <w:t>ZZVZ</w:t>
      </w:r>
      <w:r w:rsidRPr="0085058B">
        <w:rPr>
          <w:rFonts w:ascii="Tahoma" w:hAnsi="Tahoma" w:cs="Tahoma"/>
          <w:sz w:val="20"/>
          <w:szCs w:val="20"/>
        </w:rPr>
        <w:t>.</w:t>
      </w:r>
    </w:p>
    <w:p w:rsidR="0013126A" w:rsidRPr="0085058B" w:rsidRDefault="0013126A" w:rsidP="002E2845">
      <w:pPr>
        <w:jc w:val="both"/>
        <w:rPr>
          <w:rFonts w:ascii="Tahoma" w:hAnsi="Tahoma" w:cs="Tahoma"/>
          <w:sz w:val="20"/>
          <w:szCs w:val="20"/>
        </w:rPr>
      </w:pPr>
    </w:p>
    <w:p w:rsidR="000D28B5" w:rsidRPr="0085058B" w:rsidRDefault="000D28B5" w:rsidP="002E2845">
      <w:pPr>
        <w:pStyle w:val="Zkladntext"/>
        <w:widowControl w:val="0"/>
        <w:suppressAutoHyphens/>
        <w:rPr>
          <w:rFonts w:ascii="Tahoma" w:hAnsi="Tahoma" w:cs="Tahoma"/>
          <w:b w:val="0"/>
          <w:sz w:val="20"/>
        </w:rPr>
      </w:pPr>
    </w:p>
    <w:p w:rsidR="00E14B1E" w:rsidRPr="0085058B" w:rsidRDefault="00A51807"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Vyhrazené změny</w:t>
      </w:r>
      <w:r w:rsidR="00035AA6" w:rsidRPr="0085058B">
        <w:rPr>
          <w:rFonts w:ascii="Tahoma" w:hAnsi="Tahoma" w:cs="Tahoma"/>
          <w:b/>
          <w:sz w:val="22"/>
          <w:szCs w:val="22"/>
        </w:rPr>
        <w:t xml:space="preserve"> závazku a</w:t>
      </w:r>
      <w:r w:rsidRPr="0085058B">
        <w:rPr>
          <w:rFonts w:ascii="Tahoma" w:hAnsi="Tahoma" w:cs="Tahoma"/>
          <w:b/>
          <w:sz w:val="22"/>
          <w:szCs w:val="22"/>
        </w:rPr>
        <w:t xml:space="preserve"> </w:t>
      </w:r>
      <w:r w:rsidR="0098564E" w:rsidRPr="0085058B">
        <w:rPr>
          <w:rFonts w:ascii="Tahoma" w:hAnsi="Tahoma" w:cs="Tahoma"/>
          <w:b/>
          <w:sz w:val="22"/>
          <w:szCs w:val="22"/>
        </w:rPr>
        <w:t>podmínky, za nichž je možn</w:t>
      </w:r>
      <w:r w:rsidR="00BB4DD7" w:rsidRPr="0085058B">
        <w:rPr>
          <w:rFonts w:ascii="Tahoma" w:hAnsi="Tahoma" w:cs="Tahoma"/>
          <w:b/>
          <w:sz w:val="22"/>
          <w:szCs w:val="22"/>
        </w:rPr>
        <w:t>é</w:t>
      </w:r>
      <w:r w:rsidR="0098564E" w:rsidRPr="0085058B">
        <w:rPr>
          <w:rFonts w:ascii="Tahoma" w:hAnsi="Tahoma" w:cs="Tahoma"/>
          <w:b/>
          <w:sz w:val="22"/>
          <w:szCs w:val="22"/>
        </w:rPr>
        <w:t xml:space="preserve"> překročit nabídkovou cenu</w:t>
      </w:r>
    </w:p>
    <w:p w:rsidR="00E14B1E" w:rsidRPr="0085058B" w:rsidRDefault="00E14B1E" w:rsidP="00E14B1E">
      <w:pPr>
        <w:ind w:right="361"/>
        <w:jc w:val="both"/>
        <w:rPr>
          <w:rFonts w:ascii="Tahoma" w:hAnsi="Tahoma" w:cs="Tahoma"/>
          <w:b/>
          <w:sz w:val="20"/>
          <w:szCs w:val="20"/>
        </w:rPr>
      </w:pPr>
    </w:p>
    <w:p w:rsidR="00263514" w:rsidRPr="0085058B" w:rsidRDefault="00A51807" w:rsidP="005065BE">
      <w:pPr>
        <w:pStyle w:val="Zkladntext2"/>
        <w:numPr>
          <w:ilvl w:val="1"/>
          <w:numId w:val="18"/>
        </w:numPr>
        <w:tabs>
          <w:tab w:val="left" w:pos="567"/>
        </w:tabs>
        <w:ind w:left="0" w:firstLine="0"/>
        <w:rPr>
          <w:rFonts w:ascii="Tahoma" w:hAnsi="Tahoma" w:cs="Tahoma"/>
          <w:b/>
          <w:sz w:val="20"/>
        </w:rPr>
      </w:pPr>
      <w:r w:rsidRPr="0085058B">
        <w:rPr>
          <w:rFonts w:ascii="Tahoma" w:hAnsi="Tahoma" w:cs="Tahoma"/>
          <w:b/>
          <w:sz w:val="20"/>
        </w:rPr>
        <w:t xml:space="preserve">Vyhrazené změny závazku (§ 100 </w:t>
      </w:r>
      <w:r w:rsidR="00B64B81" w:rsidRPr="0085058B">
        <w:rPr>
          <w:rFonts w:ascii="Tahoma" w:hAnsi="Tahoma" w:cs="Tahoma"/>
          <w:b/>
          <w:sz w:val="20"/>
        </w:rPr>
        <w:t>ZZVZ</w:t>
      </w:r>
      <w:r w:rsidR="00035AA6" w:rsidRPr="0085058B">
        <w:rPr>
          <w:rFonts w:ascii="Tahoma" w:hAnsi="Tahoma" w:cs="Tahoma"/>
          <w:b/>
          <w:sz w:val="20"/>
        </w:rPr>
        <w:t>):</w:t>
      </w:r>
    </w:p>
    <w:p w:rsidR="00791BB1" w:rsidRPr="0085058B" w:rsidRDefault="00791BB1" w:rsidP="00791BB1">
      <w:pPr>
        <w:pStyle w:val="Zkladntext2"/>
        <w:ind w:firstLine="1"/>
        <w:rPr>
          <w:rFonts w:ascii="Tahoma" w:hAnsi="Tahoma" w:cs="Tahoma"/>
          <w:sz w:val="20"/>
        </w:rPr>
      </w:pPr>
      <w:r w:rsidRPr="0085058B">
        <w:rPr>
          <w:rFonts w:ascii="Tahoma" w:hAnsi="Tahoma" w:cs="Tahoma"/>
          <w:sz w:val="20"/>
        </w:rPr>
        <w:t xml:space="preserve">Zadavatel si vyhrazuje možnost </w:t>
      </w:r>
      <w:r w:rsidR="00CA1B49" w:rsidRPr="0085058B">
        <w:rPr>
          <w:rFonts w:ascii="Tahoma" w:hAnsi="Tahoma" w:cs="Tahoma"/>
          <w:sz w:val="20"/>
        </w:rPr>
        <w:t>navýšení nabídkové ceny</w:t>
      </w:r>
      <w:r w:rsidRPr="0085058B">
        <w:rPr>
          <w:rFonts w:ascii="Tahoma" w:hAnsi="Tahoma" w:cs="Tahoma"/>
          <w:sz w:val="20"/>
        </w:rPr>
        <w:t>, a to z následujících důvodů:</w:t>
      </w:r>
    </w:p>
    <w:p w:rsidR="00791BB1" w:rsidRPr="0085058B" w:rsidRDefault="00791BB1" w:rsidP="00791BB1">
      <w:pPr>
        <w:pStyle w:val="Zkladntext2"/>
        <w:ind w:left="708" w:firstLine="1"/>
        <w:rPr>
          <w:rFonts w:ascii="Tahoma" w:hAnsi="Tahoma" w:cs="Tahoma"/>
          <w:sz w:val="20"/>
        </w:rPr>
      </w:pPr>
    </w:p>
    <w:p w:rsidR="00791BB1" w:rsidRPr="00524BEA" w:rsidRDefault="00791BB1" w:rsidP="00C03ADC">
      <w:pPr>
        <w:pStyle w:val="Zkladntext2"/>
        <w:numPr>
          <w:ilvl w:val="0"/>
          <w:numId w:val="28"/>
        </w:numPr>
        <w:ind w:left="1418" w:hanging="567"/>
        <w:rPr>
          <w:rFonts w:ascii="Tahoma" w:hAnsi="Tahoma" w:cs="Tahoma"/>
          <w:sz w:val="20"/>
          <w:szCs w:val="22"/>
        </w:rPr>
      </w:pPr>
      <w:r w:rsidRPr="00280D20">
        <w:rPr>
          <w:rFonts w:ascii="Tahoma" w:hAnsi="Tahoma" w:cs="Tahoma"/>
          <w:sz w:val="20"/>
        </w:rPr>
        <w:t>Inflace</w:t>
      </w:r>
      <w:r w:rsidR="000F7CB3" w:rsidRPr="00280D20">
        <w:rPr>
          <w:rFonts w:ascii="Tahoma" w:hAnsi="Tahoma" w:cs="Tahoma"/>
          <w:sz w:val="20"/>
        </w:rPr>
        <w:t xml:space="preserve">. </w:t>
      </w:r>
      <w:r w:rsidR="000F7CB3" w:rsidRPr="00280D20">
        <w:rPr>
          <w:rFonts w:ascii="Tahoma" w:hAnsi="Tahoma" w:cs="Tahoma"/>
          <w:sz w:val="20"/>
          <w:szCs w:val="22"/>
        </w:rPr>
        <w:t>Při výpočtu výše míry inflace bude postupováno podle indexu spotřebitelských cen (ISC) za předcházející uplynulý kalendářní rok, který zveřejňuje Český statistický úřad.</w:t>
      </w:r>
      <w:r w:rsidR="00524BEA">
        <w:rPr>
          <w:rFonts w:ascii="Tahoma" w:hAnsi="Tahoma" w:cs="Tahoma"/>
          <w:sz w:val="20"/>
          <w:szCs w:val="22"/>
        </w:rPr>
        <w:t xml:space="preserve"> </w:t>
      </w:r>
      <w:r w:rsidR="00524BEA" w:rsidRPr="00524BEA">
        <w:rPr>
          <w:rFonts w:ascii="Tahoma" w:hAnsi="Tahoma" w:cs="Tahoma"/>
          <w:sz w:val="20"/>
          <w:szCs w:val="22"/>
        </w:rPr>
        <w:t>Ke změně ceny za 1 oběd z důvodu inflace bude možné přikročit nejdříve po roce od uzavření této smlouvy, a to za předpokladu, že dojde ke změně ročního indexu cen vyhlášeného ČSÚ o více než ± 3 %. Ke změně ceny může dojít maximálně o výši změny ceny ročního indexu cen vyhlášeného ČSÚ. Tato změna bude řešena písemným dodatkem k této Smlouvě.</w:t>
      </w:r>
    </w:p>
    <w:p w:rsidR="00793C8D" w:rsidRPr="0085058B" w:rsidRDefault="00793C8D" w:rsidP="00794531">
      <w:pPr>
        <w:pStyle w:val="Zkladntext2"/>
        <w:shd w:val="clear" w:color="auto" w:fill="FFFFFF"/>
        <w:ind w:firstLine="1"/>
        <w:rPr>
          <w:rFonts w:ascii="Tahoma" w:hAnsi="Tahoma" w:cs="Tahoma"/>
          <w:sz w:val="20"/>
        </w:rPr>
      </w:pPr>
    </w:p>
    <w:p w:rsidR="00A51807" w:rsidRPr="0085058B" w:rsidRDefault="0077205F" w:rsidP="00794531">
      <w:pPr>
        <w:pStyle w:val="Zkladntext2"/>
        <w:rPr>
          <w:rFonts w:ascii="Tahoma" w:hAnsi="Tahoma" w:cs="Tahoma"/>
          <w:sz w:val="20"/>
        </w:rPr>
      </w:pPr>
      <w:r w:rsidRPr="0085058B">
        <w:rPr>
          <w:rFonts w:ascii="Tahoma" w:hAnsi="Tahoma" w:cs="Tahoma"/>
          <w:sz w:val="20"/>
        </w:rPr>
        <w:t xml:space="preserve">Pokud dojde v průběhu </w:t>
      </w:r>
      <w:r w:rsidR="000F155B" w:rsidRPr="0085058B">
        <w:rPr>
          <w:rFonts w:ascii="Tahoma" w:hAnsi="Tahoma" w:cs="Tahoma"/>
          <w:sz w:val="20"/>
        </w:rPr>
        <w:t>realizace zakázky</w:t>
      </w:r>
      <w:r w:rsidRPr="0085058B">
        <w:rPr>
          <w:rFonts w:ascii="Tahoma" w:hAnsi="Tahoma" w:cs="Tahoma"/>
          <w:sz w:val="20"/>
        </w:rPr>
        <w:t xml:space="preserve"> k potřebě změny závazku, bude zadavatel postupovat</w:t>
      </w:r>
      <w:r w:rsidR="00793C8D" w:rsidRPr="0085058B">
        <w:rPr>
          <w:rFonts w:ascii="Tahoma" w:hAnsi="Tahoma" w:cs="Tahoma"/>
          <w:sz w:val="20"/>
        </w:rPr>
        <w:t xml:space="preserve"> </w:t>
      </w:r>
      <w:r w:rsidRPr="0085058B">
        <w:rPr>
          <w:rFonts w:ascii="Tahoma" w:hAnsi="Tahoma" w:cs="Tahoma"/>
          <w:sz w:val="20"/>
        </w:rPr>
        <w:t>v souladu s</w:t>
      </w:r>
      <w:r w:rsidR="00664425" w:rsidRPr="0085058B">
        <w:rPr>
          <w:rFonts w:ascii="Tahoma" w:hAnsi="Tahoma" w:cs="Tahoma"/>
          <w:sz w:val="20"/>
        </w:rPr>
        <w:t> </w:t>
      </w:r>
      <w:r w:rsidRPr="0085058B">
        <w:rPr>
          <w:rFonts w:ascii="Tahoma" w:hAnsi="Tahoma" w:cs="Tahoma"/>
          <w:b/>
          <w:sz w:val="20"/>
        </w:rPr>
        <w:t>§ 222 ZZVZ.</w:t>
      </w:r>
    </w:p>
    <w:p w:rsidR="000E6B1A" w:rsidRPr="0085058B" w:rsidRDefault="000E6B1A" w:rsidP="00E14B1E">
      <w:pPr>
        <w:ind w:right="361"/>
        <w:jc w:val="both"/>
        <w:rPr>
          <w:rFonts w:ascii="Tahoma" w:hAnsi="Tahoma" w:cs="Tahoma"/>
          <w:b/>
          <w:sz w:val="20"/>
          <w:szCs w:val="20"/>
        </w:rPr>
      </w:pPr>
    </w:p>
    <w:p w:rsidR="00E14B1E" w:rsidRPr="0085058B" w:rsidRDefault="000E6B1A" w:rsidP="005065BE">
      <w:pPr>
        <w:numPr>
          <w:ilvl w:val="1"/>
          <w:numId w:val="18"/>
        </w:numPr>
        <w:tabs>
          <w:tab w:val="left" w:pos="567"/>
        </w:tabs>
        <w:ind w:left="0" w:firstLine="0"/>
        <w:jc w:val="both"/>
        <w:rPr>
          <w:rFonts w:ascii="Tahoma" w:hAnsi="Tahoma" w:cs="Tahoma"/>
          <w:b/>
          <w:sz w:val="20"/>
          <w:szCs w:val="20"/>
        </w:rPr>
      </w:pPr>
      <w:r w:rsidRPr="0085058B">
        <w:rPr>
          <w:rFonts w:ascii="Tahoma" w:hAnsi="Tahoma" w:cs="Tahoma"/>
          <w:sz w:val="20"/>
        </w:rPr>
        <w:t xml:space="preserve">Zadavatel si pro dobu realizace plnění předmětu veřejné zakázky nevyhrazuje žádné podmínky změny dodavatele dle </w:t>
      </w:r>
      <w:r w:rsidRPr="0085058B">
        <w:rPr>
          <w:rFonts w:ascii="Tahoma" w:hAnsi="Tahoma" w:cs="Tahoma"/>
          <w:b/>
          <w:sz w:val="20"/>
        </w:rPr>
        <w:t>§ 100 odst. 2 ZZVZ.</w:t>
      </w:r>
    </w:p>
    <w:p w:rsidR="00794531" w:rsidRPr="0085058B" w:rsidRDefault="00794531" w:rsidP="00794531">
      <w:pPr>
        <w:jc w:val="both"/>
        <w:rPr>
          <w:rFonts w:ascii="Tahoma" w:hAnsi="Tahoma" w:cs="Tahoma"/>
          <w:b/>
          <w:sz w:val="20"/>
          <w:szCs w:val="20"/>
        </w:rPr>
      </w:pPr>
    </w:p>
    <w:p w:rsidR="00D23755" w:rsidRPr="0085058B" w:rsidRDefault="00D23755" w:rsidP="005065BE">
      <w:pPr>
        <w:numPr>
          <w:ilvl w:val="1"/>
          <w:numId w:val="18"/>
        </w:numPr>
        <w:tabs>
          <w:tab w:val="left" w:pos="567"/>
        </w:tabs>
        <w:ind w:left="0" w:firstLine="0"/>
        <w:jc w:val="both"/>
        <w:rPr>
          <w:rFonts w:ascii="Tahoma" w:hAnsi="Tahoma" w:cs="Tahoma"/>
          <w:b/>
          <w:sz w:val="20"/>
          <w:szCs w:val="20"/>
        </w:rPr>
      </w:pPr>
      <w:r w:rsidRPr="0085058B">
        <w:rPr>
          <w:rFonts w:ascii="Tahoma" w:hAnsi="Tahoma" w:cs="Tahoma"/>
          <w:b/>
          <w:sz w:val="20"/>
          <w:szCs w:val="20"/>
        </w:rPr>
        <w:t>Podmínky, za nichž je možn</w:t>
      </w:r>
      <w:r w:rsidR="0077205F" w:rsidRPr="0085058B">
        <w:rPr>
          <w:rFonts w:ascii="Tahoma" w:hAnsi="Tahoma" w:cs="Tahoma"/>
          <w:b/>
          <w:sz w:val="20"/>
          <w:szCs w:val="20"/>
        </w:rPr>
        <w:t>é</w:t>
      </w:r>
      <w:r w:rsidRPr="0085058B">
        <w:rPr>
          <w:rFonts w:ascii="Tahoma" w:hAnsi="Tahoma" w:cs="Tahoma"/>
          <w:b/>
          <w:sz w:val="20"/>
          <w:szCs w:val="20"/>
        </w:rPr>
        <w:t xml:space="preserve"> překročit nabídkovou cenu</w:t>
      </w:r>
      <w:r w:rsidR="00035AA6" w:rsidRPr="0085058B">
        <w:rPr>
          <w:rFonts w:ascii="Tahoma" w:hAnsi="Tahoma" w:cs="Tahoma"/>
          <w:b/>
          <w:sz w:val="20"/>
          <w:szCs w:val="20"/>
        </w:rPr>
        <w:t>:</w:t>
      </w:r>
    </w:p>
    <w:p w:rsidR="00B11B7C" w:rsidRPr="0085058B" w:rsidRDefault="00433972" w:rsidP="00794531">
      <w:pPr>
        <w:jc w:val="both"/>
        <w:rPr>
          <w:rFonts w:ascii="Tahoma" w:hAnsi="Tahoma" w:cs="Tahoma"/>
          <w:sz w:val="20"/>
          <w:szCs w:val="20"/>
        </w:rPr>
      </w:pPr>
      <w:r w:rsidRPr="0085058B">
        <w:rPr>
          <w:rFonts w:ascii="Tahoma" w:hAnsi="Tahoma" w:cs="Tahoma"/>
          <w:sz w:val="20"/>
          <w:szCs w:val="20"/>
        </w:rPr>
        <w:t xml:space="preserve">Zadavatel ve vztahu k požadovanému plnění předmětu veřejné zakázky uvedenému v podmínkách zadávacího řízení </w:t>
      </w:r>
      <w:r w:rsidR="00791BB1" w:rsidRPr="0085058B">
        <w:rPr>
          <w:rFonts w:ascii="Tahoma" w:hAnsi="Tahoma" w:cs="Tahoma"/>
          <w:sz w:val="20"/>
          <w:szCs w:val="20"/>
        </w:rPr>
        <w:t>ne</w:t>
      </w:r>
      <w:r w:rsidRPr="0085058B">
        <w:rPr>
          <w:rFonts w:ascii="Tahoma" w:hAnsi="Tahoma" w:cs="Tahoma"/>
          <w:sz w:val="20"/>
          <w:szCs w:val="20"/>
        </w:rPr>
        <w:t>přip</w:t>
      </w:r>
      <w:r w:rsidR="00B11B7C" w:rsidRPr="0085058B">
        <w:rPr>
          <w:rFonts w:ascii="Tahoma" w:hAnsi="Tahoma" w:cs="Tahoma"/>
          <w:sz w:val="20"/>
          <w:szCs w:val="20"/>
        </w:rPr>
        <w:t>ouští překročení nabídkové ceny</w:t>
      </w:r>
      <w:r w:rsidR="00791BB1" w:rsidRPr="0085058B">
        <w:rPr>
          <w:rFonts w:ascii="Tahoma" w:hAnsi="Tahoma" w:cs="Tahoma"/>
          <w:sz w:val="20"/>
          <w:szCs w:val="20"/>
        </w:rPr>
        <w:t>.</w:t>
      </w:r>
      <w:r w:rsidR="00B11B7C" w:rsidRPr="0085058B">
        <w:rPr>
          <w:rFonts w:ascii="Tahoma" w:hAnsi="Tahoma" w:cs="Tahoma"/>
          <w:sz w:val="20"/>
          <w:szCs w:val="20"/>
        </w:rPr>
        <w:t xml:space="preserve"> </w:t>
      </w:r>
      <w:r w:rsidR="00791BB1" w:rsidRPr="0085058B">
        <w:rPr>
          <w:rFonts w:ascii="Tahoma" w:hAnsi="Tahoma" w:cs="Tahoma"/>
          <w:sz w:val="20"/>
          <w:szCs w:val="20"/>
        </w:rPr>
        <w:t>Jakékoliv vícenáklady oproti předložené nabídkové ceně jsou nepřípustné.</w:t>
      </w:r>
      <w:r w:rsidR="00AD5817" w:rsidRPr="0085058B">
        <w:rPr>
          <w:rFonts w:ascii="Tahoma" w:hAnsi="Tahoma" w:cs="Tahoma"/>
          <w:sz w:val="20"/>
          <w:szCs w:val="20"/>
        </w:rPr>
        <w:t xml:space="preserve"> Nabídková cena může být měněna pouze v souvislosti se změnou sazby DPH</w:t>
      </w:r>
      <w:r w:rsidR="00795825" w:rsidRPr="0085058B">
        <w:rPr>
          <w:rFonts w:ascii="Tahoma" w:hAnsi="Tahoma" w:cs="Tahoma"/>
          <w:sz w:val="20"/>
          <w:szCs w:val="20"/>
        </w:rPr>
        <w:t xml:space="preserve"> a z důvodů uvedených v bodě 10.1. této zadávací dokumentace.</w:t>
      </w:r>
      <w:r w:rsidR="00AD5817" w:rsidRPr="0085058B">
        <w:rPr>
          <w:rFonts w:ascii="Tahoma" w:hAnsi="Tahoma" w:cs="Tahoma"/>
          <w:sz w:val="20"/>
          <w:szCs w:val="20"/>
        </w:rPr>
        <w:t xml:space="preserve"> Z jakýchkoliv jiných důvodů nesmí být nabídková cena měněna.</w:t>
      </w:r>
    </w:p>
    <w:p w:rsidR="000D28B5" w:rsidRPr="0085058B" w:rsidRDefault="000D28B5" w:rsidP="00791BB1">
      <w:pPr>
        <w:jc w:val="both"/>
        <w:rPr>
          <w:rFonts w:ascii="Tahoma" w:hAnsi="Tahoma" w:cs="Tahoma"/>
          <w:sz w:val="20"/>
          <w:szCs w:val="20"/>
        </w:rPr>
      </w:pPr>
    </w:p>
    <w:p w:rsidR="005C316E" w:rsidRPr="0085058B" w:rsidRDefault="005C316E" w:rsidP="00433972">
      <w:pPr>
        <w:ind w:left="703" w:hanging="703"/>
        <w:jc w:val="both"/>
        <w:rPr>
          <w:rFonts w:ascii="Tahoma" w:hAnsi="Tahoma" w:cs="Tahoma"/>
          <w:sz w:val="20"/>
          <w:szCs w:val="20"/>
        </w:rPr>
      </w:pPr>
    </w:p>
    <w:p w:rsidR="0098564E" w:rsidRPr="0085058B" w:rsidRDefault="0098564E"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Požadavky na roz</w:t>
      </w:r>
      <w:r w:rsidR="00035AA6" w:rsidRPr="0085058B">
        <w:rPr>
          <w:rFonts w:ascii="Tahoma" w:hAnsi="Tahoma" w:cs="Tahoma"/>
          <w:b/>
          <w:sz w:val="22"/>
          <w:szCs w:val="22"/>
        </w:rPr>
        <w:t>dě</w:t>
      </w:r>
      <w:r w:rsidR="003F0AB6" w:rsidRPr="0085058B">
        <w:rPr>
          <w:rFonts w:ascii="Tahoma" w:hAnsi="Tahoma" w:cs="Tahoma"/>
          <w:b/>
          <w:sz w:val="22"/>
          <w:szCs w:val="22"/>
        </w:rPr>
        <w:t>lení veřejné zakázky na části</w:t>
      </w:r>
      <w:r w:rsidR="00DD6FED" w:rsidRPr="0085058B">
        <w:rPr>
          <w:rFonts w:ascii="Tahoma" w:hAnsi="Tahoma" w:cs="Tahoma"/>
          <w:b/>
          <w:sz w:val="22"/>
          <w:szCs w:val="22"/>
        </w:rPr>
        <w:t>,</w:t>
      </w:r>
      <w:r w:rsidRPr="0085058B">
        <w:rPr>
          <w:rFonts w:ascii="Tahoma" w:hAnsi="Tahoma" w:cs="Tahoma"/>
          <w:b/>
          <w:sz w:val="22"/>
          <w:szCs w:val="22"/>
        </w:rPr>
        <w:t xml:space="preserve"> varianty nabídek</w:t>
      </w:r>
    </w:p>
    <w:p w:rsidR="0098564E" w:rsidRPr="0085058B" w:rsidRDefault="0098564E" w:rsidP="0098564E">
      <w:pPr>
        <w:ind w:right="361"/>
        <w:jc w:val="both"/>
        <w:rPr>
          <w:rFonts w:ascii="Tahoma" w:hAnsi="Tahoma" w:cs="Tahoma"/>
          <w:b/>
          <w:sz w:val="20"/>
          <w:szCs w:val="20"/>
        </w:rPr>
      </w:pPr>
    </w:p>
    <w:p w:rsidR="0098564E" w:rsidRPr="0085058B" w:rsidRDefault="0098564E" w:rsidP="005065BE">
      <w:pPr>
        <w:numPr>
          <w:ilvl w:val="1"/>
          <w:numId w:val="19"/>
        </w:numPr>
        <w:ind w:left="567" w:right="361" w:hanging="567"/>
        <w:jc w:val="both"/>
        <w:rPr>
          <w:rFonts w:ascii="Tahoma" w:hAnsi="Tahoma" w:cs="Tahoma"/>
          <w:sz w:val="20"/>
          <w:szCs w:val="20"/>
        </w:rPr>
      </w:pPr>
      <w:r w:rsidRPr="0085058B">
        <w:rPr>
          <w:rFonts w:ascii="Tahoma" w:hAnsi="Tahoma" w:cs="Tahoma"/>
          <w:b/>
          <w:sz w:val="20"/>
          <w:szCs w:val="20"/>
        </w:rPr>
        <w:t>Rozdělení veřejné zakázky</w:t>
      </w:r>
      <w:r w:rsidRPr="0085058B">
        <w:rPr>
          <w:rFonts w:ascii="Tahoma" w:hAnsi="Tahoma" w:cs="Tahoma"/>
          <w:b/>
          <w:sz w:val="20"/>
        </w:rPr>
        <w:t xml:space="preserve"> na části (§ 101 ZZVZ)</w:t>
      </w:r>
      <w:r w:rsidRPr="0085058B">
        <w:rPr>
          <w:rFonts w:ascii="Tahoma" w:hAnsi="Tahoma" w:cs="Tahoma"/>
          <w:b/>
          <w:sz w:val="20"/>
          <w:szCs w:val="20"/>
        </w:rPr>
        <w:t>:</w:t>
      </w:r>
    </w:p>
    <w:p w:rsidR="0098564E" w:rsidRPr="0085058B" w:rsidRDefault="0098564E" w:rsidP="00794531">
      <w:pPr>
        <w:ind w:right="361"/>
        <w:jc w:val="both"/>
        <w:rPr>
          <w:rFonts w:ascii="Tahoma" w:hAnsi="Tahoma" w:cs="Tahoma"/>
          <w:sz w:val="20"/>
          <w:szCs w:val="20"/>
        </w:rPr>
      </w:pPr>
      <w:r w:rsidRPr="0085058B">
        <w:rPr>
          <w:rFonts w:ascii="Tahoma" w:hAnsi="Tahoma" w:cs="Tahoma"/>
          <w:sz w:val="20"/>
          <w:szCs w:val="20"/>
        </w:rPr>
        <w:t xml:space="preserve">Zadavatel </w:t>
      </w:r>
      <w:r w:rsidRPr="0085058B">
        <w:rPr>
          <w:rFonts w:ascii="Tahoma" w:hAnsi="Tahoma" w:cs="Tahoma"/>
          <w:b/>
          <w:sz w:val="20"/>
          <w:szCs w:val="20"/>
          <w:u w:val="single"/>
        </w:rPr>
        <w:t>nestanovuje</w:t>
      </w:r>
      <w:r w:rsidRPr="0085058B">
        <w:rPr>
          <w:rFonts w:ascii="Tahoma" w:hAnsi="Tahoma" w:cs="Tahoma"/>
          <w:sz w:val="20"/>
          <w:szCs w:val="20"/>
        </w:rPr>
        <w:t xml:space="preserve"> žádné podmínky pro rozdělení předmětu veřejné zakázky na části.</w:t>
      </w:r>
    </w:p>
    <w:p w:rsidR="00794531" w:rsidRPr="0085058B" w:rsidRDefault="00794531" w:rsidP="00794531">
      <w:pPr>
        <w:ind w:right="361"/>
        <w:jc w:val="both"/>
        <w:rPr>
          <w:rFonts w:ascii="Tahoma" w:hAnsi="Tahoma" w:cs="Tahoma"/>
          <w:sz w:val="20"/>
          <w:szCs w:val="20"/>
        </w:rPr>
      </w:pPr>
    </w:p>
    <w:p w:rsidR="0098564E" w:rsidRPr="0085058B" w:rsidRDefault="0098564E" w:rsidP="005065BE">
      <w:pPr>
        <w:numPr>
          <w:ilvl w:val="1"/>
          <w:numId w:val="19"/>
        </w:numPr>
        <w:ind w:left="567" w:right="361" w:hanging="567"/>
        <w:jc w:val="both"/>
        <w:rPr>
          <w:rFonts w:ascii="Tahoma" w:hAnsi="Tahoma" w:cs="Tahoma"/>
          <w:b/>
          <w:sz w:val="20"/>
          <w:szCs w:val="20"/>
        </w:rPr>
      </w:pPr>
      <w:r w:rsidRPr="0085058B">
        <w:rPr>
          <w:rFonts w:ascii="Tahoma" w:hAnsi="Tahoma" w:cs="Tahoma"/>
          <w:b/>
          <w:sz w:val="20"/>
        </w:rPr>
        <w:t xml:space="preserve">Varianty nabídek </w:t>
      </w:r>
      <w:r w:rsidRPr="0085058B">
        <w:rPr>
          <w:rFonts w:ascii="Tahoma" w:hAnsi="Tahoma" w:cs="Tahoma"/>
          <w:b/>
          <w:sz w:val="20"/>
          <w:lang w:eastAsia="ar-SA"/>
        </w:rPr>
        <w:t>(§ 102 ZZVZ)</w:t>
      </w:r>
      <w:r w:rsidR="000D28B5" w:rsidRPr="0085058B">
        <w:rPr>
          <w:rFonts w:ascii="Tahoma" w:hAnsi="Tahoma" w:cs="Tahoma"/>
          <w:b/>
          <w:sz w:val="20"/>
        </w:rPr>
        <w:t>:</w:t>
      </w:r>
    </w:p>
    <w:p w:rsidR="0098564E" w:rsidRPr="0085058B" w:rsidRDefault="0098564E" w:rsidP="00794531">
      <w:pPr>
        <w:ind w:right="361"/>
        <w:jc w:val="both"/>
        <w:rPr>
          <w:rFonts w:ascii="Tahoma" w:hAnsi="Tahoma" w:cs="Tahoma"/>
          <w:sz w:val="20"/>
          <w:lang w:eastAsia="ar-SA"/>
        </w:rPr>
      </w:pPr>
      <w:r w:rsidRPr="0085058B">
        <w:rPr>
          <w:rFonts w:ascii="Tahoma" w:hAnsi="Tahoma" w:cs="Tahoma"/>
          <w:sz w:val="20"/>
        </w:rPr>
        <w:t>Zadavatel</w:t>
      </w:r>
      <w:r w:rsidRPr="0085058B">
        <w:rPr>
          <w:rFonts w:ascii="Tahoma" w:hAnsi="Tahoma" w:cs="Tahoma"/>
          <w:sz w:val="20"/>
          <w:lang w:eastAsia="ar-SA"/>
        </w:rPr>
        <w:t xml:space="preserve"> </w:t>
      </w:r>
      <w:r w:rsidRPr="0085058B">
        <w:rPr>
          <w:rFonts w:ascii="Tahoma" w:hAnsi="Tahoma" w:cs="Tahoma"/>
          <w:b/>
          <w:sz w:val="20"/>
          <w:u w:val="single"/>
          <w:lang w:eastAsia="ar-SA"/>
        </w:rPr>
        <w:t>nepřipouští</w:t>
      </w:r>
      <w:r w:rsidRPr="0085058B">
        <w:rPr>
          <w:rFonts w:ascii="Tahoma" w:hAnsi="Tahoma" w:cs="Tahoma"/>
          <w:sz w:val="20"/>
          <w:lang w:eastAsia="ar-SA"/>
        </w:rPr>
        <w:t xml:space="preserve"> varianty nabídek.</w:t>
      </w:r>
    </w:p>
    <w:p w:rsidR="007F78AD" w:rsidRPr="0085058B" w:rsidRDefault="007F78AD" w:rsidP="00794531">
      <w:pPr>
        <w:ind w:right="361"/>
        <w:jc w:val="both"/>
        <w:rPr>
          <w:rFonts w:ascii="Tahoma" w:hAnsi="Tahoma" w:cs="Tahoma"/>
          <w:sz w:val="20"/>
          <w:lang w:eastAsia="ar-SA"/>
        </w:rPr>
      </w:pPr>
    </w:p>
    <w:p w:rsidR="00C8070F" w:rsidRDefault="00C8070F" w:rsidP="00794531">
      <w:pPr>
        <w:ind w:right="361"/>
        <w:jc w:val="both"/>
        <w:rPr>
          <w:rFonts w:ascii="Tahoma" w:hAnsi="Tahoma" w:cs="Tahoma"/>
          <w:sz w:val="20"/>
          <w:lang w:eastAsia="ar-SA"/>
        </w:rPr>
      </w:pPr>
    </w:p>
    <w:p w:rsidR="00524BEA" w:rsidRDefault="00524BEA" w:rsidP="00794531">
      <w:pPr>
        <w:ind w:right="361"/>
        <w:jc w:val="both"/>
        <w:rPr>
          <w:rFonts w:ascii="Tahoma" w:hAnsi="Tahoma" w:cs="Tahoma"/>
          <w:sz w:val="20"/>
          <w:lang w:eastAsia="ar-SA"/>
        </w:rPr>
      </w:pPr>
    </w:p>
    <w:p w:rsidR="00524BEA" w:rsidRPr="0085058B" w:rsidRDefault="00524BEA" w:rsidP="00794531">
      <w:pPr>
        <w:ind w:right="361"/>
        <w:jc w:val="both"/>
        <w:rPr>
          <w:rFonts w:ascii="Tahoma" w:hAnsi="Tahoma" w:cs="Tahoma"/>
          <w:sz w:val="20"/>
          <w:lang w:eastAsia="ar-SA"/>
        </w:rPr>
      </w:pPr>
    </w:p>
    <w:p w:rsidR="00A010CC" w:rsidRPr="0085058B" w:rsidRDefault="00A010CC"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Požadavky na prokázání splnění kvalifikace včetně požadovaných dokladů</w:t>
      </w:r>
    </w:p>
    <w:p w:rsidR="00A010CC" w:rsidRPr="0085058B" w:rsidRDefault="00A010CC" w:rsidP="00A010CC">
      <w:pPr>
        <w:pStyle w:val="Zkladntext"/>
        <w:rPr>
          <w:rFonts w:ascii="Tahoma" w:hAnsi="Tahoma" w:cs="Tahoma"/>
          <w:sz w:val="20"/>
          <w:u w:val="single"/>
        </w:rPr>
      </w:pPr>
    </w:p>
    <w:p w:rsidR="00A010CC" w:rsidRPr="0085058B" w:rsidRDefault="00A010CC" w:rsidP="005065BE">
      <w:pPr>
        <w:numPr>
          <w:ilvl w:val="1"/>
          <w:numId w:val="20"/>
        </w:numPr>
        <w:autoSpaceDE w:val="0"/>
        <w:autoSpaceDN w:val="0"/>
        <w:ind w:left="567" w:hanging="567"/>
        <w:jc w:val="both"/>
        <w:rPr>
          <w:rFonts w:ascii="Tahoma" w:hAnsi="Tahoma" w:cs="Tahoma"/>
          <w:b/>
          <w:bCs/>
          <w:sz w:val="20"/>
          <w:szCs w:val="20"/>
          <w:u w:val="single"/>
        </w:rPr>
      </w:pPr>
      <w:r w:rsidRPr="0085058B">
        <w:rPr>
          <w:rFonts w:ascii="Tahoma" w:hAnsi="Tahoma" w:cs="Tahoma"/>
          <w:b/>
          <w:bCs/>
          <w:sz w:val="20"/>
          <w:szCs w:val="20"/>
          <w:u w:val="single"/>
        </w:rPr>
        <w:t>Požadavky na kvalifikaci dodavatele:</w:t>
      </w:r>
    </w:p>
    <w:p w:rsidR="00A010CC" w:rsidRPr="0085058B" w:rsidRDefault="00A010CC" w:rsidP="00A010CC">
      <w:pPr>
        <w:autoSpaceDE w:val="0"/>
        <w:autoSpaceDN w:val="0"/>
        <w:rPr>
          <w:rFonts w:ascii="Tahoma" w:hAnsi="Tahoma" w:cs="Tahoma"/>
          <w:bCs/>
          <w:sz w:val="20"/>
          <w:szCs w:val="20"/>
          <w:u w:val="single"/>
        </w:rPr>
      </w:pPr>
    </w:p>
    <w:p w:rsidR="00A010CC" w:rsidRPr="0085058B" w:rsidRDefault="00A010CC" w:rsidP="00A010CC">
      <w:pPr>
        <w:autoSpaceDE w:val="0"/>
        <w:autoSpaceDN w:val="0"/>
        <w:rPr>
          <w:rFonts w:ascii="Tahoma" w:hAnsi="Tahoma" w:cs="Tahoma"/>
          <w:bCs/>
          <w:sz w:val="20"/>
          <w:szCs w:val="20"/>
        </w:rPr>
      </w:pPr>
      <w:r w:rsidRPr="0085058B">
        <w:rPr>
          <w:rFonts w:ascii="Tahoma" w:hAnsi="Tahoma" w:cs="Tahoma"/>
          <w:bCs/>
          <w:sz w:val="20"/>
          <w:szCs w:val="20"/>
        </w:rPr>
        <w:t>Kvalifikovaným pro plnění této veřejné zakázky je dodavatel, který splní:</w:t>
      </w:r>
    </w:p>
    <w:p w:rsidR="00A010CC" w:rsidRPr="0085058B" w:rsidRDefault="00A010CC" w:rsidP="00A010CC">
      <w:pPr>
        <w:autoSpaceDE w:val="0"/>
        <w:autoSpaceDN w:val="0"/>
        <w:rPr>
          <w:rFonts w:ascii="Tahoma" w:hAnsi="Tahoma" w:cs="Tahoma"/>
          <w:bCs/>
          <w:sz w:val="20"/>
          <w:szCs w:val="20"/>
        </w:rPr>
      </w:pPr>
    </w:p>
    <w:p w:rsidR="00564126" w:rsidRPr="0085058B" w:rsidRDefault="00A010CC" w:rsidP="005065BE">
      <w:pPr>
        <w:numPr>
          <w:ilvl w:val="0"/>
          <w:numId w:val="21"/>
        </w:numPr>
        <w:tabs>
          <w:tab w:val="left" w:pos="284"/>
        </w:tabs>
        <w:autoSpaceDE w:val="0"/>
        <w:autoSpaceDN w:val="0"/>
        <w:ind w:left="0" w:firstLine="0"/>
        <w:jc w:val="both"/>
        <w:rPr>
          <w:rFonts w:ascii="Tahoma" w:hAnsi="Tahoma" w:cs="Tahoma"/>
          <w:b/>
          <w:bCs/>
          <w:sz w:val="20"/>
          <w:szCs w:val="20"/>
        </w:rPr>
      </w:pPr>
      <w:r w:rsidRPr="0085058B">
        <w:rPr>
          <w:rFonts w:ascii="Tahoma" w:hAnsi="Tahoma" w:cs="Tahoma"/>
          <w:b/>
          <w:bCs/>
          <w:sz w:val="20"/>
          <w:szCs w:val="20"/>
          <w:u w:val="single"/>
        </w:rPr>
        <w:t>základní způsobilost</w:t>
      </w:r>
      <w:r w:rsidRPr="0085058B">
        <w:rPr>
          <w:rFonts w:ascii="Tahoma" w:hAnsi="Tahoma" w:cs="Tahoma"/>
          <w:bCs/>
          <w:sz w:val="20"/>
          <w:szCs w:val="20"/>
        </w:rPr>
        <w:t xml:space="preserve"> v rozsahu podle </w:t>
      </w:r>
      <w:r w:rsidRPr="0085058B">
        <w:rPr>
          <w:rFonts w:ascii="Tahoma" w:hAnsi="Tahoma" w:cs="Tahoma"/>
          <w:b/>
          <w:bCs/>
          <w:sz w:val="20"/>
          <w:szCs w:val="20"/>
        </w:rPr>
        <w:t xml:space="preserve">§ 74 odst. 1 písm. a) až e) </w:t>
      </w:r>
      <w:r w:rsidR="00B64B81" w:rsidRPr="0085058B">
        <w:rPr>
          <w:rFonts w:ascii="Tahoma" w:hAnsi="Tahoma" w:cs="Tahoma"/>
          <w:b/>
          <w:bCs/>
          <w:sz w:val="20"/>
          <w:szCs w:val="20"/>
        </w:rPr>
        <w:t>ZZVZ</w:t>
      </w:r>
      <w:r w:rsidRPr="0085058B">
        <w:rPr>
          <w:rFonts w:ascii="Tahoma" w:hAnsi="Tahoma" w:cs="Tahoma"/>
          <w:b/>
          <w:bCs/>
          <w:sz w:val="20"/>
          <w:szCs w:val="20"/>
        </w:rPr>
        <w:t xml:space="preserve"> </w:t>
      </w:r>
      <w:r w:rsidR="0022472A" w:rsidRPr="0085058B">
        <w:rPr>
          <w:rFonts w:ascii="Tahoma" w:hAnsi="Tahoma" w:cs="Tahoma"/>
          <w:bCs/>
          <w:sz w:val="20"/>
          <w:szCs w:val="20"/>
        </w:rPr>
        <w:t>předložením dokladů dle</w:t>
      </w:r>
      <w:r w:rsidR="005065BE">
        <w:rPr>
          <w:rFonts w:ascii="Tahoma" w:hAnsi="Tahoma" w:cs="Tahoma"/>
          <w:bCs/>
          <w:sz w:val="20"/>
          <w:szCs w:val="20"/>
        </w:rPr>
        <w:t> </w:t>
      </w:r>
      <w:r w:rsidR="00475B3D" w:rsidRPr="0085058B">
        <w:rPr>
          <w:rFonts w:ascii="Tahoma" w:hAnsi="Tahoma" w:cs="Tahoma"/>
          <w:b/>
          <w:bCs/>
          <w:sz w:val="20"/>
          <w:szCs w:val="20"/>
        </w:rPr>
        <w:t>§ </w:t>
      </w:r>
      <w:r w:rsidRPr="0085058B">
        <w:rPr>
          <w:rFonts w:ascii="Tahoma" w:hAnsi="Tahoma" w:cs="Tahoma"/>
          <w:b/>
          <w:bCs/>
          <w:sz w:val="20"/>
          <w:szCs w:val="20"/>
        </w:rPr>
        <w:t xml:space="preserve">75 odst. 1 písm. a) až f) </w:t>
      </w:r>
      <w:r w:rsidR="00B64B81" w:rsidRPr="0085058B">
        <w:rPr>
          <w:rFonts w:ascii="Tahoma" w:hAnsi="Tahoma" w:cs="Tahoma"/>
          <w:b/>
          <w:bCs/>
          <w:sz w:val="20"/>
          <w:szCs w:val="20"/>
        </w:rPr>
        <w:t>ZZVZ</w:t>
      </w:r>
      <w:r w:rsidR="00D45D49" w:rsidRPr="0085058B">
        <w:rPr>
          <w:rFonts w:ascii="Tahoma" w:hAnsi="Tahoma" w:cs="Tahoma"/>
          <w:b/>
          <w:bCs/>
          <w:sz w:val="20"/>
          <w:szCs w:val="20"/>
        </w:rPr>
        <w:t>;</w:t>
      </w:r>
    </w:p>
    <w:p w:rsidR="00564126" w:rsidRPr="0085058B" w:rsidRDefault="00564126" w:rsidP="00925DDC">
      <w:pPr>
        <w:autoSpaceDE w:val="0"/>
        <w:autoSpaceDN w:val="0"/>
        <w:jc w:val="both"/>
        <w:rPr>
          <w:rFonts w:ascii="Tahoma" w:hAnsi="Tahoma" w:cs="Tahoma"/>
          <w:b/>
          <w:bCs/>
          <w:sz w:val="20"/>
          <w:szCs w:val="20"/>
        </w:rPr>
      </w:pPr>
    </w:p>
    <w:p w:rsidR="00A010CC" w:rsidRPr="0085058B" w:rsidRDefault="00564126" w:rsidP="00925DDC">
      <w:pPr>
        <w:autoSpaceDE w:val="0"/>
        <w:autoSpaceDN w:val="0"/>
        <w:jc w:val="both"/>
        <w:rPr>
          <w:rFonts w:ascii="Tahoma" w:hAnsi="Tahoma" w:cs="Tahoma"/>
          <w:bCs/>
          <w:sz w:val="20"/>
          <w:szCs w:val="20"/>
        </w:rPr>
      </w:pPr>
      <w:r w:rsidRPr="0085058B">
        <w:rPr>
          <w:rFonts w:ascii="Tahoma" w:hAnsi="Tahoma" w:cs="Tahoma"/>
          <w:bCs/>
          <w:sz w:val="20"/>
          <w:szCs w:val="20"/>
        </w:rPr>
        <w:t>Z</w:t>
      </w:r>
      <w:r w:rsidR="00925DDC" w:rsidRPr="0085058B">
        <w:rPr>
          <w:rFonts w:ascii="Tahoma" w:hAnsi="Tahoma" w:cs="Tahoma"/>
          <w:bCs/>
          <w:sz w:val="20"/>
          <w:szCs w:val="20"/>
        </w:rPr>
        <w:t xml:space="preserve">adavatel dle </w:t>
      </w:r>
      <w:r w:rsidR="00925DDC" w:rsidRPr="0085058B">
        <w:rPr>
          <w:rFonts w:ascii="Tahoma" w:hAnsi="Tahoma" w:cs="Tahoma"/>
          <w:b/>
          <w:bCs/>
          <w:sz w:val="20"/>
          <w:szCs w:val="20"/>
        </w:rPr>
        <w:t xml:space="preserve">§ 74 odst. 4 ZZVZ </w:t>
      </w:r>
      <w:r w:rsidR="00925DDC" w:rsidRPr="0085058B">
        <w:rPr>
          <w:rFonts w:ascii="Tahoma" w:hAnsi="Tahoma" w:cs="Tahoma"/>
          <w:bCs/>
          <w:sz w:val="20"/>
          <w:szCs w:val="20"/>
        </w:rPr>
        <w:t xml:space="preserve">nestanovuje bližší podmínky k prokázání základní způsobilosti dle </w:t>
      </w:r>
      <w:r w:rsidR="00925DDC" w:rsidRPr="0085058B">
        <w:rPr>
          <w:rFonts w:ascii="Tahoma" w:hAnsi="Tahoma" w:cs="Tahoma"/>
          <w:b/>
          <w:bCs/>
          <w:sz w:val="20"/>
          <w:szCs w:val="20"/>
        </w:rPr>
        <w:t xml:space="preserve">§ 75 odst. 1 písm. a) ZZVZ </w:t>
      </w:r>
      <w:r w:rsidR="00925DDC" w:rsidRPr="0085058B">
        <w:rPr>
          <w:rFonts w:ascii="Tahoma" w:hAnsi="Tahoma" w:cs="Tahoma"/>
          <w:bCs/>
          <w:sz w:val="20"/>
          <w:szCs w:val="20"/>
        </w:rPr>
        <w:t>u dalších osob mající v rámci struktury dodavatele práva spojená se zastupováním, rozh</w:t>
      </w:r>
      <w:r w:rsidR="000C7EFD" w:rsidRPr="0085058B">
        <w:rPr>
          <w:rFonts w:ascii="Tahoma" w:hAnsi="Tahoma" w:cs="Tahoma"/>
          <w:bCs/>
          <w:sz w:val="20"/>
          <w:szCs w:val="20"/>
        </w:rPr>
        <w:t>odováním a kontrolou dodavatele.</w:t>
      </w:r>
    </w:p>
    <w:p w:rsidR="00913ADA" w:rsidRPr="0085058B" w:rsidRDefault="00913ADA" w:rsidP="00925DDC">
      <w:pPr>
        <w:autoSpaceDE w:val="0"/>
        <w:autoSpaceDN w:val="0"/>
        <w:jc w:val="both"/>
        <w:rPr>
          <w:rFonts w:ascii="Tahoma" w:hAnsi="Tahoma" w:cs="Tahoma"/>
          <w:bCs/>
          <w:sz w:val="20"/>
          <w:szCs w:val="20"/>
        </w:rPr>
      </w:pPr>
    </w:p>
    <w:p w:rsidR="00DD5FC5" w:rsidRPr="0085058B" w:rsidRDefault="00A010CC" w:rsidP="005065BE">
      <w:pPr>
        <w:numPr>
          <w:ilvl w:val="0"/>
          <w:numId w:val="21"/>
        </w:numPr>
        <w:tabs>
          <w:tab w:val="left" w:pos="284"/>
        </w:tabs>
        <w:autoSpaceDE w:val="0"/>
        <w:autoSpaceDN w:val="0"/>
        <w:ind w:left="0" w:firstLine="0"/>
        <w:jc w:val="both"/>
        <w:rPr>
          <w:rFonts w:ascii="Tahoma" w:hAnsi="Tahoma" w:cs="Tahoma"/>
          <w:bCs/>
          <w:sz w:val="20"/>
          <w:szCs w:val="20"/>
        </w:rPr>
      </w:pPr>
      <w:r w:rsidRPr="0085058B">
        <w:rPr>
          <w:rFonts w:ascii="Tahoma" w:hAnsi="Tahoma" w:cs="Tahoma"/>
          <w:b/>
          <w:bCs/>
          <w:sz w:val="20"/>
          <w:szCs w:val="20"/>
          <w:u w:val="single"/>
        </w:rPr>
        <w:t>profesní způsobilost</w:t>
      </w:r>
      <w:r w:rsidR="00564126" w:rsidRPr="0085058B">
        <w:rPr>
          <w:rFonts w:ascii="Tahoma" w:hAnsi="Tahoma" w:cs="Tahoma"/>
          <w:bCs/>
          <w:sz w:val="20"/>
          <w:szCs w:val="20"/>
        </w:rPr>
        <w:t xml:space="preserve"> podle:</w:t>
      </w:r>
    </w:p>
    <w:p w:rsidR="00DD5FC5" w:rsidRPr="0085058B" w:rsidRDefault="00DD5FC5" w:rsidP="00DD5FC5">
      <w:pPr>
        <w:autoSpaceDE w:val="0"/>
        <w:autoSpaceDN w:val="0"/>
        <w:jc w:val="both"/>
        <w:rPr>
          <w:rFonts w:ascii="Tahoma" w:hAnsi="Tahoma" w:cs="Tahoma"/>
          <w:bCs/>
          <w:sz w:val="20"/>
          <w:szCs w:val="20"/>
        </w:rPr>
      </w:pPr>
    </w:p>
    <w:p w:rsidR="00DD5FC5" w:rsidRPr="00280D20" w:rsidRDefault="00A010CC" w:rsidP="006636F3">
      <w:pPr>
        <w:numPr>
          <w:ilvl w:val="0"/>
          <w:numId w:val="8"/>
        </w:numPr>
        <w:autoSpaceDE w:val="0"/>
        <w:autoSpaceDN w:val="0"/>
        <w:ind w:left="567" w:hanging="283"/>
        <w:jc w:val="both"/>
        <w:rPr>
          <w:rFonts w:ascii="Tahoma" w:hAnsi="Tahoma" w:cs="Tahoma"/>
          <w:bCs/>
          <w:sz w:val="20"/>
          <w:szCs w:val="20"/>
        </w:rPr>
      </w:pPr>
      <w:r w:rsidRPr="0085058B">
        <w:rPr>
          <w:rFonts w:ascii="Tahoma" w:hAnsi="Tahoma" w:cs="Tahoma"/>
          <w:b/>
          <w:bCs/>
          <w:sz w:val="20"/>
          <w:szCs w:val="20"/>
        </w:rPr>
        <w:t xml:space="preserve">§ </w:t>
      </w:r>
      <w:r w:rsidRPr="00280D20">
        <w:rPr>
          <w:rFonts w:ascii="Tahoma" w:hAnsi="Tahoma" w:cs="Tahoma"/>
          <w:b/>
          <w:bCs/>
          <w:sz w:val="20"/>
          <w:szCs w:val="20"/>
        </w:rPr>
        <w:t xml:space="preserve">77 odst. 1 </w:t>
      </w:r>
      <w:r w:rsidR="00B64B81" w:rsidRPr="00280D20">
        <w:rPr>
          <w:rFonts w:ascii="Tahoma" w:hAnsi="Tahoma" w:cs="Tahoma"/>
          <w:b/>
          <w:bCs/>
          <w:sz w:val="20"/>
          <w:szCs w:val="20"/>
        </w:rPr>
        <w:t>ZZVZ</w:t>
      </w:r>
      <w:r w:rsidRPr="00280D20">
        <w:rPr>
          <w:rFonts w:ascii="Tahoma" w:hAnsi="Tahoma" w:cs="Tahoma"/>
          <w:bCs/>
          <w:sz w:val="20"/>
          <w:szCs w:val="20"/>
        </w:rPr>
        <w:t xml:space="preserve"> </w:t>
      </w:r>
      <w:r w:rsidR="00DD5FC5" w:rsidRPr="00280D20">
        <w:rPr>
          <w:rFonts w:ascii="Tahoma" w:hAnsi="Tahoma" w:cs="Tahoma"/>
          <w:bCs/>
          <w:sz w:val="20"/>
          <w:szCs w:val="20"/>
        </w:rPr>
        <w:t>- dodavatel doloží výpis z Obchodního rejstříku</w:t>
      </w:r>
      <w:r w:rsidR="000C7EFD" w:rsidRPr="00280D20">
        <w:rPr>
          <w:rFonts w:ascii="Tahoma" w:hAnsi="Tahoma" w:cs="Tahoma"/>
          <w:bCs/>
          <w:sz w:val="20"/>
          <w:szCs w:val="20"/>
        </w:rPr>
        <w:t xml:space="preserve"> nebo jiné obdobné evidence, pokud jiný právní předpis zápis do takové evidence vyžaduje;</w:t>
      </w:r>
    </w:p>
    <w:p w:rsidR="004D00AC" w:rsidRPr="00280D20" w:rsidRDefault="004D00AC" w:rsidP="004D00AC">
      <w:pPr>
        <w:autoSpaceDE w:val="0"/>
        <w:autoSpaceDN w:val="0"/>
        <w:jc w:val="both"/>
        <w:rPr>
          <w:rFonts w:ascii="Tahoma" w:hAnsi="Tahoma" w:cs="Tahoma"/>
          <w:bCs/>
          <w:sz w:val="20"/>
          <w:szCs w:val="20"/>
        </w:rPr>
      </w:pPr>
    </w:p>
    <w:p w:rsidR="00DD5FC5" w:rsidRPr="00280D20" w:rsidRDefault="00A010CC" w:rsidP="005C057F">
      <w:pPr>
        <w:numPr>
          <w:ilvl w:val="0"/>
          <w:numId w:val="8"/>
        </w:numPr>
        <w:autoSpaceDE w:val="0"/>
        <w:autoSpaceDN w:val="0"/>
        <w:ind w:left="567" w:hanging="283"/>
        <w:jc w:val="both"/>
        <w:rPr>
          <w:rFonts w:ascii="Tahoma" w:hAnsi="Tahoma" w:cs="Tahoma"/>
          <w:bCs/>
          <w:sz w:val="20"/>
          <w:szCs w:val="20"/>
        </w:rPr>
      </w:pPr>
      <w:r w:rsidRPr="00280D20">
        <w:rPr>
          <w:rFonts w:ascii="Tahoma" w:hAnsi="Tahoma" w:cs="Tahoma"/>
          <w:b/>
          <w:bCs/>
          <w:sz w:val="20"/>
          <w:szCs w:val="20"/>
        </w:rPr>
        <w:t xml:space="preserve">§ 77 odst. 2 písm. a) </w:t>
      </w:r>
      <w:r w:rsidR="00B64B81" w:rsidRPr="00280D20">
        <w:rPr>
          <w:rFonts w:ascii="Tahoma" w:hAnsi="Tahoma" w:cs="Tahoma"/>
          <w:b/>
          <w:bCs/>
          <w:sz w:val="20"/>
          <w:szCs w:val="20"/>
        </w:rPr>
        <w:t>ZZVZ</w:t>
      </w:r>
      <w:r w:rsidR="00DD5FC5" w:rsidRPr="00280D20">
        <w:rPr>
          <w:rFonts w:ascii="Tahoma" w:hAnsi="Tahoma" w:cs="Tahoma"/>
          <w:b/>
          <w:bCs/>
          <w:sz w:val="20"/>
          <w:szCs w:val="20"/>
        </w:rPr>
        <w:t xml:space="preserve"> </w:t>
      </w:r>
      <w:r w:rsidR="00DD5FC5" w:rsidRPr="00280D20">
        <w:rPr>
          <w:rFonts w:ascii="Tahoma" w:hAnsi="Tahoma" w:cs="Tahoma"/>
          <w:bCs/>
          <w:sz w:val="20"/>
          <w:szCs w:val="20"/>
        </w:rPr>
        <w:t>–</w:t>
      </w:r>
      <w:r w:rsidR="00DD5FC5" w:rsidRPr="00280D20">
        <w:rPr>
          <w:rFonts w:ascii="Tahoma" w:hAnsi="Tahoma" w:cs="Tahoma"/>
          <w:b/>
          <w:bCs/>
          <w:sz w:val="20"/>
          <w:szCs w:val="20"/>
        </w:rPr>
        <w:t xml:space="preserve"> </w:t>
      </w:r>
      <w:r w:rsidR="00DD5FC5" w:rsidRPr="00280D20">
        <w:rPr>
          <w:rFonts w:ascii="Tahoma" w:hAnsi="Tahoma" w:cs="Tahoma"/>
          <w:bCs/>
          <w:sz w:val="20"/>
          <w:szCs w:val="20"/>
        </w:rPr>
        <w:t xml:space="preserve">dodavatel doloží Výpis z živnostenského rejstříku, ze kterého bude vyplývat, že má oprávnění k podnikání </w:t>
      </w:r>
      <w:r w:rsidR="00D36B4D" w:rsidRPr="00280D20">
        <w:rPr>
          <w:rFonts w:ascii="Tahoma" w:hAnsi="Tahoma" w:cs="Tahoma"/>
          <w:bCs/>
          <w:sz w:val="20"/>
          <w:szCs w:val="20"/>
        </w:rPr>
        <w:t>v rozsahu odpovídajícímu předmětu veřejné zakázky</w:t>
      </w:r>
      <w:r w:rsidR="009F03D5" w:rsidRPr="00280D20">
        <w:rPr>
          <w:rFonts w:ascii="Tahoma" w:hAnsi="Tahoma" w:cs="Tahoma"/>
          <w:bCs/>
          <w:sz w:val="20"/>
          <w:szCs w:val="20"/>
        </w:rPr>
        <w:t xml:space="preserve"> – </w:t>
      </w:r>
      <w:r w:rsidR="005727FD" w:rsidRPr="00280D20">
        <w:rPr>
          <w:rStyle w:val="Siln"/>
          <w:rFonts w:ascii="Tahoma" w:hAnsi="Tahoma" w:cs="Tahoma"/>
          <w:sz w:val="20"/>
          <w:szCs w:val="20"/>
        </w:rPr>
        <w:t>„</w:t>
      </w:r>
      <w:r w:rsidR="005C057F" w:rsidRPr="00280D20">
        <w:rPr>
          <w:rStyle w:val="Siln"/>
          <w:rFonts w:ascii="Tahoma" w:hAnsi="Tahoma" w:cs="Tahoma"/>
          <w:sz w:val="20"/>
          <w:szCs w:val="20"/>
        </w:rPr>
        <w:t>hostinská činnost</w:t>
      </w:r>
      <w:r w:rsidR="005727FD" w:rsidRPr="00280D20">
        <w:rPr>
          <w:rStyle w:val="Siln"/>
          <w:rFonts w:ascii="Tahoma" w:hAnsi="Tahoma" w:cs="Tahoma"/>
          <w:sz w:val="20"/>
          <w:szCs w:val="20"/>
        </w:rPr>
        <w:t>“</w:t>
      </w:r>
      <w:r w:rsidR="005C057F" w:rsidRPr="00280D20">
        <w:rPr>
          <w:rFonts w:ascii="Tahoma" w:hAnsi="Tahoma" w:cs="Tahoma"/>
          <w:bCs/>
          <w:sz w:val="20"/>
          <w:szCs w:val="20"/>
        </w:rPr>
        <w:t xml:space="preserve"> (popř. pro obdobnou činnost, na základě které lze realizovat předmět plnění veřejné zakázky).</w:t>
      </w:r>
    </w:p>
    <w:p w:rsidR="00EB3699" w:rsidRPr="0085058B" w:rsidRDefault="00EB3699" w:rsidP="00794531">
      <w:pPr>
        <w:autoSpaceDE w:val="0"/>
        <w:autoSpaceDN w:val="0"/>
        <w:jc w:val="both"/>
        <w:rPr>
          <w:rFonts w:ascii="Tahoma" w:hAnsi="Tahoma" w:cs="Tahoma"/>
          <w:bCs/>
          <w:sz w:val="20"/>
          <w:szCs w:val="20"/>
        </w:rPr>
      </w:pPr>
    </w:p>
    <w:p w:rsidR="004078F6" w:rsidRPr="0085058B" w:rsidRDefault="007A7404" w:rsidP="00CA7D79">
      <w:pPr>
        <w:numPr>
          <w:ilvl w:val="0"/>
          <w:numId w:val="21"/>
        </w:numPr>
        <w:autoSpaceDE w:val="0"/>
        <w:autoSpaceDN w:val="0"/>
        <w:ind w:left="426" w:hanging="426"/>
        <w:jc w:val="both"/>
        <w:rPr>
          <w:rFonts w:ascii="Tahoma" w:hAnsi="Tahoma" w:cs="Tahoma"/>
          <w:bCs/>
          <w:sz w:val="20"/>
          <w:szCs w:val="20"/>
        </w:rPr>
      </w:pPr>
      <w:r w:rsidRPr="0085058B">
        <w:rPr>
          <w:rFonts w:ascii="Tahoma" w:hAnsi="Tahoma" w:cs="Tahoma"/>
          <w:b/>
          <w:bCs/>
          <w:sz w:val="20"/>
          <w:szCs w:val="20"/>
          <w:u w:val="single"/>
        </w:rPr>
        <w:t>ekonomická kvalifikace:</w:t>
      </w:r>
      <w:r w:rsidRPr="0085058B">
        <w:rPr>
          <w:rFonts w:ascii="Tahoma" w:hAnsi="Tahoma" w:cs="Tahoma"/>
          <w:b/>
          <w:bCs/>
          <w:sz w:val="20"/>
          <w:szCs w:val="20"/>
        </w:rPr>
        <w:t xml:space="preserve"> </w:t>
      </w:r>
      <w:r w:rsidR="00044ADB" w:rsidRPr="0085058B">
        <w:rPr>
          <w:rFonts w:ascii="Tahoma" w:hAnsi="Tahoma" w:cs="Tahoma"/>
          <w:bCs/>
          <w:sz w:val="20"/>
          <w:szCs w:val="20"/>
        </w:rPr>
        <w:t>Z</w:t>
      </w:r>
      <w:r w:rsidRPr="0085058B">
        <w:rPr>
          <w:rFonts w:ascii="Tahoma" w:hAnsi="Tahoma" w:cs="Tahoma"/>
          <w:bCs/>
          <w:sz w:val="20"/>
          <w:szCs w:val="20"/>
        </w:rPr>
        <w:t>adavatel</w:t>
      </w:r>
      <w:r w:rsidR="00A90D54" w:rsidRPr="0085058B">
        <w:rPr>
          <w:rFonts w:ascii="Tahoma" w:hAnsi="Tahoma" w:cs="Tahoma"/>
          <w:bCs/>
          <w:sz w:val="20"/>
          <w:szCs w:val="20"/>
        </w:rPr>
        <w:t xml:space="preserve"> </w:t>
      </w:r>
      <w:r w:rsidR="00044ADB" w:rsidRPr="0085058B">
        <w:rPr>
          <w:rFonts w:ascii="Tahoma" w:hAnsi="Tahoma" w:cs="Tahoma"/>
          <w:bCs/>
          <w:sz w:val="20"/>
          <w:szCs w:val="20"/>
        </w:rPr>
        <w:t>s ohledem na předmět plnění veřejné zakázky</w:t>
      </w:r>
      <w:r w:rsidR="00FF2FE1" w:rsidRPr="0085058B">
        <w:rPr>
          <w:rFonts w:ascii="Tahoma" w:hAnsi="Tahoma" w:cs="Tahoma"/>
          <w:bCs/>
          <w:sz w:val="20"/>
          <w:szCs w:val="20"/>
        </w:rPr>
        <w:t xml:space="preserve"> </w:t>
      </w:r>
      <w:r w:rsidR="004078F6" w:rsidRPr="0085058B">
        <w:rPr>
          <w:rFonts w:ascii="Tahoma" w:hAnsi="Tahoma" w:cs="Tahoma"/>
          <w:bCs/>
          <w:sz w:val="20"/>
          <w:szCs w:val="20"/>
        </w:rPr>
        <w:t>nestanovuje žádné podmínky za účelem splnění ekonomické kvalifikace.</w:t>
      </w:r>
    </w:p>
    <w:p w:rsidR="007A7404" w:rsidRPr="0085058B" w:rsidRDefault="007A7404" w:rsidP="00794531">
      <w:pPr>
        <w:autoSpaceDE w:val="0"/>
        <w:autoSpaceDN w:val="0"/>
        <w:jc w:val="both"/>
        <w:rPr>
          <w:rFonts w:ascii="Tahoma" w:hAnsi="Tahoma" w:cs="Tahoma"/>
          <w:bCs/>
          <w:sz w:val="20"/>
          <w:szCs w:val="20"/>
        </w:rPr>
      </w:pPr>
    </w:p>
    <w:p w:rsidR="00653A6F" w:rsidRPr="0085058B" w:rsidRDefault="00A010CC" w:rsidP="00CA7D79">
      <w:pPr>
        <w:numPr>
          <w:ilvl w:val="0"/>
          <w:numId w:val="21"/>
        </w:numPr>
        <w:autoSpaceDE w:val="0"/>
        <w:autoSpaceDN w:val="0"/>
        <w:adjustRightInd w:val="0"/>
        <w:ind w:left="426" w:hanging="426"/>
        <w:jc w:val="both"/>
        <w:rPr>
          <w:rFonts w:ascii="Tahoma" w:hAnsi="Tahoma" w:cs="Tahoma"/>
          <w:b/>
          <w:bCs/>
          <w:sz w:val="20"/>
          <w:szCs w:val="20"/>
          <w:u w:val="single"/>
        </w:rPr>
      </w:pPr>
      <w:r w:rsidRPr="0085058B">
        <w:rPr>
          <w:rFonts w:ascii="Tahoma" w:hAnsi="Tahoma" w:cs="Tahoma"/>
          <w:b/>
          <w:bCs/>
          <w:sz w:val="20"/>
          <w:szCs w:val="20"/>
          <w:u w:val="single"/>
        </w:rPr>
        <w:t>technick</w:t>
      </w:r>
      <w:r w:rsidR="00B93A4A" w:rsidRPr="0085058B">
        <w:rPr>
          <w:rFonts w:ascii="Tahoma" w:hAnsi="Tahoma" w:cs="Tahoma"/>
          <w:b/>
          <w:bCs/>
          <w:sz w:val="20"/>
          <w:szCs w:val="20"/>
          <w:u w:val="single"/>
        </w:rPr>
        <w:t>á</w:t>
      </w:r>
      <w:r w:rsidRPr="0085058B">
        <w:rPr>
          <w:rFonts w:ascii="Tahoma" w:hAnsi="Tahoma" w:cs="Tahoma"/>
          <w:b/>
          <w:bCs/>
          <w:sz w:val="20"/>
          <w:szCs w:val="20"/>
          <w:u w:val="single"/>
        </w:rPr>
        <w:t xml:space="preserve"> kvalifika</w:t>
      </w:r>
      <w:r w:rsidR="00B93A4A" w:rsidRPr="0085058B">
        <w:rPr>
          <w:rFonts w:ascii="Tahoma" w:hAnsi="Tahoma" w:cs="Tahoma"/>
          <w:b/>
          <w:bCs/>
          <w:sz w:val="20"/>
          <w:szCs w:val="20"/>
          <w:u w:val="single"/>
        </w:rPr>
        <w:t>ce</w:t>
      </w:r>
      <w:r w:rsidR="00653A6F" w:rsidRPr="0085058B">
        <w:rPr>
          <w:rFonts w:ascii="Tahoma" w:hAnsi="Tahoma" w:cs="Tahoma"/>
          <w:b/>
          <w:bCs/>
          <w:sz w:val="20"/>
          <w:szCs w:val="20"/>
          <w:u w:val="single"/>
        </w:rPr>
        <w:t>:</w:t>
      </w:r>
    </w:p>
    <w:p w:rsidR="00653A6F" w:rsidRPr="0085058B" w:rsidRDefault="00653A6F" w:rsidP="00A010CC">
      <w:pPr>
        <w:autoSpaceDE w:val="0"/>
        <w:autoSpaceDN w:val="0"/>
        <w:adjustRightInd w:val="0"/>
        <w:jc w:val="both"/>
        <w:rPr>
          <w:rFonts w:ascii="Tahoma" w:hAnsi="Tahoma" w:cs="Tahoma"/>
          <w:b/>
          <w:bCs/>
          <w:sz w:val="20"/>
          <w:szCs w:val="20"/>
          <w:u w:val="single"/>
        </w:rPr>
      </w:pPr>
    </w:p>
    <w:p w:rsidR="00A010CC" w:rsidRPr="0085058B" w:rsidRDefault="00A010CC" w:rsidP="00CA7D79">
      <w:pPr>
        <w:numPr>
          <w:ilvl w:val="0"/>
          <w:numId w:val="10"/>
        </w:numPr>
        <w:jc w:val="both"/>
        <w:rPr>
          <w:rFonts w:ascii="Tahoma" w:hAnsi="Tahoma" w:cs="Tahoma"/>
          <w:bCs/>
          <w:sz w:val="20"/>
          <w:szCs w:val="20"/>
        </w:rPr>
      </w:pPr>
      <w:r w:rsidRPr="0085058B">
        <w:rPr>
          <w:rFonts w:ascii="Tahoma" w:hAnsi="Tahoma" w:cs="Tahoma"/>
          <w:bCs/>
          <w:sz w:val="20"/>
          <w:szCs w:val="20"/>
        </w:rPr>
        <w:t xml:space="preserve">podle </w:t>
      </w:r>
      <w:r w:rsidRPr="0085058B">
        <w:rPr>
          <w:rFonts w:ascii="Tahoma" w:hAnsi="Tahoma" w:cs="Tahoma"/>
          <w:b/>
          <w:bCs/>
          <w:sz w:val="20"/>
          <w:szCs w:val="20"/>
        </w:rPr>
        <w:t xml:space="preserve">§ 79 odst. 2 písm. b) </w:t>
      </w:r>
      <w:r w:rsidR="00B64B81" w:rsidRPr="0085058B">
        <w:rPr>
          <w:rFonts w:ascii="Tahoma" w:hAnsi="Tahoma" w:cs="Tahoma"/>
          <w:b/>
          <w:bCs/>
          <w:sz w:val="20"/>
          <w:szCs w:val="20"/>
        </w:rPr>
        <w:t>ZZVZ</w:t>
      </w:r>
      <w:r w:rsidRPr="0085058B">
        <w:rPr>
          <w:rFonts w:ascii="Tahoma" w:hAnsi="Tahoma" w:cs="Tahoma"/>
          <w:bCs/>
          <w:sz w:val="20"/>
          <w:szCs w:val="20"/>
        </w:rPr>
        <w:t xml:space="preserve"> - dodavatel doloží seznam významných </w:t>
      </w:r>
      <w:r w:rsidR="0003185D" w:rsidRPr="0085058B">
        <w:rPr>
          <w:rFonts w:ascii="Tahoma" w:hAnsi="Tahoma" w:cs="Tahoma"/>
          <w:bCs/>
          <w:sz w:val="20"/>
          <w:szCs w:val="20"/>
        </w:rPr>
        <w:t xml:space="preserve">služeb </w:t>
      </w:r>
      <w:r w:rsidR="0040464B" w:rsidRPr="0085058B">
        <w:rPr>
          <w:rFonts w:ascii="Tahoma" w:hAnsi="Tahoma" w:cs="Tahoma"/>
          <w:bCs/>
          <w:sz w:val="20"/>
          <w:szCs w:val="20"/>
        </w:rPr>
        <w:t>poskytnutých za </w:t>
      </w:r>
      <w:r w:rsidRPr="0085058B">
        <w:rPr>
          <w:rFonts w:ascii="Tahoma" w:hAnsi="Tahoma" w:cs="Tahoma"/>
          <w:b/>
          <w:bCs/>
          <w:sz w:val="20"/>
          <w:szCs w:val="20"/>
        </w:rPr>
        <w:t>poslední 3 roky</w:t>
      </w:r>
      <w:r w:rsidRPr="0085058B">
        <w:rPr>
          <w:rFonts w:ascii="Tahoma" w:hAnsi="Tahoma" w:cs="Tahoma"/>
          <w:bCs/>
          <w:sz w:val="20"/>
          <w:szCs w:val="20"/>
        </w:rPr>
        <w:t xml:space="preserve"> před zahájením zadávacího řízení včetně uvedení ceny a doby jejich poskytn</w:t>
      </w:r>
      <w:r w:rsidR="00475B3D" w:rsidRPr="0085058B">
        <w:rPr>
          <w:rFonts w:ascii="Tahoma" w:hAnsi="Tahoma" w:cs="Tahoma"/>
          <w:bCs/>
          <w:sz w:val="20"/>
          <w:szCs w:val="20"/>
        </w:rPr>
        <w:t>utí a </w:t>
      </w:r>
      <w:r w:rsidR="006902DA" w:rsidRPr="0085058B">
        <w:rPr>
          <w:rFonts w:ascii="Tahoma" w:hAnsi="Tahoma" w:cs="Tahoma"/>
          <w:bCs/>
          <w:sz w:val="20"/>
          <w:szCs w:val="20"/>
        </w:rPr>
        <w:t>identifikace objednatele.</w:t>
      </w:r>
    </w:p>
    <w:p w:rsidR="00A010CC" w:rsidRPr="0085058B" w:rsidRDefault="00A010CC" w:rsidP="00A010CC">
      <w:pPr>
        <w:autoSpaceDE w:val="0"/>
        <w:autoSpaceDN w:val="0"/>
        <w:adjustRightInd w:val="0"/>
        <w:jc w:val="both"/>
        <w:rPr>
          <w:rFonts w:ascii="Tahoma" w:eastAsia="Calibri" w:hAnsi="Tahoma" w:cs="Tahoma"/>
          <w:sz w:val="20"/>
          <w:szCs w:val="20"/>
          <w:lang w:eastAsia="en-US"/>
        </w:rPr>
      </w:pPr>
    </w:p>
    <w:p w:rsidR="009835EF" w:rsidRPr="00422FA9" w:rsidRDefault="00A010CC" w:rsidP="0040464B">
      <w:pPr>
        <w:autoSpaceDE w:val="0"/>
        <w:autoSpaceDN w:val="0"/>
        <w:adjustRightInd w:val="0"/>
        <w:ind w:left="709"/>
        <w:jc w:val="both"/>
        <w:rPr>
          <w:rFonts w:ascii="Tahoma" w:hAnsi="Tahoma" w:cs="Tahoma"/>
          <w:bCs/>
          <w:sz w:val="20"/>
          <w:szCs w:val="20"/>
        </w:rPr>
      </w:pPr>
      <w:r w:rsidRPr="0085058B">
        <w:rPr>
          <w:rFonts w:ascii="Tahoma" w:eastAsia="Calibri" w:hAnsi="Tahoma" w:cs="Tahoma"/>
          <w:sz w:val="20"/>
          <w:szCs w:val="20"/>
          <w:lang w:eastAsia="en-US"/>
        </w:rPr>
        <w:t xml:space="preserve">K prokázání splnění tohoto předpokladu zadavatel stanovuje </w:t>
      </w:r>
      <w:r w:rsidRPr="0085058B">
        <w:rPr>
          <w:rFonts w:ascii="Tahoma" w:hAnsi="Tahoma" w:cs="Tahoma"/>
          <w:bCs/>
          <w:sz w:val="20"/>
          <w:szCs w:val="20"/>
        </w:rPr>
        <w:t>požadavek, aby dodavatel v </w:t>
      </w:r>
      <w:r w:rsidRPr="0085058B">
        <w:rPr>
          <w:rFonts w:ascii="Tahoma" w:hAnsi="Tahoma" w:cs="Tahoma"/>
          <w:b/>
          <w:bCs/>
          <w:sz w:val="20"/>
          <w:szCs w:val="20"/>
        </w:rPr>
        <w:t>posledních 3 letech</w:t>
      </w:r>
      <w:r w:rsidR="00E3726B" w:rsidRPr="0085058B">
        <w:rPr>
          <w:rFonts w:ascii="Tahoma" w:hAnsi="Tahoma" w:cs="Tahoma"/>
          <w:b/>
          <w:bCs/>
          <w:sz w:val="20"/>
          <w:szCs w:val="20"/>
        </w:rPr>
        <w:t xml:space="preserve"> před zahájením zadávacího řízení</w:t>
      </w:r>
      <w:r w:rsidRPr="0085058B">
        <w:rPr>
          <w:rFonts w:ascii="Tahoma" w:hAnsi="Tahoma" w:cs="Tahoma"/>
          <w:bCs/>
          <w:sz w:val="20"/>
          <w:szCs w:val="20"/>
        </w:rPr>
        <w:t xml:space="preserve"> realizoval min. </w:t>
      </w:r>
      <w:r w:rsidR="007158C0" w:rsidRPr="00280D20">
        <w:rPr>
          <w:rFonts w:ascii="Tahoma" w:hAnsi="Tahoma" w:cs="Tahoma"/>
          <w:b/>
          <w:bCs/>
          <w:sz w:val="20"/>
          <w:szCs w:val="20"/>
        </w:rPr>
        <w:t>1</w:t>
      </w:r>
      <w:r w:rsidR="00044ADB" w:rsidRPr="00280D20">
        <w:rPr>
          <w:rFonts w:ascii="Tahoma" w:hAnsi="Tahoma" w:cs="Tahoma"/>
          <w:bCs/>
          <w:sz w:val="20"/>
          <w:szCs w:val="20"/>
        </w:rPr>
        <w:t xml:space="preserve"> </w:t>
      </w:r>
      <w:r w:rsidR="007158C0" w:rsidRPr="00280D20">
        <w:rPr>
          <w:rFonts w:ascii="Tahoma" w:hAnsi="Tahoma" w:cs="Tahoma"/>
          <w:b/>
          <w:bCs/>
          <w:sz w:val="20"/>
          <w:szCs w:val="20"/>
        </w:rPr>
        <w:t>významnou službu</w:t>
      </w:r>
      <w:r w:rsidRPr="00280D20">
        <w:rPr>
          <w:rFonts w:ascii="Tahoma" w:hAnsi="Tahoma" w:cs="Tahoma"/>
          <w:b/>
          <w:sz w:val="20"/>
          <w:szCs w:val="20"/>
        </w:rPr>
        <w:t xml:space="preserve">, </w:t>
      </w:r>
      <w:r w:rsidR="00422FA9" w:rsidRPr="00280D20">
        <w:rPr>
          <w:rFonts w:ascii="Tahoma" w:hAnsi="Tahoma" w:cs="Tahoma"/>
          <w:bCs/>
          <w:sz w:val="20"/>
          <w:szCs w:val="20"/>
        </w:rPr>
        <w:t>jejichž předmětem je zajišťování stravovacích služeb</w:t>
      </w:r>
      <w:r w:rsidR="00422FA9" w:rsidRPr="00280D20">
        <w:t xml:space="preserve"> </w:t>
      </w:r>
      <w:r w:rsidR="00422FA9" w:rsidRPr="00280D20">
        <w:rPr>
          <w:rFonts w:ascii="Tahoma" w:hAnsi="Tahoma" w:cs="Tahoma"/>
          <w:bCs/>
          <w:sz w:val="20"/>
          <w:szCs w:val="20"/>
        </w:rPr>
        <w:t>s finančním objemem minimálně 1 mil. Kč bez DPH/rok.</w:t>
      </w:r>
    </w:p>
    <w:p w:rsidR="00EF5133" w:rsidRPr="0085058B" w:rsidRDefault="00EF5133" w:rsidP="00EF5133">
      <w:pPr>
        <w:autoSpaceDE w:val="0"/>
        <w:autoSpaceDN w:val="0"/>
        <w:adjustRightInd w:val="0"/>
        <w:jc w:val="both"/>
        <w:rPr>
          <w:rFonts w:ascii="Tahoma" w:hAnsi="Tahoma" w:cs="Tahoma"/>
          <w:sz w:val="20"/>
          <w:szCs w:val="20"/>
        </w:rPr>
      </w:pPr>
    </w:p>
    <w:p w:rsidR="0037793A" w:rsidRPr="0085058B" w:rsidRDefault="0037793A" w:rsidP="0037793A">
      <w:pPr>
        <w:autoSpaceDE w:val="0"/>
        <w:autoSpaceDN w:val="0"/>
        <w:jc w:val="both"/>
        <w:rPr>
          <w:rFonts w:ascii="Tahoma" w:hAnsi="Tahoma" w:cs="Tahoma"/>
          <w:bCs/>
          <w:sz w:val="20"/>
          <w:szCs w:val="20"/>
        </w:rPr>
      </w:pPr>
      <w:r w:rsidRPr="0085058B">
        <w:rPr>
          <w:rFonts w:ascii="Tahoma" w:hAnsi="Tahoma" w:cs="Tahoma"/>
          <w:bCs/>
          <w:sz w:val="20"/>
          <w:szCs w:val="20"/>
        </w:rPr>
        <w:t xml:space="preserve">Zadavatel </w:t>
      </w:r>
      <w:r w:rsidR="0077205F" w:rsidRPr="0085058B">
        <w:rPr>
          <w:rFonts w:ascii="Tahoma" w:hAnsi="Tahoma" w:cs="Tahoma"/>
          <w:bCs/>
          <w:sz w:val="20"/>
          <w:szCs w:val="20"/>
        </w:rPr>
        <w:t>za účelem</w:t>
      </w:r>
      <w:r w:rsidRPr="0085058B">
        <w:rPr>
          <w:rFonts w:ascii="Tahoma" w:hAnsi="Tahoma" w:cs="Tahoma"/>
          <w:bCs/>
          <w:sz w:val="20"/>
          <w:szCs w:val="20"/>
        </w:rPr>
        <w:t xml:space="preserve"> prokázání technické kvalifikace nestanovuje </w:t>
      </w:r>
      <w:r w:rsidR="0005594C" w:rsidRPr="0085058B">
        <w:rPr>
          <w:rFonts w:ascii="Tahoma" w:hAnsi="Tahoma" w:cs="Tahoma"/>
          <w:bCs/>
          <w:sz w:val="20"/>
          <w:szCs w:val="20"/>
        </w:rPr>
        <w:t xml:space="preserve">dle </w:t>
      </w:r>
      <w:r w:rsidR="0005594C" w:rsidRPr="0085058B">
        <w:rPr>
          <w:rFonts w:ascii="Tahoma" w:hAnsi="Tahoma" w:cs="Tahoma"/>
          <w:b/>
          <w:bCs/>
          <w:sz w:val="20"/>
          <w:szCs w:val="20"/>
        </w:rPr>
        <w:t xml:space="preserve">§ 79 odst. 4 písm. a) a b) ZZVZ </w:t>
      </w:r>
      <w:r w:rsidRPr="0085058B">
        <w:rPr>
          <w:rFonts w:ascii="Tahoma" w:hAnsi="Tahoma" w:cs="Tahoma"/>
          <w:bCs/>
          <w:sz w:val="20"/>
          <w:szCs w:val="20"/>
        </w:rPr>
        <w:t xml:space="preserve">žádné jiné podmínky k prokázání splnění </w:t>
      </w:r>
      <w:r w:rsidR="00DE4DAC" w:rsidRPr="0085058B">
        <w:rPr>
          <w:rFonts w:ascii="Tahoma" w:hAnsi="Tahoma" w:cs="Tahoma"/>
          <w:bCs/>
          <w:sz w:val="20"/>
          <w:szCs w:val="20"/>
        </w:rPr>
        <w:t>kvalifikace</w:t>
      </w:r>
      <w:r w:rsidRPr="0085058B">
        <w:rPr>
          <w:rFonts w:ascii="Tahoma" w:hAnsi="Tahoma" w:cs="Tahoma"/>
          <w:bCs/>
          <w:sz w:val="20"/>
          <w:szCs w:val="20"/>
        </w:rPr>
        <w:t xml:space="preserve"> </w:t>
      </w:r>
      <w:r w:rsidR="00DE4DAC" w:rsidRPr="0085058B">
        <w:rPr>
          <w:rFonts w:ascii="Tahoma" w:hAnsi="Tahoma" w:cs="Tahoma"/>
          <w:bCs/>
          <w:sz w:val="20"/>
          <w:szCs w:val="20"/>
        </w:rPr>
        <w:t>referenční zakázk</w:t>
      </w:r>
      <w:r w:rsidR="00A24925" w:rsidRPr="0085058B">
        <w:rPr>
          <w:rFonts w:ascii="Tahoma" w:hAnsi="Tahoma" w:cs="Tahoma"/>
          <w:bCs/>
          <w:sz w:val="20"/>
          <w:szCs w:val="20"/>
        </w:rPr>
        <w:t>ou</w:t>
      </w:r>
      <w:r w:rsidR="00DE4DAC" w:rsidRPr="0085058B">
        <w:rPr>
          <w:rFonts w:ascii="Tahoma" w:hAnsi="Tahoma" w:cs="Tahoma"/>
          <w:bCs/>
          <w:sz w:val="20"/>
          <w:szCs w:val="20"/>
        </w:rPr>
        <w:t xml:space="preserve"> </w:t>
      </w:r>
      <w:r w:rsidR="00A24925" w:rsidRPr="0085058B">
        <w:rPr>
          <w:rFonts w:ascii="Tahoma" w:hAnsi="Tahoma" w:cs="Tahoma"/>
          <w:bCs/>
          <w:sz w:val="20"/>
          <w:szCs w:val="20"/>
        </w:rPr>
        <w:t>poskytnutou</w:t>
      </w:r>
      <w:r w:rsidR="00DE4DAC" w:rsidRPr="0085058B">
        <w:rPr>
          <w:rFonts w:ascii="Tahoma" w:hAnsi="Tahoma" w:cs="Tahoma"/>
          <w:bCs/>
          <w:sz w:val="20"/>
          <w:szCs w:val="20"/>
        </w:rPr>
        <w:t xml:space="preserve"> dodavatelem společně s jinými dodavateli nebo referenční zakázky poskytnuté dod</w:t>
      </w:r>
      <w:r w:rsidR="001F4E9B" w:rsidRPr="0085058B">
        <w:rPr>
          <w:rFonts w:ascii="Tahoma" w:hAnsi="Tahoma" w:cs="Tahoma"/>
          <w:bCs/>
          <w:sz w:val="20"/>
          <w:szCs w:val="20"/>
        </w:rPr>
        <w:t>avatelem v pozici poddodavatele.</w:t>
      </w:r>
    </w:p>
    <w:p w:rsidR="00D0546E" w:rsidRPr="0085058B" w:rsidRDefault="00D0546E" w:rsidP="0037793A">
      <w:pPr>
        <w:autoSpaceDE w:val="0"/>
        <w:autoSpaceDN w:val="0"/>
        <w:jc w:val="both"/>
        <w:rPr>
          <w:rFonts w:ascii="Tahoma" w:hAnsi="Tahoma" w:cs="Tahoma"/>
          <w:bCs/>
          <w:sz w:val="20"/>
          <w:szCs w:val="20"/>
        </w:rPr>
      </w:pPr>
    </w:p>
    <w:p w:rsidR="00A010CC" w:rsidRPr="0085058B" w:rsidRDefault="00A010CC" w:rsidP="00805EF8">
      <w:pPr>
        <w:numPr>
          <w:ilvl w:val="1"/>
          <w:numId w:val="20"/>
        </w:numPr>
        <w:tabs>
          <w:tab w:val="left" w:pos="567"/>
        </w:tabs>
        <w:autoSpaceDE w:val="0"/>
        <w:autoSpaceDN w:val="0"/>
        <w:ind w:left="0" w:firstLine="0"/>
        <w:jc w:val="both"/>
        <w:rPr>
          <w:rFonts w:ascii="Tahoma" w:hAnsi="Tahoma" w:cs="Tahoma"/>
          <w:b/>
          <w:bCs/>
          <w:sz w:val="20"/>
          <w:szCs w:val="20"/>
          <w:u w:val="single"/>
        </w:rPr>
      </w:pPr>
      <w:r w:rsidRPr="0085058B">
        <w:rPr>
          <w:rFonts w:ascii="Tahoma" w:hAnsi="Tahoma" w:cs="Tahoma"/>
          <w:b/>
          <w:bCs/>
          <w:sz w:val="20"/>
          <w:szCs w:val="20"/>
          <w:u w:val="single"/>
        </w:rPr>
        <w:t>Požadavky na způsob prokázání kvalifikace v rámci nabídky:</w:t>
      </w:r>
    </w:p>
    <w:p w:rsidR="00A010CC" w:rsidRPr="0085058B" w:rsidRDefault="00A010CC" w:rsidP="00A010CC">
      <w:pPr>
        <w:autoSpaceDE w:val="0"/>
        <w:autoSpaceDN w:val="0"/>
        <w:jc w:val="both"/>
        <w:rPr>
          <w:rFonts w:ascii="Tahoma" w:hAnsi="Tahoma" w:cs="Tahoma"/>
          <w:bCs/>
          <w:sz w:val="16"/>
          <w:szCs w:val="20"/>
        </w:rPr>
      </w:pPr>
    </w:p>
    <w:p w:rsidR="0022472A" w:rsidRPr="0085058B" w:rsidRDefault="000C7C19" w:rsidP="00A010CC">
      <w:pPr>
        <w:autoSpaceDE w:val="0"/>
        <w:autoSpaceDN w:val="0"/>
        <w:jc w:val="both"/>
        <w:rPr>
          <w:rFonts w:ascii="Tahoma" w:hAnsi="Tahoma" w:cs="Tahoma"/>
          <w:bCs/>
          <w:sz w:val="20"/>
          <w:szCs w:val="20"/>
        </w:rPr>
      </w:pPr>
      <w:r w:rsidRPr="0085058B">
        <w:rPr>
          <w:rFonts w:ascii="Tahoma" w:hAnsi="Tahoma" w:cs="Tahoma"/>
          <w:bCs/>
          <w:sz w:val="20"/>
          <w:szCs w:val="20"/>
        </w:rPr>
        <w:t xml:space="preserve">Zadavatel stanovuje dle </w:t>
      </w:r>
      <w:r w:rsidRPr="0085058B">
        <w:rPr>
          <w:rFonts w:ascii="Tahoma" w:hAnsi="Tahoma" w:cs="Tahoma"/>
          <w:b/>
          <w:bCs/>
          <w:sz w:val="20"/>
          <w:szCs w:val="20"/>
        </w:rPr>
        <w:t>§ 86 odst. 2 ZZVZ</w:t>
      </w:r>
      <w:r w:rsidRPr="0085058B">
        <w:rPr>
          <w:rFonts w:ascii="Tahoma" w:hAnsi="Tahoma" w:cs="Tahoma"/>
          <w:bCs/>
          <w:sz w:val="20"/>
          <w:szCs w:val="20"/>
        </w:rPr>
        <w:t xml:space="preserve">, že </w:t>
      </w:r>
      <w:r w:rsidRPr="005727FD">
        <w:rPr>
          <w:rFonts w:ascii="Tahoma" w:hAnsi="Tahoma" w:cs="Tahoma"/>
          <w:bCs/>
          <w:sz w:val="20"/>
          <w:szCs w:val="20"/>
        </w:rPr>
        <w:t xml:space="preserve">dodavatel </w:t>
      </w:r>
      <w:r w:rsidRPr="00280D20">
        <w:rPr>
          <w:rFonts w:ascii="Tahoma" w:hAnsi="Tahoma" w:cs="Tahoma"/>
          <w:b/>
          <w:bCs/>
          <w:sz w:val="20"/>
          <w:szCs w:val="20"/>
          <w:u w:val="single"/>
        </w:rPr>
        <w:t>může</w:t>
      </w:r>
      <w:r w:rsidRPr="0085058B">
        <w:rPr>
          <w:rFonts w:ascii="Tahoma" w:hAnsi="Tahoma" w:cs="Tahoma"/>
          <w:bCs/>
          <w:sz w:val="20"/>
          <w:szCs w:val="20"/>
        </w:rPr>
        <w:t xml:space="preserve"> v nabídce nahradit předložení dokladů k prokázání kvalifikace čestným prohlášením. To platí i pro prokazování kvalifikace prostřednictvím jiných osob dle bodu 12.7. této zadávací dokumentace. Dodavatel může vždy nahradit požadované doklady jednotným evropským osvědčením pro veřejné zakázky.</w:t>
      </w:r>
    </w:p>
    <w:p w:rsidR="0022472A" w:rsidRPr="0085058B" w:rsidRDefault="0022472A" w:rsidP="00A010CC">
      <w:pPr>
        <w:autoSpaceDE w:val="0"/>
        <w:autoSpaceDN w:val="0"/>
        <w:jc w:val="both"/>
        <w:rPr>
          <w:rFonts w:ascii="Tahoma" w:hAnsi="Tahoma" w:cs="Tahoma"/>
          <w:bCs/>
          <w:sz w:val="20"/>
          <w:szCs w:val="20"/>
        </w:rPr>
      </w:pPr>
    </w:p>
    <w:p w:rsidR="00A010CC" w:rsidRPr="0085058B" w:rsidRDefault="00A010CC" w:rsidP="00A010CC">
      <w:pPr>
        <w:autoSpaceDE w:val="0"/>
        <w:autoSpaceDN w:val="0"/>
        <w:jc w:val="both"/>
        <w:rPr>
          <w:rFonts w:ascii="Tahoma" w:hAnsi="Tahoma" w:cs="Tahoma"/>
          <w:bCs/>
          <w:sz w:val="20"/>
          <w:szCs w:val="20"/>
        </w:rPr>
      </w:pPr>
      <w:r w:rsidRPr="0085058B">
        <w:rPr>
          <w:rFonts w:ascii="Tahoma" w:hAnsi="Tahoma" w:cs="Tahoma"/>
          <w:bCs/>
          <w:sz w:val="20"/>
          <w:szCs w:val="20"/>
        </w:rPr>
        <w:t xml:space="preserve">Doklady o kvalifikaci předkládají </w:t>
      </w:r>
      <w:r w:rsidR="0022472A" w:rsidRPr="0085058B">
        <w:rPr>
          <w:rFonts w:ascii="Tahoma" w:hAnsi="Tahoma" w:cs="Tahoma"/>
          <w:bCs/>
          <w:sz w:val="20"/>
          <w:szCs w:val="20"/>
        </w:rPr>
        <w:t xml:space="preserve">dodavatelé v nabídkách </w:t>
      </w:r>
      <w:r w:rsidRPr="0085058B">
        <w:rPr>
          <w:rFonts w:ascii="Tahoma" w:hAnsi="Tahoma" w:cs="Tahoma"/>
          <w:bCs/>
          <w:sz w:val="20"/>
          <w:szCs w:val="20"/>
        </w:rPr>
        <w:t xml:space="preserve">v souladu s </w:t>
      </w:r>
      <w:r w:rsidRPr="0085058B">
        <w:rPr>
          <w:rFonts w:ascii="Tahoma" w:hAnsi="Tahoma" w:cs="Tahoma"/>
          <w:b/>
          <w:bCs/>
          <w:sz w:val="20"/>
          <w:szCs w:val="20"/>
        </w:rPr>
        <w:t>§ </w:t>
      </w:r>
      <w:r w:rsidR="005E5B90" w:rsidRPr="0085058B">
        <w:rPr>
          <w:rFonts w:ascii="Tahoma" w:hAnsi="Tahoma" w:cs="Tahoma"/>
          <w:b/>
          <w:bCs/>
          <w:sz w:val="20"/>
          <w:szCs w:val="20"/>
        </w:rPr>
        <w:t>7</w:t>
      </w:r>
      <w:r w:rsidRPr="0085058B">
        <w:rPr>
          <w:rFonts w:ascii="Tahoma" w:hAnsi="Tahoma" w:cs="Tahoma"/>
          <w:b/>
          <w:bCs/>
          <w:sz w:val="20"/>
          <w:szCs w:val="20"/>
        </w:rPr>
        <w:t xml:space="preserve">5 odst. </w:t>
      </w:r>
      <w:r w:rsidR="005E5B90" w:rsidRPr="0085058B">
        <w:rPr>
          <w:rFonts w:ascii="Tahoma" w:hAnsi="Tahoma" w:cs="Tahoma"/>
          <w:b/>
          <w:bCs/>
          <w:sz w:val="20"/>
          <w:szCs w:val="20"/>
        </w:rPr>
        <w:t>1</w:t>
      </w:r>
      <w:r w:rsidRPr="0085058B">
        <w:rPr>
          <w:rFonts w:ascii="Tahoma" w:hAnsi="Tahoma" w:cs="Tahoma"/>
          <w:b/>
          <w:bCs/>
          <w:sz w:val="20"/>
          <w:szCs w:val="20"/>
        </w:rPr>
        <w:t xml:space="preserve"> </w:t>
      </w:r>
      <w:r w:rsidR="00B64B81" w:rsidRPr="0085058B">
        <w:rPr>
          <w:rFonts w:ascii="Tahoma" w:hAnsi="Tahoma" w:cs="Tahoma"/>
          <w:b/>
          <w:bCs/>
          <w:sz w:val="20"/>
          <w:szCs w:val="20"/>
        </w:rPr>
        <w:t>ZZVZ</w:t>
      </w:r>
      <w:r w:rsidRPr="0085058B">
        <w:rPr>
          <w:rFonts w:ascii="Tahoma" w:hAnsi="Tahoma" w:cs="Tahoma"/>
          <w:bCs/>
          <w:sz w:val="20"/>
          <w:szCs w:val="20"/>
        </w:rPr>
        <w:t xml:space="preserve"> v kopiích.</w:t>
      </w:r>
    </w:p>
    <w:p w:rsidR="00A010CC" w:rsidRPr="0085058B" w:rsidRDefault="00A010CC" w:rsidP="00A010CC">
      <w:pPr>
        <w:autoSpaceDE w:val="0"/>
        <w:autoSpaceDN w:val="0"/>
        <w:jc w:val="both"/>
        <w:rPr>
          <w:rFonts w:ascii="Tahoma" w:hAnsi="Tahoma" w:cs="Tahoma"/>
          <w:bCs/>
          <w:sz w:val="20"/>
          <w:szCs w:val="20"/>
        </w:rPr>
      </w:pPr>
    </w:p>
    <w:p w:rsidR="00A010CC" w:rsidRPr="0085058B" w:rsidRDefault="00A010CC" w:rsidP="00805EF8">
      <w:pPr>
        <w:numPr>
          <w:ilvl w:val="1"/>
          <w:numId w:val="20"/>
        </w:numPr>
        <w:tabs>
          <w:tab w:val="left" w:pos="567"/>
        </w:tabs>
        <w:autoSpaceDE w:val="0"/>
        <w:autoSpaceDN w:val="0"/>
        <w:ind w:left="0" w:firstLine="0"/>
        <w:rPr>
          <w:rFonts w:ascii="Tahoma" w:hAnsi="Tahoma" w:cs="Tahoma"/>
          <w:b/>
          <w:bCs/>
          <w:sz w:val="20"/>
          <w:szCs w:val="20"/>
          <w:u w:val="single"/>
        </w:rPr>
      </w:pPr>
      <w:r w:rsidRPr="0085058B">
        <w:rPr>
          <w:rFonts w:ascii="Tahoma" w:hAnsi="Tahoma" w:cs="Tahoma"/>
          <w:b/>
          <w:bCs/>
          <w:sz w:val="20"/>
          <w:szCs w:val="20"/>
          <w:u w:val="single"/>
        </w:rPr>
        <w:t>Požadavky na způsob prokázání kvalifikace před uzavřením smlouvy:</w:t>
      </w:r>
    </w:p>
    <w:p w:rsidR="00A010CC" w:rsidRPr="0085058B" w:rsidRDefault="00A010CC" w:rsidP="00A010CC">
      <w:pPr>
        <w:autoSpaceDE w:val="0"/>
        <w:autoSpaceDN w:val="0"/>
        <w:rPr>
          <w:rFonts w:ascii="Tahoma" w:hAnsi="Tahoma" w:cs="Tahoma"/>
          <w:bCs/>
          <w:sz w:val="16"/>
          <w:szCs w:val="20"/>
          <w:u w:val="single"/>
        </w:rPr>
      </w:pPr>
    </w:p>
    <w:p w:rsidR="00A010CC" w:rsidRPr="0085058B" w:rsidRDefault="00A010CC"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t>Před uzavřením smlouvy si zadavatel od vybraného dodavatele vyžádá předložení originálů nebo úředně ověřených kopií dokladů o kvalifikaci, pokud již nebyly v zadávacím řízení předloženy.</w:t>
      </w:r>
    </w:p>
    <w:p w:rsidR="00370F12" w:rsidRPr="0085058B" w:rsidRDefault="00370F12" w:rsidP="00A010CC">
      <w:pPr>
        <w:autoSpaceDE w:val="0"/>
        <w:autoSpaceDN w:val="0"/>
        <w:adjustRightInd w:val="0"/>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autoSpaceDE w:val="0"/>
        <w:autoSpaceDN w:val="0"/>
        <w:ind w:left="0" w:firstLine="0"/>
        <w:jc w:val="both"/>
        <w:rPr>
          <w:rFonts w:ascii="Tahoma" w:hAnsi="Tahoma" w:cs="Tahoma"/>
          <w:b/>
          <w:bCs/>
          <w:sz w:val="20"/>
          <w:szCs w:val="20"/>
          <w:u w:val="single"/>
        </w:rPr>
      </w:pPr>
      <w:r w:rsidRPr="0085058B">
        <w:rPr>
          <w:rFonts w:ascii="Tahoma" w:hAnsi="Tahoma" w:cs="Tahoma"/>
          <w:b/>
          <w:bCs/>
          <w:sz w:val="20"/>
          <w:szCs w:val="20"/>
          <w:u w:val="single"/>
        </w:rPr>
        <w:t>Požadavky na stáří dokladů prokazujících kvalifikaci:</w:t>
      </w:r>
    </w:p>
    <w:p w:rsidR="00A010CC" w:rsidRPr="0085058B" w:rsidRDefault="00A010CC" w:rsidP="00A010CC">
      <w:pPr>
        <w:autoSpaceDE w:val="0"/>
        <w:autoSpaceDN w:val="0"/>
        <w:rPr>
          <w:rFonts w:ascii="Tahoma" w:hAnsi="Tahoma" w:cs="Tahoma"/>
          <w:bCs/>
          <w:sz w:val="16"/>
          <w:szCs w:val="20"/>
        </w:rPr>
      </w:pPr>
    </w:p>
    <w:p w:rsidR="00A010CC" w:rsidRPr="0085058B" w:rsidRDefault="00A010CC"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lastRenderedPageBreak/>
        <w:t xml:space="preserve">Doklady prokazující základní způsobilost podle </w:t>
      </w:r>
      <w:r w:rsidRPr="0085058B">
        <w:rPr>
          <w:rFonts w:ascii="Tahoma" w:eastAsia="Calibri" w:hAnsi="Tahoma" w:cs="Tahoma"/>
          <w:b/>
          <w:sz w:val="20"/>
          <w:szCs w:val="20"/>
          <w:lang w:eastAsia="en-US"/>
        </w:rPr>
        <w:t xml:space="preserve">§ 74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a profesní způsobilost podle </w:t>
      </w:r>
      <w:r w:rsidRPr="0085058B">
        <w:rPr>
          <w:rFonts w:ascii="Tahoma" w:eastAsia="Calibri" w:hAnsi="Tahoma" w:cs="Tahoma"/>
          <w:b/>
          <w:sz w:val="20"/>
          <w:szCs w:val="20"/>
          <w:lang w:eastAsia="en-US"/>
        </w:rPr>
        <w:t xml:space="preserve">§ 77 odst. 1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musí dle </w:t>
      </w:r>
      <w:r w:rsidRPr="0085058B">
        <w:rPr>
          <w:rFonts w:ascii="Tahoma" w:eastAsia="Calibri" w:hAnsi="Tahoma" w:cs="Tahoma"/>
          <w:b/>
          <w:sz w:val="20"/>
          <w:szCs w:val="20"/>
          <w:lang w:eastAsia="en-US"/>
        </w:rPr>
        <w:t xml:space="preserve">§ </w:t>
      </w:r>
      <w:r w:rsidR="007564B6" w:rsidRPr="0085058B">
        <w:rPr>
          <w:rFonts w:ascii="Tahoma" w:eastAsia="Calibri" w:hAnsi="Tahoma" w:cs="Tahoma"/>
          <w:b/>
          <w:sz w:val="20"/>
          <w:szCs w:val="20"/>
          <w:lang w:eastAsia="en-US"/>
        </w:rPr>
        <w:t>86</w:t>
      </w:r>
      <w:r w:rsidRPr="0085058B">
        <w:rPr>
          <w:rFonts w:ascii="Tahoma" w:eastAsia="Calibri" w:hAnsi="Tahoma" w:cs="Tahoma"/>
          <w:b/>
          <w:sz w:val="20"/>
          <w:szCs w:val="20"/>
          <w:lang w:eastAsia="en-US"/>
        </w:rPr>
        <w:t xml:space="preserve"> odst. </w:t>
      </w:r>
      <w:r w:rsidR="007564B6" w:rsidRPr="0085058B">
        <w:rPr>
          <w:rFonts w:ascii="Tahoma" w:eastAsia="Calibri" w:hAnsi="Tahoma" w:cs="Tahoma"/>
          <w:b/>
          <w:sz w:val="20"/>
          <w:szCs w:val="20"/>
          <w:lang w:eastAsia="en-US"/>
        </w:rPr>
        <w:t>5</w:t>
      </w:r>
      <w:r w:rsidRPr="0085058B">
        <w:rPr>
          <w:rFonts w:ascii="Tahoma" w:eastAsia="Calibri" w:hAnsi="Tahoma" w:cs="Tahoma"/>
          <w:b/>
          <w:sz w:val="20"/>
          <w:szCs w:val="20"/>
          <w:lang w:eastAsia="en-US"/>
        </w:rPr>
        <w:t xml:space="preserve">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prokazovat splnění požadovaného kritéria způsobilosti nejpozději v době </w:t>
      </w:r>
      <w:r w:rsidRPr="0085058B">
        <w:rPr>
          <w:rFonts w:ascii="Tahoma" w:eastAsia="Calibri" w:hAnsi="Tahoma" w:cs="Tahoma"/>
          <w:b/>
          <w:sz w:val="20"/>
          <w:szCs w:val="20"/>
          <w:lang w:eastAsia="en-US"/>
        </w:rPr>
        <w:t>3</w:t>
      </w:r>
      <w:r w:rsidR="007564B6" w:rsidRPr="0085058B">
        <w:rPr>
          <w:rFonts w:ascii="Tahoma" w:eastAsia="Calibri" w:hAnsi="Tahoma" w:cs="Tahoma"/>
          <w:b/>
          <w:sz w:val="20"/>
          <w:szCs w:val="20"/>
          <w:lang w:eastAsia="en-US"/>
        </w:rPr>
        <w:t> </w:t>
      </w:r>
      <w:r w:rsidRPr="0085058B">
        <w:rPr>
          <w:rFonts w:ascii="Tahoma" w:eastAsia="Calibri" w:hAnsi="Tahoma" w:cs="Tahoma"/>
          <w:b/>
          <w:sz w:val="20"/>
          <w:szCs w:val="20"/>
          <w:lang w:eastAsia="en-US"/>
        </w:rPr>
        <w:t xml:space="preserve">měsíců přede dnem </w:t>
      </w:r>
      <w:r w:rsidR="007564B6" w:rsidRPr="0085058B">
        <w:rPr>
          <w:rFonts w:ascii="Tahoma" w:eastAsia="Calibri" w:hAnsi="Tahoma" w:cs="Tahoma"/>
          <w:b/>
          <w:sz w:val="20"/>
          <w:szCs w:val="20"/>
          <w:lang w:eastAsia="en-US"/>
        </w:rPr>
        <w:t>zahájení zadávacího řízení</w:t>
      </w:r>
      <w:r w:rsidRPr="0085058B">
        <w:rPr>
          <w:rFonts w:ascii="Tahoma" w:eastAsia="Calibri" w:hAnsi="Tahoma" w:cs="Tahoma"/>
          <w:sz w:val="20"/>
          <w:szCs w:val="20"/>
          <w:lang w:eastAsia="en-US"/>
        </w:rPr>
        <w:t>.</w:t>
      </w:r>
    </w:p>
    <w:p w:rsidR="00A90D54" w:rsidRPr="0085058B" w:rsidRDefault="00A90D54" w:rsidP="00A010CC">
      <w:pPr>
        <w:autoSpaceDE w:val="0"/>
        <w:autoSpaceDN w:val="0"/>
        <w:adjustRightInd w:val="0"/>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autoSpaceDE w:val="0"/>
        <w:autoSpaceDN w:val="0"/>
        <w:adjustRightInd w:val="0"/>
        <w:ind w:left="0" w:firstLine="0"/>
        <w:rPr>
          <w:rFonts w:ascii="Tahoma" w:hAnsi="Tahoma" w:cs="Tahoma"/>
          <w:b/>
          <w:bCs/>
          <w:sz w:val="20"/>
          <w:szCs w:val="20"/>
          <w:u w:val="single"/>
        </w:rPr>
      </w:pPr>
      <w:r w:rsidRPr="0085058B">
        <w:rPr>
          <w:rFonts w:ascii="Tahoma" w:hAnsi="Tahoma" w:cs="Tahoma"/>
          <w:b/>
          <w:bCs/>
          <w:sz w:val="20"/>
          <w:szCs w:val="20"/>
          <w:u w:val="single"/>
        </w:rPr>
        <w:t>Prokazování kvalifikace získané v zahraničí</w:t>
      </w:r>
    </w:p>
    <w:p w:rsidR="002A469F" w:rsidRPr="0085058B" w:rsidRDefault="002A469F" w:rsidP="00A010CC">
      <w:pPr>
        <w:autoSpaceDE w:val="0"/>
        <w:autoSpaceDN w:val="0"/>
        <w:adjustRightInd w:val="0"/>
        <w:jc w:val="both"/>
        <w:rPr>
          <w:rFonts w:ascii="Tahoma" w:eastAsia="Calibri" w:hAnsi="Tahoma" w:cs="Tahoma"/>
          <w:sz w:val="16"/>
          <w:szCs w:val="20"/>
          <w:lang w:eastAsia="en-US"/>
        </w:rPr>
      </w:pPr>
    </w:p>
    <w:p w:rsidR="00A010CC" w:rsidRPr="0085058B" w:rsidRDefault="00A010CC"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t xml:space="preserve">V případě, že byla kvalifikace získána v zahraničí, prokazuje se v souladu s </w:t>
      </w:r>
      <w:r w:rsidRPr="0085058B">
        <w:rPr>
          <w:rFonts w:ascii="Tahoma" w:eastAsia="Calibri" w:hAnsi="Tahoma" w:cs="Tahoma"/>
          <w:b/>
          <w:sz w:val="20"/>
          <w:szCs w:val="20"/>
          <w:lang w:eastAsia="en-US"/>
        </w:rPr>
        <w:t xml:space="preserve">§ 81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doklady vydanými podle právního řádu země, ve které byla získána, a to v rozsahu požadovaném zadavatelem v této výzvě.</w:t>
      </w:r>
    </w:p>
    <w:p w:rsidR="003D19FA" w:rsidRPr="0085058B" w:rsidRDefault="003D19FA" w:rsidP="00A010CC">
      <w:pPr>
        <w:autoSpaceDE w:val="0"/>
        <w:autoSpaceDN w:val="0"/>
        <w:adjustRightInd w:val="0"/>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autoSpaceDE w:val="0"/>
        <w:autoSpaceDN w:val="0"/>
        <w:adjustRightInd w:val="0"/>
        <w:ind w:left="0" w:firstLine="0"/>
        <w:rPr>
          <w:rFonts w:ascii="Tahoma" w:hAnsi="Tahoma" w:cs="Tahoma"/>
          <w:b/>
          <w:bCs/>
          <w:sz w:val="20"/>
          <w:szCs w:val="20"/>
          <w:u w:val="single"/>
        </w:rPr>
      </w:pPr>
      <w:r w:rsidRPr="0085058B">
        <w:rPr>
          <w:rFonts w:ascii="Tahoma" w:hAnsi="Tahoma" w:cs="Tahoma"/>
          <w:b/>
          <w:bCs/>
          <w:sz w:val="20"/>
          <w:szCs w:val="20"/>
          <w:u w:val="single"/>
        </w:rPr>
        <w:t>Kvalifikace v případě společné účasti dodavatelů</w:t>
      </w:r>
    </w:p>
    <w:p w:rsidR="00A010CC" w:rsidRPr="0085058B" w:rsidRDefault="00A010CC" w:rsidP="00A010CC">
      <w:pPr>
        <w:autoSpaceDE w:val="0"/>
        <w:autoSpaceDN w:val="0"/>
        <w:adjustRightInd w:val="0"/>
        <w:rPr>
          <w:rFonts w:ascii="Tahoma" w:eastAsia="Calibri" w:hAnsi="Tahoma" w:cs="Tahoma"/>
          <w:bCs/>
          <w:sz w:val="16"/>
          <w:szCs w:val="20"/>
          <w:lang w:eastAsia="en-US"/>
        </w:rPr>
      </w:pPr>
    </w:p>
    <w:p w:rsidR="00CE3254" w:rsidRPr="0085058B" w:rsidRDefault="00A010CC"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t xml:space="preserve">V případě společné účasti dodavatelů prokazuje v souladu s </w:t>
      </w:r>
      <w:r w:rsidR="00D0355F" w:rsidRPr="0085058B">
        <w:rPr>
          <w:rFonts w:ascii="Tahoma" w:eastAsia="Calibri" w:hAnsi="Tahoma" w:cs="Tahoma"/>
          <w:b/>
          <w:sz w:val="20"/>
          <w:szCs w:val="20"/>
          <w:lang w:eastAsia="en-US"/>
        </w:rPr>
        <w:t>§ 82</w:t>
      </w:r>
      <w:r w:rsidRPr="0085058B">
        <w:rPr>
          <w:rFonts w:ascii="Tahoma" w:eastAsia="Calibri" w:hAnsi="Tahoma" w:cs="Tahoma"/>
          <w:b/>
          <w:sz w:val="20"/>
          <w:szCs w:val="20"/>
          <w:lang w:eastAsia="en-US"/>
        </w:rPr>
        <w:t xml:space="preserve">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základní způsobilost a profesní způsobilost podle </w:t>
      </w:r>
      <w:r w:rsidRPr="0085058B">
        <w:rPr>
          <w:rFonts w:ascii="Tahoma" w:eastAsia="Calibri" w:hAnsi="Tahoma" w:cs="Tahoma"/>
          <w:b/>
          <w:sz w:val="20"/>
          <w:szCs w:val="20"/>
          <w:lang w:eastAsia="en-US"/>
        </w:rPr>
        <w:t xml:space="preserve">§ 77 odst. 1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každý dodavatel samostatně.</w:t>
      </w:r>
    </w:p>
    <w:p w:rsidR="00CE3254" w:rsidRPr="0085058B" w:rsidRDefault="00CE3254" w:rsidP="00A010CC">
      <w:pPr>
        <w:autoSpaceDE w:val="0"/>
        <w:autoSpaceDN w:val="0"/>
        <w:adjustRightInd w:val="0"/>
        <w:jc w:val="both"/>
        <w:rPr>
          <w:rFonts w:ascii="Tahoma" w:eastAsia="Calibri" w:hAnsi="Tahoma" w:cs="Tahoma"/>
          <w:sz w:val="20"/>
          <w:szCs w:val="20"/>
          <w:lang w:eastAsia="en-US"/>
        </w:rPr>
      </w:pPr>
    </w:p>
    <w:p w:rsidR="00A010CC" w:rsidRPr="0085058B" w:rsidRDefault="00AF6D97"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t xml:space="preserve">Zadavatel nestanovuje dle </w:t>
      </w:r>
      <w:r w:rsidRPr="0085058B">
        <w:rPr>
          <w:rFonts w:ascii="Tahoma" w:eastAsia="Calibri" w:hAnsi="Tahoma" w:cs="Tahoma"/>
          <w:b/>
          <w:sz w:val="20"/>
          <w:szCs w:val="20"/>
          <w:lang w:eastAsia="en-US"/>
        </w:rPr>
        <w:t xml:space="preserve">§ 84 ZZVZ </w:t>
      </w:r>
      <w:r w:rsidRPr="0085058B">
        <w:rPr>
          <w:rFonts w:ascii="Tahoma" w:eastAsia="Calibri" w:hAnsi="Tahoma" w:cs="Tahoma"/>
          <w:sz w:val="20"/>
          <w:szCs w:val="20"/>
          <w:lang w:eastAsia="en-US"/>
        </w:rPr>
        <w:t>bližší pravidla pro prokazování profesní způsobilosti, ekonomické a technické kvalifikace, pokud se dodavatelé účastní zadávacího řízení společně, nebo pokud prokazují kvalifikaci</w:t>
      </w:r>
      <w:r w:rsidR="000D28B5" w:rsidRPr="0085058B">
        <w:rPr>
          <w:rFonts w:ascii="Tahoma" w:eastAsia="Calibri" w:hAnsi="Tahoma" w:cs="Tahoma"/>
          <w:sz w:val="20"/>
          <w:szCs w:val="20"/>
          <w:lang w:eastAsia="en-US"/>
        </w:rPr>
        <w:t xml:space="preserve"> prostřednictvím jiných osob.</w:t>
      </w:r>
    </w:p>
    <w:p w:rsidR="000D28B5" w:rsidRPr="0085058B" w:rsidRDefault="000D28B5" w:rsidP="00A010CC">
      <w:pPr>
        <w:autoSpaceDE w:val="0"/>
        <w:autoSpaceDN w:val="0"/>
        <w:adjustRightInd w:val="0"/>
        <w:jc w:val="both"/>
        <w:rPr>
          <w:rFonts w:ascii="Tahoma" w:eastAsia="Calibri" w:hAnsi="Tahoma" w:cs="Tahoma"/>
          <w:sz w:val="20"/>
          <w:szCs w:val="20"/>
          <w:lang w:eastAsia="en-US"/>
        </w:rPr>
      </w:pPr>
    </w:p>
    <w:p w:rsidR="00A010CC" w:rsidRPr="0085058B" w:rsidRDefault="00A010CC" w:rsidP="00805EF8">
      <w:pPr>
        <w:widowControl w:val="0"/>
        <w:numPr>
          <w:ilvl w:val="1"/>
          <w:numId w:val="20"/>
        </w:numPr>
        <w:autoSpaceDE w:val="0"/>
        <w:autoSpaceDN w:val="0"/>
        <w:adjustRightInd w:val="0"/>
        <w:ind w:left="567" w:hanging="567"/>
        <w:jc w:val="both"/>
        <w:rPr>
          <w:rFonts w:ascii="Tahoma" w:hAnsi="Tahoma" w:cs="Tahoma"/>
          <w:b/>
          <w:sz w:val="20"/>
          <w:szCs w:val="20"/>
          <w:u w:val="single"/>
        </w:rPr>
      </w:pPr>
      <w:r w:rsidRPr="0085058B">
        <w:rPr>
          <w:rFonts w:ascii="Tahoma" w:hAnsi="Tahoma" w:cs="Tahoma"/>
          <w:b/>
          <w:sz w:val="20"/>
          <w:szCs w:val="20"/>
          <w:u w:val="single"/>
        </w:rPr>
        <w:t>Prokázání kvalifik</w:t>
      </w:r>
      <w:r w:rsidR="00475B3D" w:rsidRPr="0085058B">
        <w:rPr>
          <w:rFonts w:ascii="Tahoma" w:hAnsi="Tahoma" w:cs="Tahoma"/>
          <w:b/>
          <w:sz w:val="20"/>
          <w:szCs w:val="20"/>
          <w:u w:val="single"/>
        </w:rPr>
        <w:t>ace prostřednictvím jiných osob</w:t>
      </w:r>
    </w:p>
    <w:p w:rsidR="00A010CC" w:rsidRPr="0085058B" w:rsidRDefault="00A010CC" w:rsidP="00A010CC">
      <w:pPr>
        <w:jc w:val="both"/>
        <w:rPr>
          <w:rFonts w:ascii="Tahoma" w:hAnsi="Tahoma" w:cs="Tahoma"/>
          <w:b/>
          <w:sz w:val="20"/>
          <w:szCs w:val="20"/>
        </w:rPr>
      </w:pPr>
    </w:p>
    <w:p w:rsidR="00A55780" w:rsidRPr="00A55780" w:rsidRDefault="00A55780" w:rsidP="00A55780">
      <w:pPr>
        <w:pStyle w:val="Odstavecseseznamem"/>
        <w:autoSpaceDE w:val="0"/>
        <w:autoSpaceDN w:val="0"/>
        <w:adjustRightInd w:val="0"/>
        <w:ind w:left="0"/>
        <w:jc w:val="both"/>
        <w:rPr>
          <w:rFonts w:ascii="Tahoma" w:eastAsia="Calibri" w:hAnsi="Tahoma" w:cs="Tahoma"/>
          <w:sz w:val="20"/>
          <w:szCs w:val="20"/>
        </w:rPr>
      </w:pPr>
      <w:r w:rsidRPr="00A55780">
        <w:rPr>
          <w:rFonts w:ascii="Tahoma" w:eastAsia="Calibri" w:hAnsi="Tahoma" w:cs="Tahoma"/>
          <w:sz w:val="20"/>
          <w:szCs w:val="20"/>
        </w:rPr>
        <w:t xml:space="preserve">Dodavatel může v souladu s </w:t>
      </w:r>
      <w:r w:rsidRPr="00A55780">
        <w:rPr>
          <w:rFonts w:ascii="Tahoma" w:eastAsia="Calibri" w:hAnsi="Tahoma" w:cs="Tahoma"/>
          <w:b/>
          <w:sz w:val="20"/>
          <w:szCs w:val="20"/>
        </w:rPr>
        <w:t>§ 83 ZZVZ</w:t>
      </w:r>
      <w:r w:rsidRPr="00A55780">
        <w:rPr>
          <w:rFonts w:ascii="Tahoma" w:eastAsia="Calibri" w:hAnsi="Tahoma" w:cs="Tahoma"/>
          <w:sz w:val="20"/>
          <w:szCs w:val="20"/>
        </w:rPr>
        <w:t xml:space="preserve"> prokázat určitou část ekonomické kvalifikace, technické kvalifikace nebo </w:t>
      </w:r>
      <w:r w:rsidRPr="00A55780">
        <w:rPr>
          <w:rFonts w:ascii="Tahoma" w:hAnsi="Tahoma" w:cs="Tahoma"/>
          <w:bCs/>
          <w:sz w:val="20"/>
          <w:szCs w:val="20"/>
        </w:rPr>
        <w:t xml:space="preserve">profesní způsobilost s výjimkou kritéria podle </w:t>
      </w:r>
      <w:r w:rsidRPr="00A55780">
        <w:rPr>
          <w:rFonts w:ascii="Tahoma" w:hAnsi="Tahoma" w:cs="Tahoma"/>
          <w:b/>
          <w:bCs/>
          <w:sz w:val="20"/>
          <w:szCs w:val="20"/>
        </w:rPr>
        <w:t xml:space="preserve">§ 77 odst. 1 ZZVZ </w:t>
      </w:r>
      <w:r w:rsidRPr="00A55780">
        <w:rPr>
          <w:rFonts w:ascii="Tahoma" w:eastAsia="Calibri" w:hAnsi="Tahoma" w:cs="Tahoma"/>
          <w:sz w:val="20"/>
          <w:szCs w:val="20"/>
        </w:rPr>
        <w:t xml:space="preserve"> prostřednictvím jiných osob.</w:t>
      </w:r>
    </w:p>
    <w:p w:rsidR="00CE3254" w:rsidRPr="0085058B" w:rsidRDefault="00CE3254" w:rsidP="00A010CC">
      <w:pPr>
        <w:autoSpaceDE w:val="0"/>
        <w:autoSpaceDN w:val="0"/>
        <w:adjustRightInd w:val="0"/>
        <w:jc w:val="both"/>
        <w:rPr>
          <w:rFonts w:ascii="Tahoma" w:eastAsia="Calibri" w:hAnsi="Tahoma" w:cs="Tahoma"/>
          <w:sz w:val="20"/>
          <w:szCs w:val="20"/>
          <w:lang w:eastAsia="en-US"/>
        </w:rPr>
      </w:pPr>
    </w:p>
    <w:p w:rsidR="00A010CC" w:rsidRPr="0085058B" w:rsidRDefault="00A010CC" w:rsidP="00A010CC">
      <w:pPr>
        <w:autoSpaceDE w:val="0"/>
        <w:autoSpaceDN w:val="0"/>
        <w:adjustRightInd w:val="0"/>
        <w:jc w:val="both"/>
        <w:rPr>
          <w:rFonts w:ascii="Tahoma" w:eastAsia="Calibri" w:hAnsi="Tahoma" w:cs="Tahoma"/>
          <w:sz w:val="20"/>
          <w:szCs w:val="20"/>
          <w:lang w:eastAsia="en-US"/>
        </w:rPr>
      </w:pPr>
      <w:r w:rsidRPr="0085058B">
        <w:rPr>
          <w:rFonts w:ascii="Tahoma" w:eastAsia="Calibri" w:hAnsi="Tahoma" w:cs="Tahoma"/>
          <w:sz w:val="20"/>
          <w:szCs w:val="20"/>
          <w:lang w:eastAsia="en-US"/>
        </w:rPr>
        <w:t>Dodavatel je v takovém případě povinen zadavateli předložit:</w:t>
      </w:r>
    </w:p>
    <w:p w:rsidR="00A010CC" w:rsidRPr="0085058B" w:rsidRDefault="00A010CC" w:rsidP="00CA7D79">
      <w:pPr>
        <w:pStyle w:val="Odstavecseseznamem"/>
        <w:numPr>
          <w:ilvl w:val="0"/>
          <w:numId w:val="27"/>
        </w:numPr>
        <w:autoSpaceDE w:val="0"/>
        <w:autoSpaceDN w:val="0"/>
        <w:adjustRightInd w:val="0"/>
        <w:spacing w:before="60"/>
        <w:ind w:left="425" w:hanging="425"/>
        <w:contextualSpacing w:val="0"/>
        <w:rPr>
          <w:rFonts w:ascii="Tahoma" w:eastAsia="Calibri" w:hAnsi="Tahoma" w:cs="Tahoma"/>
          <w:sz w:val="20"/>
          <w:szCs w:val="20"/>
          <w:lang w:eastAsia="en-US"/>
        </w:rPr>
      </w:pPr>
      <w:r w:rsidRPr="0085058B">
        <w:rPr>
          <w:rFonts w:ascii="Tahoma" w:eastAsia="Calibri" w:hAnsi="Tahoma" w:cs="Tahoma"/>
          <w:sz w:val="20"/>
          <w:szCs w:val="20"/>
          <w:lang w:eastAsia="en-US"/>
        </w:rPr>
        <w:t xml:space="preserve">doklady prokazující splnění profesní způsobilosti podle </w:t>
      </w:r>
      <w:r w:rsidRPr="0085058B">
        <w:rPr>
          <w:rFonts w:ascii="Tahoma" w:eastAsia="Calibri" w:hAnsi="Tahoma" w:cs="Tahoma"/>
          <w:b/>
          <w:sz w:val="20"/>
          <w:szCs w:val="20"/>
          <w:lang w:eastAsia="en-US"/>
        </w:rPr>
        <w:t xml:space="preserve">§ 77 odst. 1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jinou osobou,</w:t>
      </w:r>
    </w:p>
    <w:p w:rsidR="00A010CC" w:rsidRPr="0085058B" w:rsidRDefault="00A010CC" w:rsidP="00CA7D79">
      <w:pPr>
        <w:pStyle w:val="Odstavecseseznamem"/>
        <w:numPr>
          <w:ilvl w:val="0"/>
          <w:numId w:val="27"/>
        </w:numPr>
        <w:autoSpaceDE w:val="0"/>
        <w:autoSpaceDN w:val="0"/>
        <w:adjustRightInd w:val="0"/>
        <w:spacing w:before="60"/>
        <w:ind w:left="425" w:hanging="425"/>
        <w:contextualSpacing w:val="0"/>
        <w:rPr>
          <w:rFonts w:ascii="Tahoma" w:eastAsia="Calibri" w:hAnsi="Tahoma" w:cs="Tahoma"/>
          <w:sz w:val="20"/>
          <w:szCs w:val="20"/>
          <w:lang w:eastAsia="en-US"/>
        </w:rPr>
      </w:pPr>
      <w:r w:rsidRPr="0085058B">
        <w:rPr>
          <w:rFonts w:ascii="Tahoma" w:eastAsia="Calibri" w:hAnsi="Tahoma" w:cs="Tahoma"/>
          <w:sz w:val="20"/>
          <w:szCs w:val="20"/>
          <w:lang w:eastAsia="en-US"/>
        </w:rPr>
        <w:t>doklady prokazující splnění chybějící části kvalifikace prostřednictvím jiné osoby,</w:t>
      </w:r>
    </w:p>
    <w:p w:rsidR="00A010CC" w:rsidRPr="0085058B" w:rsidRDefault="00A010CC" w:rsidP="00CA7D79">
      <w:pPr>
        <w:pStyle w:val="Odstavecseseznamem"/>
        <w:numPr>
          <w:ilvl w:val="0"/>
          <w:numId w:val="27"/>
        </w:numPr>
        <w:autoSpaceDE w:val="0"/>
        <w:autoSpaceDN w:val="0"/>
        <w:adjustRightInd w:val="0"/>
        <w:spacing w:before="60"/>
        <w:ind w:left="425" w:hanging="425"/>
        <w:contextualSpacing w:val="0"/>
        <w:rPr>
          <w:rFonts w:ascii="Tahoma" w:eastAsia="Calibri" w:hAnsi="Tahoma" w:cs="Tahoma"/>
          <w:sz w:val="20"/>
          <w:szCs w:val="20"/>
          <w:lang w:eastAsia="en-US"/>
        </w:rPr>
      </w:pPr>
      <w:r w:rsidRPr="0085058B">
        <w:rPr>
          <w:rFonts w:ascii="Tahoma" w:eastAsia="Calibri" w:hAnsi="Tahoma" w:cs="Tahoma"/>
          <w:sz w:val="20"/>
          <w:szCs w:val="20"/>
          <w:lang w:eastAsia="en-US"/>
        </w:rPr>
        <w:t xml:space="preserve">doklady o splnění základní způsobilosti podle </w:t>
      </w:r>
      <w:r w:rsidRPr="0085058B">
        <w:rPr>
          <w:rFonts w:ascii="Tahoma" w:eastAsia="Calibri" w:hAnsi="Tahoma" w:cs="Tahoma"/>
          <w:b/>
          <w:sz w:val="20"/>
          <w:szCs w:val="20"/>
          <w:lang w:eastAsia="en-US"/>
        </w:rPr>
        <w:t xml:space="preserve">§ 74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 xml:space="preserve"> jinou osobou a</w:t>
      </w:r>
    </w:p>
    <w:p w:rsidR="00A010CC" w:rsidRPr="0085058B" w:rsidRDefault="00A010CC" w:rsidP="00CA7D79">
      <w:pPr>
        <w:pStyle w:val="Odstavecseseznamem"/>
        <w:numPr>
          <w:ilvl w:val="0"/>
          <w:numId w:val="27"/>
        </w:numPr>
        <w:autoSpaceDE w:val="0"/>
        <w:autoSpaceDN w:val="0"/>
        <w:adjustRightInd w:val="0"/>
        <w:spacing w:before="60"/>
        <w:ind w:left="425" w:hanging="425"/>
        <w:contextualSpacing w:val="0"/>
        <w:jc w:val="both"/>
        <w:rPr>
          <w:rFonts w:ascii="Tahoma" w:eastAsia="Calibri" w:hAnsi="Tahoma" w:cs="Tahoma"/>
          <w:sz w:val="20"/>
          <w:szCs w:val="20"/>
          <w:lang w:eastAsia="en-US"/>
        </w:rPr>
      </w:pPr>
      <w:r w:rsidRPr="0085058B">
        <w:rPr>
          <w:rFonts w:ascii="Tahoma" w:eastAsia="Calibri" w:hAnsi="Tahoma" w:cs="Tahoma"/>
          <w:sz w:val="20"/>
          <w:szCs w:val="20"/>
          <w:lang w:eastAsia="en-US"/>
        </w:rPr>
        <w:t>písemný závazek jiné osoby k poskytnutí plnění určeného k plnění veřejné zakázky nebo k poskytnutí věcí nebo práv, s nimiž bude dodavatel oprávněn disponovat v rámci plnění veřejné zakázky, a to alespoň v</w:t>
      </w:r>
      <w:r w:rsidR="00475B3D" w:rsidRPr="0085058B">
        <w:rPr>
          <w:rFonts w:ascii="Tahoma" w:eastAsia="Calibri" w:hAnsi="Tahoma" w:cs="Tahoma"/>
          <w:sz w:val="20"/>
          <w:szCs w:val="20"/>
          <w:lang w:eastAsia="en-US"/>
        </w:rPr>
        <w:t> </w:t>
      </w:r>
      <w:r w:rsidRPr="0085058B">
        <w:rPr>
          <w:rFonts w:ascii="Tahoma" w:eastAsia="Calibri" w:hAnsi="Tahoma" w:cs="Tahoma"/>
          <w:sz w:val="20"/>
          <w:szCs w:val="20"/>
          <w:lang w:eastAsia="en-US"/>
        </w:rPr>
        <w:t>rozsahu, v jakém jiná osoba prokázala kvalifikaci za dodavatele.</w:t>
      </w:r>
    </w:p>
    <w:p w:rsidR="000D28B5" w:rsidRPr="0085058B" w:rsidRDefault="000D28B5" w:rsidP="00A010CC">
      <w:pPr>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ind w:left="0" w:firstLine="0"/>
        <w:jc w:val="both"/>
        <w:rPr>
          <w:rFonts w:ascii="Tahoma" w:hAnsi="Tahoma" w:cs="Tahoma"/>
          <w:b/>
          <w:bCs/>
          <w:sz w:val="20"/>
          <w:szCs w:val="20"/>
          <w:u w:val="single"/>
        </w:rPr>
      </w:pPr>
      <w:r w:rsidRPr="0085058B">
        <w:rPr>
          <w:rFonts w:ascii="Tahoma" w:hAnsi="Tahoma" w:cs="Tahoma"/>
          <w:b/>
          <w:bCs/>
          <w:sz w:val="20"/>
          <w:szCs w:val="20"/>
          <w:u w:val="single"/>
        </w:rPr>
        <w:t>Požadavek na prokázání kvalifikace poddodavatelů, kteří neprokazují chybějící část kvalifikace dodavatele</w:t>
      </w:r>
    </w:p>
    <w:p w:rsidR="002A469F" w:rsidRPr="0085058B" w:rsidRDefault="002A469F" w:rsidP="00A010CC">
      <w:pPr>
        <w:jc w:val="both"/>
        <w:rPr>
          <w:rFonts w:ascii="Tahoma" w:eastAsia="Calibri" w:hAnsi="Tahoma" w:cs="Tahoma"/>
          <w:sz w:val="20"/>
          <w:szCs w:val="20"/>
          <w:lang w:eastAsia="en-US"/>
        </w:rPr>
      </w:pPr>
    </w:p>
    <w:p w:rsidR="00AD552F" w:rsidRPr="00805EF8" w:rsidRDefault="00E61C5E" w:rsidP="00A010CC">
      <w:pPr>
        <w:jc w:val="both"/>
        <w:rPr>
          <w:rFonts w:ascii="Tahoma" w:eastAsia="Calibri" w:hAnsi="Tahoma" w:cs="Tahoma"/>
          <w:strike/>
          <w:sz w:val="20"/>
          <w:szCs w:val="20"/>
          <w:lang w:eastAsia="en-US"/>
        </w:rPr>
      </w:pPr>
      <w:r w:rsidRPr="0085058B">
        <w:rPr>
          <w:rFonts w:ascii="Tahoma" w:eastAsia="Calibri" w:hAnsi="Tahoma" w:cs="Tahoma"/>
          <w:sz w:val="20"/>
          <w:szCs w:val="20"/>
          <w:lang w:eastAsia="en-US"/>
        </w:rPr>
        <w:t xml:space="preserve">Zadavatel </w:t>
      </w:r>
      <w:r w:rsidRPr="0085058B">
        <w:rPr>
          <w:rFonts w:ascii="Tahoma" w:eastAsia="Calibri" w:hAnsi="Tahoma" w:cs="Tahoma"/>
          <w:b/>
          <w:sz w:val="20"/>
          <w:szCs w:val="20"/>
          <w:u w:val="single"/>
          <w:lang w:eastAsia="en-US"/>
        </w:rPr>
        <w:t>nepožaduje</w:t>
      </w:r>
      <w:r w:rsidRPr="0085058B">
        <w:rPr>
          <w:rFonts w:ascii="Tahoma" w:eastAsia="Calibri" w:hAnsi="Tahoma" w:cs="Tahoma"/>
          <w:sz w:val="20"/>
          <w:szCs w:val="20"/>
          <w:lang w:eastAsia="en-US"/>
        </w:rPr>
        <w:t xml:space="preserve"> v souladu s </w:t>
      </w:r>
      <w:r w:rsidRPr="0085058B">
        <w:rPr>
          <w:rFonts w:ascii="Tahoma" w:eastAsia="Calibri" w:hAnsi="Tahoma" w:cs="Tahoma"/>
          <w:b/>
          <w:sz w:val="20"/>
          <w:szCs w:val="20"/>
          <w:lang w:eastAsia="en-US"/>
        </w:rPr>
        <w:t>§ 85 ZZVZ</w:t>
      </w:r>
      <w:r w:rsidRPr="0085058B">
        <w:rPr>
          <w:rFonts w:ascii="Tahoma" w:eastAsia="Calibri" w:hAnsi="Tahoma" w:cs="Tahoma"/>
          <w:sz w:val="20"/>
          <w:szCs w:val="20"/>
          <w:lang w:eastAsia="en-US"/>
        </w:rPr>
        <w:t xml:space="preserve">, aby účastník zadávacího řízení předložil doklady prokazující základní způsobilost podle </w:t>
      </w:r>
      <w:r w:rsidRPr="0085058B">
        <w:rPr>
          <w:rFonts w:ascii="Tahoma" w:eastAsia="Calibri" w:hAnsi="Tahoma" w:cs="Tahoma"/>
          <w:b/>
          <w:sz w:val="20"/>
          <w:szCs w:val="20"/>
          <w:lang w:eastAsia="en-US"/>
        </w:rPr>
        <w:t>§ 74 ZZVZ</w:t>
      </w:r>
      <w:r w:rsidRPr="0085058B">
        <w:rPr>
          <w:rFonts w:ascii="Tahoma" w:eastAsia="Calibri" w:hAnsi="Tahoma" w:cs="Tahoma"/>
          <w:sz w:val="20"/>
          <w:szCs w:val="20"/>
          <w:lang w:eastAsia="en-US"/>
        </w:rPr>
        <w:t xml:space="preserve"> a profesní způsobilost podle </w:t>
      </w:r>
      <w:r w:rsidRPr="0085058B">
        <w:rPr>
          <w:rFonts w:ascii="Tahoma" w:eastAsia="Calibri" w:hAnsi="Tahoma" w:cs="Tahoma"/>
          <w:b/>
          <w:sz w:val="20"/>
          <w:szCs w:val="20"/>
          <w:lang w:eastAsia="en-US"/>
        </w:rPr>
        <w:t>§ 77 ZZVZ</w:t>
      </w:r>
      <w:r w:rsidRPr="0085058B">
        <w:rPr>
          <w:rFonts w:ascii="Tahoma" w:eastAsia="Calibri" w:hAnsi="Tahoma" w:cs="Tahoma"/>
          <w:sz w:val="20"/>
          <w:szCs w:val="20"/>
          <w:lang w:eastAsia="en-US"/>
        </w:rPr>
        <w:t xml:space="preserve"> jeho poddodavatelů.</w:t>
      </w:r>
    </w:p>
    <w:p w:rsidR="00A55780" w:rsidRPr="0085058B" w:rsidRDefault="00A55780" w:rsidP="00A010CC">
      <w:pPr>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ind w:left="0" w:firstLine="0"/>
        <w:rPr>
          <w:rFonts w:ascii="Tahoma" w:hAnsi="Tahoma" w:cs="Tahoma"/>
          <w:b/>
          <w:sz w:val="20"/>
          <w:szCs w:val="20"/>
          <w:u w:val="single"/>
        </w:rPr>
      </w:pPr>
      <w:r w:rsidRPr="0085058B">
        <w:rPr>
          <w:rFonts w:ascii="Tahoma" w:hAnsi="Tahoma" w:cs="Tahoma"/>
          <w:b/>
          <w:sz w:val="20"/>
          <w:szCs w:val="20"/>
          <w:u w:val="single"/>
        </w:rPr>
        <w:t>Seznam kvalifikovaných dodavatelů</w:t>
      </w:r>
    </w:p>
    <w:p w:rsidR="00A010CC" w:rsidRPr="0085058B" w:rsidRDefault="00A010CC" w:rsidP="00A010CC">
      <w:pPr>
        <w:rPr>
          <w:rFonts w:ascii="Tahoma" w:hAnsi="Tahoma" w:cs="Tahoma"/>
          <w:sz w:val="20"/>
          <w:szCs w:val="20"/>
        </w:rPr>
      </w:pPr>
    </w:p>
    <w:p w:rsidR="00A010CC" w:rsidRPr="0085058B" w:rsidRDefault="00A010CC" w:rsidP="00A010CC">
      <w:pPr>
        <w:jc w:val="both"/>
        <w:rPr>
          <w:rFonts w:ascii="Tahoma" w:eastAsia="Calibri" w:hAnsi="Tahoma" w:cs="Tahoma"/>
          <w:sz w:val="20"/>
          <w:szCs w:val="20"/>
          <w:lang w:eastAsia="en-US"/>
        </w:rPr>
      </w:pPr>
      <w:r w:rsidRPr="0085058B">
        <w:rPr>
          <w:rFonts w:ascii="Tahoma" w:eastAsia="Calibri" w:hAnsi="Tahoma" w:cs="Tahoma"/>
          <w:sz w:val="20"/>
          <w:szCs w:val="20"/>
          <w:lang w:eastAsia="en-US"/>
        </w:rPr>
        <w:t xml:space="preserve">Dodavatel je oprávněn prokázat základní a profesní způsobilost výpisem ze seznamu kvalifikovaných dodavatelů, a to způsobem dle </w:t>
      </w:r>
      <w:r w:rsidRPr="0085058B">
        <w:rPr>
          <w:rFonts w:ascii="Tahoma" w:eastAsia="Calibri" w:hAnsi="Tahoma" w:cs="Tahoma"/>
          <w:b/>
          <w:sz w:val="20"/>
          <w:szCs w:val="20"/>
          <w:lang w:eastAsia="en-US"/>
        </w:rPr>
        <w:t xml:space="preserve">§ 228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w:t>
      </w:r>
    </w:p>
    <w:p w:rsidR="00A55780" w:rsidRPr="0085058B" w:rsidRDefault="00A55780" w:rsidP="00A010CC">
      <w:pPr>
        <w:jc w:val="both"/>
        <w:rPr>
          <w:rFonts w:ascii="Tahoma" w:eastAsia="Calibri" w:hAnsi="Tahoma" w:cs="Tahoma"/>
          <w:sz w:val="20"/>
          <w:szCs w:val="20"/>
          <w:lang w:eastAsia="en-US"/>
        </w:rPr>
      </w:pPr>
    </w:p>
    <w:p w:rsidR="00A010CC" w:rsidRPr="0085058B" w:rsidRDefault="00A010CC" w:rsidP="00805EF8">
      <w:pPr>
        <w:numPr>
          <w:ilvl w:val="1"/>
          <w:numId w:val="20"/>
        </w:numPr>
        <w:tabs>
          <w:tab w:val="left" w:pos="567"/>
        </w:tabs>
        <w:ind w:left="0" w:firstLine="0"/>
        <w:rPr>
          <w:rFonts w:ascii="Tahoma" w:hAnsi="Tahoma" w:cs="Tahoma"/>
          <w:b/>
          <w:bCs/>
          <w:sz w:val="20"/>
          <w:szCs w:val="20"/>
          <w:u w:val="single"/>
        </w:rPr>
      </w:pPr>
      <w:r w:rsidRPr="0085058B">
        <w:rPr>
          <w:rFonts w:ascii="Tahoma" w:hAnsi="Tahoma" w:cs="Tahoma"/>
          <w:b/>
          <w:bCs/>
          <w:sz w:val="20"/>
          <w:szCs w:val="20"/>
          <w:u w:val="single"/>
        </w:rPr>
        <w:t>Systém certifikovaných dodavatelů</w:t>
      </w:r>
    </w:p>
    <w:p w:rsidR="00A010CC" w:rsidRPr="0085058B" w:rsidRDefault="00A010CC" w:rsidP="00A010CC">
      <w:pPr>
        <w:jc w:val="both"/>
        <w:rPr>
          <w:rFonts w:ascii="Tahoma" w:eastAsia="Calibri" w:hAnsi="Tahoma" w:cs="Tahoma"/>
          <w:sz w:val="20"/>
          <w:szCs w:val="20"/>
          <w:lang w:eastAsia="en-US"/>
        </w:rPr>
      </w:pPr>
    </w:p>
    <w:p w:rsidR="00A010CC" w:rsidRPr="0085058B" w:rsidRDefault="00A010CC" w:rsidP="00A010CC">
      <w:pPr>
        <w:jc w:val="both"/>
        <w:rPr>
          <w:rFonts w:ascii="Tahoma" w:eastAsia="Calibri" w:hAnsi="Tahoma" w:cs="Tahoma"/>
          <w:sz w:val="20"/>
          <w:szCs w:val="20"/>
          <w:lang w:eastAsia="en-US"/>
        </w:rPr>
      </w:pPr>
      <w:r w:rsidRPr="0085058B">
        <w:rPr>
          <w:rFonts w:ascii="Tahoma" w:eastAsia="Calibri" w:hAnsi="Tahoma" w:cs="Tahoma"/>
          <w:sz w:val="20"/>
          <w:szCs w:val="20"/>
          <w:lang w:eastAsia="en-US"/>
        </w:rPr>
        <w:t xml:space="preserve">Dodavatel je oprávněn prokázat kvalifikaci platným certifikátem vydaným v rámci schváleného systému certifikovaných dodavatelů, a to způsobem dle </w:t>
      </w:r>
      <w:r w:rsidRPr="0085058B">
        <w:rPr>
          <w:rFonts w:ascii="Tahoma" w:eastAsia="Calibri" w:hAnsi="Tahoma" w:cs="Tahoma"/>
          <w:b/>
          <w:sz w:val="20"/>
          <w:szCs w:val="20"/>
          <w:lang w:eastAsia="en-US"/>
        </w:rPr>
        <w:t xml:space="preserve">§ 234 </w:t>
      </w:r>
      <w:r w:rsidR="00B64B81" w:rsidRPr="0085058B">
        <w:rPr>
          <w:rFonts w:ascii="Tahoma" w:eastAsia="Calibri" w:hAnsi="Tahoma" w:cs="Tahoma"/>
          <w:b/>
          <w:sz w:val="20"/>
          <w:szCs w:val="20"/>
          <w:lang w:eastAsia="en-US"/>
        </w:rPr>
        <w:t>ZZVZ</w:t>
      </w:r>
      <w:r w:rsidRPr="0085058B">
        <w:rPr>
          <w:rFonts w:ascii="Tahoma" w:eastAsia="Calibri" w:hAnsi="Tahoma" w:cs="Tahoma"/>
          <w:sz w:val="20"/>
          <w:szCs w:val="20"/>
          <w:lang w:eastAsia="en-US"/>
        </w:rPr>
        <w:t>.</w:t>
      </w:r>
    </w:p>
    <w:p w:rsidR="00B21405" w:rsidRDefault="00B21405" w:rsidP="00A010CC">
      <w:pPr>
        <w:jc w:val="both"/>
        <w:rPr>
          <w:rFonts w:ascii="Tahoma" w:eastAsia="Calibri" w:hAnsi="Tahoma" w:cs="Tahoma"/>
          <w:sz w:val="20"/>
          <w:szCs w:val="20"/>
          <w:lang w:eastAsia="en-US"/>
        </w:rPr>
      </w:pPr>
    </w:p>
    <w:p w:rsidR="00A55780" w:rsidRPr="0085058B" w:rsidRDefault="00A55780" w:rsidP="00A010CC">
      <w:pPr>
        <w:jc w:val="both"/>
        <w:rPr>
          <w:rFonts w:ascii="Tahoma" w:eastAsia="Calibri" w:hAnsi="Tahoma" w:cs="Tahoma"/>
          <w:sz w:val="20"/>
          <w:szCs w:val="20"/>
          <w:lang w:eastAsia="en-US"/>
        </w:rPr>
      </w:pPr>
    </w:p>
    <w:p w:rsidR="00E47C28" w:rsidRPr="0085058B" w:rsidRDefault="00E47C28" w:rsidP="00CA7D79">
      <w:pPr>
        <w:numPr>
          <w:ilvl w:val="1"/>
          <w:numId w:val="20"/>
        </w:numPr>
        <w:autoSpaceDE w:val="0"/>
        <w:autoSpaceDN w:val="0"/>
        <w:jc w:val="both"/>
        <w:rPr>
          <w:rFonts w:ascii="Tahoma" w:hAnsi="Tahoma" w:cs="Tahoma"/>
          <w:sz w:val="20"/>
          <w:szCs w:val="20"/>
          <w:u w:val="single"/>
        </w:rPr>
      </w:pPr>
      <w:r w:rsidRPr="0085058B">
        <w:rPr>
          <w:rStyle w:val="tituleknadpisu"/>
          <w:rFonts w:ascii="Tahoma" w:hAnsi="Tahoma" w:cs="Tahoma"/>
          <w:sz w:val="20"/>
          <w:szCs w:val="20"/>
          <w:u w:val="single"/>
        </w:rPr>
        <w:t>Objasnění nebo doplnění údajů a dokladů dodavatelem a poddodavatelem:</w:t>
      </w:r>
    </w:p>
    <w:p w:rsidR="00E47C28" w:rsidRPr="0085058B" w:rsidRDefault="00E47C28" w:rsidP="00E47C28">
      <w:pPr>
        <w:autoSpaceDE w:val="0"/>
        <w:autoSpaceDN w:val="0"/>
        <w:jc w:val="both"/>
        <w:rPr>
          <w:rFonts w:ascii="Tahoma" w:hAnsi="Tahoma" w:cs="Tahoma"/>
          <w:sz w:val="20"/>
          <w:szCs w:val="20"/>
        </w:rPr>
      </w:pPr>
    </w:p>
    <w:p w:rsidR="002A469F" w:rsidRPr="0085058B" w:rsidRDefault="00E47C28" w:rsidP="002A469F">
      <w:pPr>
        <w:autoSpaceDE w:val="0"/>
        <w:autoSpaceDN w:val="0"/>
        <w:jc w:val="both"/>
        <w:rPr>
          <w:rFonts w:ascii="Tahoma" w:hAnsi="Tahoma" w:cs="Tahoma"/>
          <w:sz w:val="20"/>
          <w:szCs w:val="20"/>
        </w:rPr>
      </w:pPr>
      <w:r w:rsidRPr="0085058B">
        <w:rPr>
          <w:rFonts w:ascii="Tahoma" w:hAnsi="Tahoma" w:cs="Tahoma"/>
          <w:sz w:val="20"/>
          <w:szCs w:val="20"/>
        </w:rPr>
        <w:t xml:space="preserve">Zadavatel může za účelem zajištění řádného průběhu tohoto výběrového řízení požadovat po dodavateli a jeho poddodavateli, aby v přiměřené lhůtě objasnil předložené údaje a </w:t>
      </w:r>
      <w:r w:rsidR="000826DB" w:rsidRPr="0085058B">
        <w:rPr>
          <w:rFonts w:ascii="Tahoma" w:hAnsi="Tahoma" w:cs="Tahoma"/>
          <w:sz w:val="20"/>
          <w:szCs w:val="20"/>
        </w:rPr>
        <w:t>doklady nebo doplnil další nebo </w:t>
      </w:r>
      <w:r w:rsidRPr="0085058B">
        <w:rPr>
          <w:rFonts w:ascii="Tahoma" w:hAnsi="Tahoma" w:cs="Tahoma"/>
          <w:sz w:val="20"/>
          <w:szCs w:val="20"/>
        </w:rPr>
        <w:t>chybějící údaje a doklady. Zadavatel může tuto žádost učinit opakovaně a může rovněž stanovenou lhůtu prodloužit nebo prominout její zmeškání.</w:t>
      </w:r>
      <w:r w:rsidR="002A469F" w:rsidRPr="0085058B">
        <w:rPr>
          <w:rFonts w:ascii="Tahoma" w:hAnsi="Tahoma" w:cs="Tahoma"/>
          <w:sz w:val="20"/>
          <w:szCs w:val="20"/>
        </w:rPr>
        <w:t xml:space="preserve"> Pokud dodavatel nebo poddodavatel ve stanovené lhůtě </w:t>
      </w:r>
      <w:r w:rsidR="002A469F" w:rsidRPr="0085058B">
        <w:rPr>
          <w:rFonts w:ascii="Tahoma" w:hAnsi="Tahoma" w:cs="Tahoma"/>
          <w:b/>
          <w:sz w:val="20"/>
          <w:szCs w:val="20"/>
        </w:rPr>
        <w:t>neobjasní, nepředloží</w:t>
      </w:r>
      <w:r w:rsidR="002A469F" w:rsidRPr="0085058B">
        <w:rPr>
          <w:rFonts w:ascii="Tahoma" w:hAnsi="Tahoma" w:cs="Tahoma"/>
          <w:sz w:val="20"/>
          <w:szCs w:val="20"/>
        </w:rPr>
        <w:t xml:space="preserve"> anebo </w:t>
      </w:r>
      <w:r w:rsidR="002A469F" w:rsidRPr="0085058B">
        <w:rPr>
          <w:rFonts w:ascii="Tahoma" w:hAnsi="Tahoma" w:cs="Tahoma"/>
          <w:b/>
          <w:sz w:val="20"/>
          <w:szCs w:val="20"/>
        </w:rPr>
        <w:t>nedoplní údaje a doklady,</w:t>
      </w:r>
      <w:r w:rsidR="002A469F" w:rsidRPr="0085058B">
        <w:rPr>
          <w:rFonts w:ascii="Tahoma" w:hAnsi="Tahoma" w:cs="Tahoma"/>
          <w:sz w:val="20"/>
          <w:szCs w:val="20"/>
        </w:rPr>
        <w:t xml:space="preserve"> může zadavatel nabídku dodavatele vyřadit z dalšího hodnocení nabídek.</w:t>
      </w:r>
    </w:p>
    <w:p w:rsidR="007564B6" w:rsidRPr="0085058B" w:rsidRDefault="007564B6" w:rsidP="002A469F">
      <w:pPr>
        <w:autoSpaceDE w:val="0"/>
        <w:autoSpaceDN w:val="0"/>
        <w:jc w:val="both"/>
        <w:rPr>
          <w:rFonts w:ascii="Tahoma" w:hAnsi="Tahoma" w:cs="Tahoma"/>
          <w:sz w:val="20"/>
          <w:szCs w:val="20"/>
        </w:rPr>
      </w:pPr>
    </w:p>
    <w:p w:rsidR="00BB282A" w:rsidRPr="0085058B" w:rsidRDefault="00BB282A" w:rsidP="002A469F">
      <w:pPr>
        <w:autoSpaceDE w:val="0"/>
        <w:autoSpaceDN w:val="0"/>
        <w:jc w:val="both"/>
        <w:rPr>
          <w:rFonts w:ascii="Tahoma" w:hAnsi="Tahoma" w:cs="Tahoma"/>
          <w:sz w:val="20"/>
          <w:szCs w:val="20"/>
        </w:rPr>
      </w:pPr>
    </w:p>
    <w:p w:rsidR="00BB282A" w:rsidRPr="0085058B" w:rsidRDefault="00BB282A" w:rsidP="00BB282A">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lastRenderedPageBreak/>
        <w:t xml:space="preserve">Požadavky zadavatele na identifikaci poddodavatelů a požadavky </w:t>
      </w:r>
      <w:r w:rsidR="008E3385" w:rsidRPr="0085058B">
        <w:rPr>
          <w:rFonts w:ascii="Tahoma" w:hAnsi="Tahoma" w:cs="Tahoma"/>
          <w:b/>
          <w:sz w:val="22"/>
          <w:szCs w:val="22"/>
        </w:rPr>
        <w:t>v</w:t>
      </w:r>
      <w:r w:rsidRPr="0085058B">
        <w:rPr>
          <w:rFonts w:ascii="Tahoma" w:hAnsi="Tahoma" w:cs="Tahoma"/>
          <w:b/>
          <w:sz w:val="22"/>
          <w:szCs w:val="22"/>
        </w:rPr>
        <w:t xml:space="preserve"> případě společné účasti dodavatelů</w:t>
      </w:r>
    </w:p>
    <w:p w:rsidR="002C34EA" w:rsidRPr="0085058B" w:rsidRDefault="002C34EA" w:rsidP="002C34EA">
      <w:pPr>
        <w:jc w:val="both"/>
        <w:rPr>
          <w:rFonts w:ascii="Tahoma" w:hAnsi="Tahoma" w:cs="Tahoma"/>
          <w:b/>
          <w:sz w:val="20"/>
        </w:rPr>
      </w:pPr>
    </w:p>
    <w:p w:rsidR="00212DE4" w:rsidRPr="0085058B" w:rsidRDefault="00212DE4" w:rsidP="00805EF8">
      <w:pPr>
        <w:numPr>
          <w:ilvl w:val="1"/>
          <w:numId w:val="22"/>
        </w:numPr>
        <w:tabs>
          <w:tab w:val="left" w:pos="567"/>
        </w:tabs>
        <w:ind w:left="0" w:firstLine="0"/>
        <w:jc w:val="both"/>
        <w:rPr>
          <w:rFonts w:ascii="Tahoma" w:hAnsi="Tahoma" w:cs="Tahoma"/>
          <w:b/>
          <w:sz w:val="18"/>
          <w:szCs w:val="20"/>
        </w:rPr>
      </w:pPr>
      <w:r w:rsidRPr="0085058B">
        <w:rPr>
          <w:rFonts w:ascii="Tahoma" w:hAnsi="Tahoma" w:cs="Tahoma"/>
          <w:b/>
          <w:sz w:val="20"/>
          <w:szCs w:val="22"/>
        </w:rPr>
        <w:t>Požadavek zadavatele na identifikaci</w:t>
      </w:r>
      <w:r w:rsidR="004078F6" w:rsidRPr="0085058B">
        <w:rPr>
          <w:rFonts w:ascii="Tahoma" w:hAnsi="Tahoma" w:cs="Tahoma"/>
          <w:b/>
          <w:sz w:val="20"/>
          <w:szCs w:val="22"/>
        </w:rPr>
        <w:t xml:space="preserve"> poddodavatelů</w:t>
      </w:r>
    </w:p>
    <w:p w:rsidR="00212DE4" w:rsidRPr="0085058B" w:rsidRDefault="00212DE4" w:rsidP="002C34EA">
      <w:pPr>
        <w:tabs>
          <w:tab w:val="left" w:pos="9070"/>
        </w:tabs>
        <w:jc w:val="both"/>
        <w:rPr>
          <w:rFonts w:ascii="Tahoma" w:hAnsi="Tahoma" w:cs="Tahoma"/>
          <w:b/>
          <w:sz w:val="20"/>
          <w:szCs w:val="20"/>
        </w:rPr>
      </w:pPr>
    </w:p>
    <w:p w:rsidR="002C34EA" w:rsidRPr="0085058B" w:rsidRDefault="002C34EA" w:rsidP="00CA7D79">
      <w:pPr>
        <w:numPr>
          <w:ilvl w:val="2"/>
          <w:numId w:val="22"/>
        </w:numPr>
        <w:ind w:left="0" w:firstLine="0"/>
        <w:jc w:val="both"/>
        <w:rPr>
          <w:rFonts w:ascii="Tahoma" w:hAnsi="Tahoma" w:cs="Tahoma"/>
          <w:sz w:val="20"/>
          <w:szCs w:val="20"/>
        </w:rPr>
      </w:pPr>
      <w:r w:rsidRPr="0085058B">
        <w:rPr>
          <w:rFonts w:ascii="Tahoma" w:hAnsi="Tahoma" w:cs="Tahoma"/>
          <w:sz w:val="20"/>
          <w:szCs w:val="20"/>
        </w:rPr>
        <w:t xml:space="preserve">Účastník zadávacího řízení ve své nabídce uvede v souladu s </w:t>
      </w:r>
      <w:r w:rsidRPr="0085058B">
        <w:rPr>
          <w:rFonts w:ascii="Tahoma" w:hAnsi="Tahoma" w:cs="Tahoma"/>
          <w:b/>
          <w:sz w:val="20"/>
          <w:szCs w:val="20"/>
        </w:rPr>
        <w:t xml:space="preserve">§ 105 </w:t>
      </w:r>
      <w:r w:rsidR="00B64B81" w:rsidRPr="0085058B">
        <w:rPr>
          <w:rFonts w:ascii="Tahoma" w:hAnsi="Tahoma" w:cs="Tahoma"/>
          <w:b/>
          <w:sz w:val="20"/>
          <w:szCs w:val="20"/>
        </w:rPr>
        <w:t>ZZVZ</w:t>
      </w:r>
      <w:r w:rsidRPr="0085058B">
        <w:rPr>
          <w:rFonts w:ascii="Tahoma" w:hAnsi="Tahoma" w:cs="Tahoma"/>
          <w:sz w:val="20"/>
          <w:szCs w:val="20"/>
        </w:rPr>
        <w:t xml:space="preserve">, zda má v úmyslu zadat určitou část veřejné zakázky jiným osobám. V nabídce účastník zadávacího řízení popíše poddodavatelský systém spolu s uvedením, jakou věcně vymezenou část veřejné zakázky bude konkrétní poddodavatel realizovat s uvedením druhu prací a dále uvede identifikační údaje každého poddodavatele. Dodavatel rovněž prokáže kvalifikaci poddodavatelů dle </w:t>
      </w:r>
      <w:r w:rsidR="00035AA6" w:rsidRPr="0085058B">
        <w:rPr>
          <w:rFonts w:ascii="Tahoma" w:hAnsi="Tahoma" w:cs="Tahoma"/>
          <w:b/>
          <w:sz w:val="20"/>
          <w:szCs w:val="20"/>
        </w:rPr>
        <w:t>bodu</w:t>
      </w:r>
      <w:r w:rsidRPr="0085058B">
        <w:rPr>
          <w:rFonts w:ascii="Tahoma" w:hAnsi="Tahoma" w:cs="Tahoma"/>
          <w:b/>
          <w:sz w:val="20"/>
          <w:szCs w:val="20"/>
        </w:rPr>
        <w:t xml:space="preserve"> </w:t>
      </w:r>
      <w:r w:rsidR="00035AA6" w:rsidRPr="0085058B">
        <w:rPr>
          <w:rFonts w:ascii="Tahoma" w:hAnsi="Tahoma" w:cs="Tahoma"/>
          <w:b/>
          <w:sz w:val="20"/>
          <w:szCs w:val="20"/>
        </w:rPr>
        <w:t>12</w:t>
      </w:r>
      <w:r w:rsidRPr="0085058B">
        <w:rPr>
          <w:rFonts w:ascii="Tahoma" w:hAnsi="Tahoma" w:cs="Tahoma"/>
          <w:b/>
          <w:sz w:val="20"/>
          <w:szCs w:val="20"/>
        </w:rPr>
        <w:t>.8.</w:t>
      </w:r>
      <w:r w:rsidR="0022472A" w:rsidRPr="0085058B">
        <w:rPr>
          <w:rFonts w:ascii="Tahoma" w:hAnsi="Tahoma" w:cs="Tahoma"/>
          <w:sz w:val="20"/>
          <w:szCs w:val="20"/>
        </w:rPr>
        <w:t xml:space="preserve"> této </w:t>
      </w:r>
      <w:r w:rsidR="007564B6" w:rsidRPr="0085058B">
        <w:rPr>
          <w:rFonts w:ascii="Tahoma" w:hAnsi="Tahoma" w:cs="Tahoma"/>
          <w:sz w:val="20"/>
          <w:szCs w:val="20"/>
        </w:rPr>
        <w:t>zadávací dokumentace</w:t>
      </w:r>
      <w:r w:rsidRPr="0085058B">
        <w:rPr>
          <w:rFonts w:ascii="Tahoma" w:hAnsi="Tahoma" w:cs="Tahoma"/>
          <w:sz w:val="20"/>
          <w:szCs w:val="20"/>
        </w:rPr>
        <w:t>.</w:t>
      </w:r>
    </w:p>
    <w:p w:rsidR="002C34EA" w:rsidRPr="0085058B" w:rsidRDefault="002C34EA" w:rsidP="002C34EA">
      <w:pPr>
        <w:tabs>
          <w:tab w:val="left" w:pos="9070"/>
        </w:tabs>
        <w:jc w:val="both"/>
        <w:rPr>
          <w:rFonts w:ascii="Tahoma" w:hAnsi="Tahoma" w:cs="Tahoma"/>
          <w:sz w:val="20"/>
          <w:szCs w:val="20"/>
        </w:rPr>
      </w:pPr>
    </w:p>
    <w:p w:rsidR="002C34EA" w:rsidRPr="0085058B" w:rsidRDefault="002C34EA" w:rsidP="002C34EA">
      <w:pPr>
        <w:tabs>
          <w:tab w:val="left" w:pos="9070"/>
        </w:tabs>
        <w:jc w:val="both"/>
        <w:rPr>
          <w:rFonts w:ascii="Tahoma" w:hAnsi="Tahoma" w:cs="Tahoma"/>
          <w:sz w:val="20"/>
          <w:szCs w:val="20"/>
        </w:rPr>
      </w:pPr>
      <w:r w:rsidRPr="0085058B">
        <w:rPr>
          <w:rFonts w:ascii="Tahoma" w:hAnsi="Tahoma" w:cs="Tahoma"/>
          <w:sz w:val="20"/>
          <w:szCs w:val="20"/>
        </w:rPr>
        <w:t xml:space="preserve">Pokud účastník zadávacího řízení nemá v úmyslu zadat určitou část veřejné zakázky jiným osobám, učiní o této skutečnosti v nabídce čestné prohlášení. Účastník zadávacího řízení použije </w:t>
      </w:r>
      <w:r w:rsidRPr="0085058B">
        <w:rPr>
          <w:rFonts w:ascii="Tahoma" w:hAnsi="Tahoma" w:cs="Tahoma"/>
          <w:b/>
          <w:sz w:val="20"/>
          <w:szCs w:val="20"/>
        </w:rPr>
        <w:t xml:space="preserve">přílohu č. </w:t>
      </w:r>
      <w:r w:rsidR="00D84967" w:rsidRPr="0085058B">
        <w:rPr>
          <w:rFonts w:ascii="Tahoma" w:hAnsi="Tahoma" w:cs="Tahoma"/>
          <w:b/>
          <w:sz w:val="20"/>
          <w:szCs w:val="20"/>
        </w:rPr>
        <w:t>4</w:t>
      </w:r>
      <w:r w:rsidRPr="0085058B">
        <w:rPr>
          <w:rFonts w:ascii="Tahoma" w:hAnsi="Tahoma" w:cs="Tahoma"/>
          <w:b/>
          <w:sz w:val="20"/>
          <w:szCs w:val="20"/>
        </w:rPr>
        <w:t xml:space="preserve"> této </w:t>
      </w:r>
      <w:r w:rsidR="0022472A" w:rsidRPr="0085058B">
        <w:rPr>
          <w:rFonts w:ascii="Tahoma" w:hAnsi="Tahoma" w:cs="Tahoma"/>
          <w:b/>
          <w:sz w:val="20"/>
          <w:szCs w:val="20"/>
        </w:rPr>
        <w:t>zadávací dokumentace</w:t>
      </w:r>
      <w:r w:rsidRPr="0085058B">
        <w:rPr>
          <w:rFonts w:ascii="Tahoma" w:hAnsi="Tahoma" w:cs="Tahoma"/>
          <w:sz w:val="20"/>
          <w:szCs w:val="20"/>
        </w:rPr>
        <w:t>.</w:t>
      </w:r>
    </w:p>
    <w:p w:rsidR="002C34EA" w:rsidRPr="0085058B" w:rsidRDefault="002C34EA" w:rsidP="002C34EA">
      <w:pPr>
        <w:tabs>
          <w:tab w:val="left" w:pos="9070"/>
        </w:tabs>
        <w:jc w:val="both"/>
        <w:rPr>
          <w:rFonts w:ascii="Tahoma" w:hAnsi="Tahoma" w:cs="Tahoma"/>
          <w:sz w:val="20"/>
          <w:szCs w:val="20"/>
        </w:rPr>
      </w:pPr>
    </w:p>
    <w:p w:rsidR="002C34EA" w:rsidRPr="0085058B" w:rsidRDefault="002C34EA" w:rsidP="00CA7D79">
      <w:pPr>
        <w:numPr>
          <w:ilvl w:val="2"/>
          <w:numId w:val="22"/>
        </w:numPr>
        <w:ind w:left="0" w:firstLine="0"/>
        <w:jc w:val="both"/>
        <w:rPr>
          <w:rFonts w:ascii="Tahoma" w:hAnsi="Tahoma" w:cs="Tahoma"/>
          <w:sz w:val="20"/>
          <w:szCs w:val="20"/>
        </w:rPr>
      </w:pPr>
      <w:r w:rsidRPr="0085058B">
        <w:rPr>
          <w:rFonts w:ascii="Tahoma" w:hAnsi="Tahoma" w:cs="Tahoma"/>
          <w:sz w:val="20"/>
          <w:szCs w:val="20"/>
        </w:rPr>
        <w:t xml:space="preserve">Požadavek zadavatele dle tohoto bodu </w:t>
      </w:r>
      <w:r w:rsidR="00793C8D" w:rsidRPr="0085058B">
        <w:rPr>
          <w:rFonts w:ascii="Tahoma" w:hAnsi="Tahoma" w:cs="Tahoma"/>
          <w:sz w:val="20"/>
          <w:szCs w:val="20"/>
        </w:rPr>
        <w:t xml:space="preserve">Zadávací dokumentace </w:t>
      </w:r>
      <w:r w:rsidRPr="0085058B">
        <w:rPr>
          <w:rFonts w:ascii="Tahoma" w:hAnsi="Tahoma" w:cs="Tahoma"/>
          <w:sz w:val="20"/>
          <w:szCs w:val="20"/>
        </w:rPr>
        <w:t xml:space="preserve">má právní souvislost s bodem </w:t>
      </w:r>
      <w:r w:rsidR="00035AA6" w:rsidRPr="0085058B">
        <w:rPr>
          <w:rFonts w:ascii="Tahoma" w:hAnsi="Tahoma" w:cs="Tahoma"/>
          <w:b/>
          <w:sz w:val="20"/>
          <w:szCs w:val="20"/>
        </w:rPr>
        <w:t>12</w:t>
      </w:r>
      <w:r w:rsidRPr="0085058B">
        <w:rPr>
          <w:rFonts w:ascii="Tahoma" w:hAnsi="Tahoma" w:cs="Tahoma"/>
          <w:b/>
          <w:sz w:val="20"/>
          <w:szCs w:val="20"/>
        </w:rPr>
        <w:t xml:space="preserve">.7. </w:t>
      </w:r>
      <w:r w:rsidR="0022472A" w:rsidRPr="0085058B">
        <w:rPr>
          <w:rFonts w:ascii="Tahoma" w:hAnsi="Tahoma" w:cs="Tahoma"/>
          <w:b/>
          <w:sz w:val="20"/>
          <w:szCs w:val="20"/>
        </w:rPr>
        <w:t>této zadávací dokumentace</w:t>
      </w:r>
      <w:r w:rsidRPr="0085058B">
        <w:rPr>
          <w:rFonts w:ascii="Tahoma" w:hAnsi="Tahoma" w:cs="Tahoma"/>
          <w:sz w:val="20"/>
          <w:szCs w:val="20"/>
        </w:rPr>
        <w:t>. Pokud účastník zadávacího řízení bude prostřednictvím poddodavatele prokazovat kvalifikaci a pokud z písemného závazku</w:t>
      </w:r>
      <w:r w:rsidR="00210CB7" w:rsidRPr="0085058B">
        <w:rPr>
          <w:rFonts w:ascii="Tahoma" w:hAnsi="Tahoma" w:cs="Tahoma"/>
          <w:sz w:val="20"/>
          <w:szCs w:val="20"/>
        </w:rPr>
        <w:t xml:space="preserve"> dle</w:t>
      </w:r>
      <w:r w:rsidRPr="0085058B">
        <w:rPr>
          <w:rFonts w:ascii="Tahoma" w:hAnsi="Tahoma" w:cs="Tahoma"/>
          <w:sz w:val="20"/>
          <w:szCs w:val="20"/>
        </w:rPr>
        <w:t xml:space="preserve"> </w:t>
      </w:r>
      <w:r w:rsidR="00035AA6" w:rsidRPr="0085058B">
        <w:rPr>
          <w:rFonts w:ascii="Tahoma" w:hAnsi="Tahoma" w:cs="Tahoma"/>
          <w:sz w:val="20"/>
          <w:szCs w:val="20"/>
        </w:rPr>
        <w:t xml:space="preserve">bodu </w:t>
      </w:r>
      <w:r w:rsidR="00C5564B" w:rsidRPr="0085058B">
        <w:rPr>
          <w:rFonts w:ascii="Tahoma" w:hAnsi="Tahoma" w:cs="Tahoma"/>
          <w:b/>
          <w:sz w:val="20"/>
          <w:szCs w:val="20"/>
        </w:rPr>
        <w:t>12</w:t>
      </w:r>
      <w:r w:rsidRPr="0085058B">
        <w:rPr>
          <w:rFonts w:ascii="Tahoma" w:hAnsi="Tahoma" w:cs="Tahoma"/>
          <w:b/>
          <w:sz w:val="20"/>
          <w:szCs w:val="20"/>
        </w:rPr>
        <w:t>.7.</w:t>
      </w:r>
      <w:r w:rsidR="00F527E4" w:rsidRPr="0085058B">
        <w:rPr>
          <w:rFonts w:ascii="Tahoma" w:hAnsi="Tahoma" w:cs="Tahoma"/>
          <w:b/>
          <w:sz w:val="20"/>
          <w:szCs w:val="20"/>
        </w:rPr>
        <w:t> </w:t>
      </w:r>
      <w:r w:rsidR="00C5564B" w:rsidRPr="0085058B">
        <w:rPr>
          <w:rFonts w:ascii="Tahoma" w:hAnsi="Tahoma" w:cs="Tahoma"/>
          <w:b/>
          <w:sz w:val="20"/>
          <w:szCs w:val="20"/>
        </w:rPr>
        <w:t>písm. d)</w:t>
      </w:r>
      <w:r w:rsidR="00035AA6" w:rsidRPr="0085058B">
        <w:rPr>
          <w:rFonts w:ascii="Tahoma" w:hAnsi="Tahoma" w:cs="Tahoma"/>
          <w:b/>
          <w:sz w:val="20"/>
          <w:szCs w:val="20"/>
        </w:rPr>
        <w:t xml:space="preserve"> </w:t>
      </w:r>
      <w:r w:rsidR="0022472A" w:rsidRPr="0085058B">
        <w:rPr>
          <w:rFonts w:ascii="Tahoma" w:hAnsi="Tahoma" w:cs="Tahoma"/>
          <w:b/>
          <w:sz w:val="20"/>
          <w:szCs w:val="20"/>
        </w:rPr>
        <w:t>této zadávací dokumentace</w:t>
      </w:r>
      <w:r w:rsidR="0022472A" w:rsidRPr="0085058B">
        <w:rPr>
          <w:rFonts w:ascii="Tahoma" w:hAnsi="Tahoma" w:cs="Tahoma"/>
          <w:sz w:val="20"/>
          <w:szCs w:val="20"/>
        </w:rPr>
        <w:t xml:space="preserve"> </w:t>
      </w:r>
      <w:r w:rsidRPr="0085058B">
        <w:rPr>
          <w:rFonts w:ascii="Tahoma" w:hAnsi="Tahoma" w:cs="Tahoma"/>
          <w:sz w:val="20"/>
          <w:szCs w:val="20"/>
        </w:rPr>
        <w:t>bude vyplývat, že se poddodavatel bude podílet na plnění veřejné zakázky, zahrne účastník zadávacího řízení tohoto poddodavatele rovněž do poddodavatelského systému a současně uvede konkrétní část kvalifikace, která je prostřednictvím tohoto poddodavatele prokazována.</w:t>
      </w:r>
    </w:p>
    <w:p w:rsidR="000D28B5" w:rsidRPr="0085058B" w:rsidRDefault="000D28B5" w:rsidP="002C34EA">
      <w:pPr>
        <w:tabs>
          <w:tab w:val="left" w:pos="9070"/>
        </w:tabs>
        <w:jc w:val="both"/>
        <w:rPr>
          <w:rFonts w:ascii="Tahoma" w:hAnsi="Tahoma" w:cs="Tahoma"/>
          <w:b/>
          <w:sz w:val="22"/>
          <w:szCs w:val="22"/>
          <w:highlight w:val="yellow"/>
        </w:rPr>
      </w:pPr>
    </w:p>
    <w:p w:rsidR="00212DE4" w:rsidRPr="0085058B" w:rsidRDefault="00331F26" w:rsidP="00805EF8">
      <w:pPr>
        <w:numPr>
          <w:ilvl w:val="1"/>
          <w:numId w:val="22"/>
        </w:numPr>
        <w:tabs>
          <w:tab w:val="left" w:pos="567"/>
        </w:tabs>
        <w:ind w:left="0" w:firstLine="0"/>
        <w:jc w:val="both"/>
        <w:rPr>
          <w:rFonts w:ascii="Tahoma" w:hAnsi="Tahoma" w:cs="Tahoma"/>
          <w:b/>
          <w:sz w:val="20"/>
          <w:szCs w:val="20"/>
        </w:rPr>
      </w:pPr>
      <w:r w:rsidRPr="0085058B">
        <w:rPr>
          <w:rFonts w:ascii="Tahoma" w:hAnsi="Tahoma" w:cs="Tahoma"/>
          <w:b/>
          <w:sz w:val="20"/>
          <w:szCs w:val="20"/>
        </w:rPr>
        <w:t>Omezení poddodavatelů</w:t>
      </w:r>
    </w:p>
    <w:p w:rsidR="00331F26" w:rsidRPr="0085058B" w:rsidRDefault="00FC4D24" w:rsidP="00331F26">
      <w:pPr>
        <w:tabs>
          <w:tab w:val="left" w:pos="9070"/>
        </w:tabs>
        <w:jc w:val="both"/>
        <w:rPr>
          <w:rFonts w:ascii="Tahoma" w:hAnsi="Tahoma" w:cs="Tahoma"/>
          <w:sz w:val="20"/>
          <w:szCs w:val="20"/>
        </w:rPr>
      </w:pPr>
      <w:r w:rsidRPr="0085058B">
        <w:rPr>
          <w:rFonts w:ascii="Tahoma" w:hAnsi="Tahoma" w:cs="Tahoma"/>
          <w:sz w:val="20"/>
          <w:szCs w:val="20"/>
        </w:rPr>
        <w:t xml:space="preserve">Zadavatel si v souladu s </w:t>
      </w:r>
      <w:r w:rsidRPr="0085058B">
        <w:rPr>
          <w:rFonts w:ascii="Tahoma" w:hAnsi="Tahoma" w:cs="Tahoma"/>
          <w:b/>
          <w:sz w:val="20"/>
          <w:szCs w:val="20"/>
        </w:rPr>
        <w:t>§ 105 odst. 2 ZZVZ</w:t>
      </w:r>
      <w:r w:rsidRPr="0085058B">
        <w:rPr>
          <w:rFonts w:ascii="Tahoma" w:hAnsi="Tahoma" w:cs="Tahoma"/>
          <w:sz w:val="20"/>
          <w:szCs w:val="20"/>
        </w:rPr>
        <w:t xml:space="preserve"> </w:t>
      </w:r>
      <w:r w:rsidRPr="0085058B">
        <w:rPr>
          <w:rFonts w:ascii="Tahoma" w:hAnsi="Tahoma" w:cs="Tahoma"/>
          <w:b/>
          <w:sz w:val="20"/>
          <w:szCs w:val="20"/>
          <w:u w:val="single"/>
        </w:rPr>
        <w:t>nevyhrazuje požadavek</w:t>
      </w:r>
      <w:r w:rsidRPr="0085058B">
        <w:rPr>
          <w:rFonts w:ascii="Tahoma" w:hAnsi="Tahoma" w:cs="Tahoma"/>
          <w:sz w:val="20"/>
          <w:szCs w:val="20"/>
        </w:rPr>
        <w:t xml:space="preserve">, aby část plnění veřejné zakázky </w:t>
      </w:r>
      <w:r w:rsidRPr="0085058B">
        <w:rPr>
          <w:rFonts w:ascii="Tahoma" w:hAnsi="Tahoma" w:cs="Tahoma"/>
          <w:b/>
          <w:sz w:val="20"/>
          <w:szCs w:val="20"/>
        </w:rPr>
        <w:t>mohla být plněna pouze dodavatelem</w:t>
      </w:r>
      <w:r w:rsidRPr="0085058B">
        <w:rPr>
          <w:rFonts w:ascii="Tahoma" w:hAnsi="Tahoma" w:cs="Tahoma"/>
          <w:sz w:val="20"/>
          <w:szCs w:val="20"/>
        </w:rPr>
        <w:t xml:space="preserve"> (účastníkem zadávacího řízení).</w:t>
      </w:r>
    </w:p>
    <w:p w:rsidR="00331F26" w:rsidRPr="0085058B" w:rsidRDefault="00331F26" w:rsidP="00331F26">
      <w:pPr>
        <w:tabs>
          <w:tab w:val="left" w:pos="709"/>
        </w:tabs>
        <w:jc w:val="both"/>
        <w:rPr>
          <w:rFonts w:ascii="Tahoma" w:hAnsi="Tahoma" w:cs="Tahoma"/>
          <w:b/>
          <w:sz w:val="20"/>
          <w:szCs w:val="20"/>
        </w:rPr>
      </w:pPr>
    </w:p>
    <w:p w:rsidR="00331F26" w:rsidRPr="0085058B" w:rsidRDefault="00331F26" w:rsidP="00805EF8">
      <w:pPr>
        <w:numPr>
          <w:ilvl w:val="1"/>
          <w:numId w:val="22"/>
        </w:numPr>
        <w:tabs>
          <w:tab w:val="left" w:pos="567"/>
        </w:tabs>
        <w:ind w:left="0" w:firstLine="0"/>
        <w:jc w:val="both"/>
        <w:rPr>
          <w:rFonts w:ascii="Tahoma" w:hAnsi="Tahoma" w:cs="Tahoma"/>
          <w:b/>
          <w:sz w:val="20"/>
          <w:szCs w:val="20"/>
        </w:rPr>
      </w:pPr>
      <w:r w:rsidRPr="0085058B">
        <w:rPr>
          <w:rFonts w:ascii="Tahoma" w:hAnsi="Tahoma" w:cs="Tahoma"/>
          <w:b/>
          <w:sz w:val="20"/>
          <w:szCs w:val="20"/>
        </w:rPr>
        <w:t>Požadavek zadavatele v případě společné účasti dodavatelů</w:t>
      </w:r>
    </w:p>
    <w:p w:rsidR="00212DE4" w:rsidRPr="0085058B" w:rsidRDefault="001256A2" w:rsidP="00212DE4">
      <w:pPr>
        <w:tabs>
          <w:tab w:val="left" w:pos="9070"/>
        </w:tabs>
        <w:jc w:val="both"/>
        <w:rPr>
          <w:rFonts w:ascii="Tahoma" w:hAnsi="Tahoma" w:cs="Tahoma"/>
          <w:sz w:val="20"/>
          <w:szCs w:val="20"/>
        </w:rPr>
      </w:pPr>
      <w:r w:rsidRPr="0085058B">
        <w:rPr>
          <w:rFonts w:ascii="Tahoma" w:hAnsi="Tahoma" w:cs="Tahoma"/>
          <w:sz w:val="20"/>
          <w:szCs w:val="20"/>
        </w:rPr>
        <w:t xml:space="preserve">Pokud budou dodavatelé předkládat společnou nabídku, zadavatel požaduje dle </w:t>
      </w:r>
      <w:r w:rsidRPr="0085058B">
        <w:rPr>
          <w:rFonts w:ascii="Tahoma" w:hAnsi="Tahoma" w:cs="Tahoma"/>
          <w:b/>
          <w:sz w:val="20"/>
          <w:szCs w:val="20"/>
        </w:rPr>
        <w:t>§ 103 odst. 1 písm. f) ZZVZ</w:t>
      </w:r>
      <w:r w:rsidRPr="0085058B">
        <w:rPr>
          <w:rFonts w:ascii="Tahoma" w:hAnsi="Tahoma" w:cs="Tahoma"/>
          <w:sz w:val="20"/>
          <w:szCs w:val="20"/>
        </w:rPr>
        <w:t>, aby tito dodavatelé v nabídce předložili smlouvu</w:t>
      </w:r>
      <w:r w:rsidR="00212DE4" w:rsidRPr="0085058B">
        <w:rPr>
          <w:rFonts w:ascii="Tahoma" w:hAnsi="Tahoma" w:cs="Tahoma"/>
          <w:sz w:val="20"/>
          <w:szCs w:val="20"/>
        </w:rPr>
        <w:t>, ze které vyplývá, že tito dodavatelé podávající společnou nabídku ponesou odpovědnost za plnění veřejné zakázky společně a nerozdílně</w:t>
      </w:r>
      <w:r w:rsidRPr="0085058B">
        <w:rPr>
          <w:rFonts w:ascii="Tahoma" w:hAnsi="Tahoma" w:cs="Tahoma"/>
          <w:sz w:val="20"/>
          <w:szCs w:val="20"/>
        </w:rPr>
        <w:t>.</w:t>
      </w:r>
    </w:p>
    <w:p w:rsidR="00212DE4" w:rsidRPr="0085058B" w:rsidRDefault="00212DE4" w:rsidP="002C34EA">
      <w:pPr>
        <w:tabs>
          <w:tab w:val="left" w:pos="9070"/>
        </w:tabs>
        <w:jc w:val="both"/>
        <w:rPr>
          <w:rFonts w:ascii="Tahoma" w:hAnsi="Tahoma" w:cs="Tahoma"/>
          <w:sz w:val="20"/>
          <w:szCs w:val="20"/>
        </w:rPr>
      </w:pPr>
    </w:p>
    <w:p w:rsidR="002600C5" w:rsidRPr="0085058B" w:rsidRDefault="002600C5" w:rsidP="002C34EA">
      <w:pPr>
        <w:tabs>
          <w:tab w:val="left" w:pos="9070"/>
        </w:tabs>
        <w:jc w:val="both"/>
        <w:rPr>
          <w:rFonts w:ascii="Tahoma" w:hAnsi="Tahoma" w:cs="Tahoma"/>
          <w:sz w:val="20"/>
          <w:szCs w:val="20"/>
        </w:rPr>
      </w:pPr>
    </w:p>
    <w:p w:rsidR="00423889" w:rsidRPr="0085058B" w:rsidRDefault="00035AA6"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Zadávací lhůta a</w:t>
      </w:r>
      <w:r w:rsidR="00E50088" w:rsidRPr="0085058B">
        <w:rPr>
          <w:rFonts w:ascii="Tahoma" w:hAnsi="Tahoma" w:cs="Tahoma"/>
          <w:b/>
          <w:sz w:val="22"/>
          <w:szCs w:val="22"/>
        </w:rPr>
        <w:t xml:space="preserve"> p</w:t>
      </w:r>
      <w:r w:rsidR="00423889" w:rsidRPr="0085058B">
        <w:rPr>
          <w:rFonts w:ascii="Tahoma" w:hAnsi="Tahoma" w:cs="Tahoma"/>
          <w:b/>
          <w:sz w:val="22"/>
          <w:szCs w:val="22"/>
        </w:rPr>
        <w:t>ožadavky na složení jistoty</w:t>
      </w:r>
    </w:p>
    <w:p w:rsidR="00423889" w:rsidRPr="0085058B" w:rsidRDefault="00423889" w:rsidP="00BE3598">
      <w:pPr>
        <w:ind w:left="705" w:right="361" w:hanging="705"/>
        <w:jc w:val="both"/>
        <w:rPr>
          <w:rFonts w:ascii="Tahoma" w:hAnsi="Tahoma" w:cs="Tahoma"/>
          <w:sz w:val="20"/>
          <w:szCs w:val="20"/>
        </w:rPr>
      </w:pPr>
    </w:p>
    <w:p w:rsidR="00035AA6" w:rsidRPr="0085058B" w:rsidRDefault="00035AA6" w:rsidP="00CA7D79">
      <w:pPr>
        <w:numPr>
          <w:ilvl w:val="1"/>
          <w:numId w:val="23"/>
        </w:numPr>
        <w:ind w:right="361"/>
        <w:jc w:val="both"/>
        <w:rPr>
          <w:rFonts w:ascii="Tahoma" w:hAnsi="Tahoma" w:cs="Tahoma"/>
          <w:b/>
          <w:sz w:val="20"/>
          <w:szCs w:val="20"/>
        </w:rPr>
      </w:pPr>
      <w:r w:rsidRPr="0085058B">
        <w:rPr>
          <w:rFonts w:ascii="Tahoma" w:hAnsi="Tahoma" w:cs="Tahoma"/>
          <w:b/>
          <w:sz w:val="20"/>
          <w:szCs w:val="20"/>
        </w:rPr>
        <w:t>Zadávací lhůta</w:t>
      </w:r>
      <w:r w:rsidR="00210CB7" w:rsidRPr="0085058B">
        <w:rPr>
          <w:rFonts w:ascii="Tahoma" w:hAnsi="Tahoma" w:cs="Tahoma"/>
          <w:b/>
          <w:sz w:val="20"/>
          <w:szCs w:val="20"/>
        </w:rPr>
        <w:t xml:space="preserve"> (§ 40 ZZVZ)</w:t>
      </w:r>
      <w:r w:rsidRPr="0085058B">
        <w:rPr>
          <w:rFonts w:ascii="Tahoma" w:hAnsi="Tahoma" w:cs="Tahoma"/>
          <w:b/>
          <w:sz w:val="20"/>
          <w:szCs w:val="20"/>
        </w:rPr>
        <w:t>:</w:t>
      </w:r>
    </w:p>
    <w:p w:rsidR="00607339" w:rsidRPr="0085058B" w:rsidRDefault="00607339" w:rsidP="00E50088">
      <w:pPr>
        <w:ind w:left="705" w:right="361" w:hanging="705"/>
        <w:jc w:val="both"/>
        <w:rPr>
          <w:rFonts w:ascii="Tahoma" w:hAnsi="Tahoma" w:cs="Tahoma"/>
          <w:sz w:val="20"/>
          <w:szCs w:val="20"/>
        </w:rPr>
      </w:pPr>
    </w:p>
    <w:p w:rsidR="00182123" w:rsidRPr="0085058B" w:rsidRDefault="00D351C0" w:rsidP="00BE3598">
      <w:pPr>
        <w:ind w:left="705" w:right="361" w:hanging="705"/>
        <w:jc w:val="both"/>
        <w:rPr>
          <w:rFonts w:ascii="Tahoma" w:hAnsi="Tahoma" w:cs="Tahoma"/>
          <w:color w:val="000000"/>
          <w:sz w:val="20"/>
        </w:rPr>
      </w:pPr>
      <w:r w:rsidRPr="0085058B">
        <w:rPr>
          <w:rFonts w:ascii="Tahoma" w:hAnsi="Tahoma" w:cs="Tahoma"/>
          <w:color w:val="000000"/>
          <w:sz w:val="20"/>
        </w:rPr>
        <w:t xml:space="preserve">Zadavatel </w:t>
      </w:r>
      <w:r w:rsidR="0081671E" w:rsidRPr="0085058B">
        <w:rPr>
          <w:rFonts w:ascii="Tahoma" w:hAnsi="Tahoma" w:cs="Tahoma"/>
          <w:b/>
          <w:color w:val="000000"/>
          <w:sz w:val="20"/>
          <w:u w:val="single"/>
        </w:rPr>
        <w:t>ne</w:t>
      </w:r>
      <w:r w:rsidRPr="0085058B">
        <w:rPr>
          <w:rFonts w:ascii="Tahoma" w:hAnsi="Tahoma" w:cs="Tahoma"/>
          <w:b/>
          <w:color w:val="000000"/>
          <w:sz w:val="20"/>
          <w:u w:val="single"/>
        </w:rPr>
        <w:t>stanovil</w:t>
      </w:r>
      <w:r w:rsidRPr="0085058B">
        <w:rPr>
          <w:rFonts w:ascii="Tahoma" w:hAnsi="Tahoma" w:cs="Tahoma"/>
          <w:color w:val="000000"/>
          <w:sz w:val="20"/>
        </w:rPr>
        <w:t xml:space="preserve"> délku zadávací lhůty</w:t>
      </w:r>
      <w:r w:rsidR="0081671E" w:rsidRPr="0085058B">
        <w:rPr>
          <w:rFonts w:ascii="Tahoma" w:hAnsi="Tahoma" w:cs="Tahoma"/>
          <w:color w:val="000000"/>
          <w:sz w:val="20"/>
        </w:rPr>
        <w:t>.</w:t>
      </w:r>
    </w:p>
    <w:p w:rsidR="0081671E" w:rsidRPr="0085058B" w:rsidRDefault="0081671E" w:rsidP="00BE3598">
      <w:pPr>
        <w:ind w:left="705" w:right="361" w:hanging="705"/>
        <w:jc w:val="both"/>
        <w:rPr>
          <w:rFonts w:ascii="Tahoma" w:hAnsi="Tahoma" w:cs="Tahoma"/>
          <w:sz w:val="20"/>
          <w:szCs w:val="20"/>
        </w:rPr>
      </w:pPr>
    </w:p>
    <w:p w:rsidR="00035AA6" w:rsidRPr="0085058B" w:rsidRDefault="00035AA6" w:rsidP="00CA7D79">
      <w:pPr>
        <w:numPr>
          <w:ilvl w:val="1"/>
          <w:numId w:val="23"/>
        </w:numPr>
        <w:ind w:right="361"/>
        <w:jc w:val="both"/>
        <w:rPr>
          <w:rFonts w:ascii="Tahoma" w:hAnsi="Tahoma" w:cs="Tahoma"/>
          <w:sz w:val="20"/>
          <w:szCs w:val="20"/>
        </w:rPr>
      </w:pPr>
      <w:r w:rsidRPr="0085058B">
        <w:rPr>
          <w:rFonts w:ascii="Tahoma" w:hAnsi="Tahoma" w:cs="Tahoma"/>
          <w:b/>
          <w:sz w:val="20"/>
          <w:szCs w:val="20"/>
        </w:rPr>
        <w:t>Požadavky na složení jistoty</w:t>
      </w:r>
      <w:r w:rsidR="00210CB7" w:rsidRPr="0085058B">
        <w:rPr>
          <w:rFonts w:ascii="Tahoma" w:hAnsi="Tahoma" w:cs="Tahoma"/>
          <w:b/>
          <w:sz w:val="20"/>
          <w:szCs w:val="20"/>
        </w:rPr>
        <w:t xml:space="preserve"> (§ 41 ZZVZ)</w:t>
      </w:r>
      <w:r w:rsidRPr="0085058B">
        <w:rPr>
          <w:rFonts w:ascii="Tahoma" w:hAnsi="Tahoma" w:cs="Tahoma"/>
          <w:b/>
          <w:sz w:val="20"/>
          <w:szCs w:val="20"/>
        </w:rPr>
        <w:t>:</w:t>
      </w:r>
    </w:p>
    <w:p w:rsidR="0081296A" w:rsidRPr="0085058B" w:rsidRDefault="0081296A" w:rsidP="00805C2C">
      <w:pPr>
        <w:ind w:right="79"/>
        <w:jc w:val="both"/>
        <w:rPr>
          <w:rFonts w:ascii="Tahoma" w:hAnsi="Tahoma" w:cs="Tahoma"/>
          <w:b/>
          <w:sz w:val="20"/>
          <w:szCs w:val="20"/>
        </w:rPr>
      </w:pPr>
    </w:p>
    <w:p w:rsidR="00212DE4" w:rsidRPr="0085058B" w:rsidRDefault="00B52E3E" w:rsidP="00B52E3E">
      <w:pPr>
        <w:ind w:right="79"/>
        <w:jc w:val="both"/>
        <w:rPr>
          <w:rFonts w:ascii="Tahoma" w:hAnsi="Tahoma" w:cs="Tahoma"/>
          <w:b/>
          <w:sz w:val="20"/>
          <w:szCs w:val="20"/>
        </w:rPr>
      </w:pPr>
      <w:r w:rsidRPr="0085058B">
        <w:rPr>
          <w:rFonts w:ascii="Tahoma" w:hAnsi="Tahoma" w:cs="Tahoma"/>
          <w:sz w:val="20"/>
          <w:szCs w:val="20"/>
        </w:rPr>
        <w:t xml:space="preserve">Zadavatel dle </w:t>
      </w:r>
      <w:r w:rsidRPr="0085058B">
        <w:rPr>
          <w:rFonts w:ascii="Tahoma" w:hAnsi="Tahoma" w:cs="Tahoma"/>
          <w:b/>
          <w:sz w:val="20"/>
          <w:szCs w:val="20"/>
        </w:rPr>
        <w:t>§ 132 odst. 6</w:t>
      </w:r>
      <w:r w:rsidR="00AA65F0" w:rsidRPr="0085058B">
        <w:rPr>
          <w:rFonts w:ascii="Tahoma" w:hAnsi="Tahoma" w:cs="Tahoma"/>
          <w:b/>
          <w:sz w:val="20"/>
          <w:szCs w:val="20"/>
        </w:rPr>
        <w:t xml:space="preserve"> ZZVZ</w:t>
      </w:r>
      <w:r w:rsidRPr="0085058B">
        <w:rPr>
          <w:rFonts w:ascii="Tahoma" w:hAnsi="Tahoma" w:cs="Tahoma"/>
          <w:sz w:val="20"/>
          <w:szCs w:val="20"/>
        </w:rPr>
        <w:t xml:space="preserve"> </w:t>
      </w:r>
      <w:r w:rsidRPr="0085058B">
        <w:rPr>
          <w:rFonts w:ascii="Tahoma" w:hAnsi="Tahoma" w:cs="Tahoma"/>
          <w:b/>
          <w:sz w:val="20"/>
          <w:szCs w:val="20"/>
          <w:u w:val="single"/>
        </w:rPr>
        <w:t>nepožaduje</w:t>
      </w:r>
      <w:r w:rsidRPr="0085058B">
        <w:rPr>
          <w:rFonts w:ascii="Tahoma" w:hAnsi="Tahoma" w:cs="Tahoma"/>
          <w:sz w:val="20"/>
          <w:szCs w:val="20"/>
        </w:rPr>
        <w:t>, aby účastník zadávac</w:t>
      </w:r>
      <w:r w:rsidR="00FC4D24" w:rsidRPr="0085058B">
        <w:rPr>
          <w:rFonts w:ascii="Tahoma" w:hAnsi="Tahoma" w:cs="Tahoma"/>
          <w:sz w:val="20"/>
          <w:szCs w:val="20"/>
        </w:rPr>
        <w:t>ího řízení poskytl ve lhůtě pro </w:t>
      </w:r>
      <w:r w:rsidRPr="0085058B">
        <w:rPr>
          <w:rFonts w:ascii="Tahoma" w:hAnsi="Tahoma" w:cs="Tahoma"/>
          <w:sz w:val="20"/>
          <w:szCs w:val="20"/>
        </w:rPr>
        <w:t>podání nabídek jistotu.</w:t>
      </w:r>
    </w:p>
    <w:p w:rsidR="009D6125" w:rsidRPr="0085058B" w:rsidRDefault="009D6125" w:rsidP="00B52E3E">
      <w:pPr>
        <w:jc w:val="both"/>
        <w:rPr>
          <w:rFonts w:ascii="Tahoma" w:hAnsi="Tahoma" w:cs="Tahoma"/>
          <w:sz w:val="20"/>
          <w:szCs w:val="20"/>
        </w:rPr>
      </w:pPr>
    </w:p>
    <w:p w:rsidR="00275C46" w:rsidRPr="0085058B" w:rsidRDefault="00275C46" w:rsidP="00B52E3E">
      <w:pPr>
        <w:jc w:val="both"/>
        <w:rPr>
          <w:rFonts w:ascii="Tahoma" w:hAnsi="Tahoma" w:cs="Tahoma"/>
          <w:sz w:val="20"/>
          <w:szCs w:val="20"/>
        </w:rPr>
      </w:pPr>
    </w:p>
    <w:p w:rsidR="00286B84" w:rsidRPr="0085058B" w:rsidRDefault="002055DD" w:rsidP="00E50088">
      <w:pPr>
        <w:numPr>
          <w:ilvl w:val="0"/>
          <w:numId w:val="1"/>
        </w:numPr>
        <w:shd w:val="clear" w:color="auto" w:fill="E0E0E0"/>
        <w:ind w:left="357" w:hanging="357"/>
        <w:jc w:val="center"/>
        <w:rPr>
          <w:rFonts w:ascii="Tahoma" w:hAnsi="Tahoma" w:cs="Tahoma"/>
          <w:b/>
          <w:sz w:val="22"/>
          <w:szCs w:val="22"/>
        </w:rPr>
      </w:pPr>
      <w:r>
        <w:rPr>
          <w:rFonts w:ascii="Tahoma" w:hAnsi="Tahoma" w:cs="Tahoma"/>
          <w:b/>
          <w:sz w:val="22"/>
          <w:szCs w:val="22"/>
        </w:rPr>
        <w:t xml:space="preserve"> </w:t>
      </w:r>
      <w:r w:rsidR="00286B84" w:rsidRPr="0085058B">
        <w:rPr>
          <w:rFonts w:ascii="Tahoma" w:hAnsi="Tahoma" w:cs="Tahoma"/>
          <w:b/>
          <w:sz w:val="22"/>
          <w:szCs w:val="22"/>
        </w:rPr>
        <w:t>Požadavky na z</w:t>
      </w:r>
      <w:r w:rsidR="00475B3D" w:rsidRPr="0085058B">
        <w:rPr>
          <w:rFonts w:ascii="Tahoma" w:hAnsi="Tahoma" w:cs="Tahoma"/>
          <w:b/>
          <w:sz w:val="22"/>
          <w:szCs w:val="22"/>
        </w:rPr>
        <w:t>působ zpracování nabídkové ceny</w:t>
      </w:r>
    </w:p>
    <w:p w:rsidR="00286B84" w:rsidRPr="0085058B" w:rsidRDefault="00286B84" w:rsidP="005E1552">
      <w:pPr>
        <w:pStyle w:val="Zkladntext2"/>
        <w:rPr>
          <w:rFonts w:ascii="Tahoma" w:hAnsi="Tahoma" w:cs="Tahoma"/>
          <w:color w:val="000000"/>
          <w:sz w:val="20"/>
        </w:rPr>
      </w:pPr>
    </w:p>
    <w:p w:rsidR="00780D5B" w:rsidRPr="00780D5B" w:rsidRDefault="00780D5B" w:rsidP="00780D5B">
      <w:pPr>
        <w:jc w:val="both"/>
        <w:rPr>
          <w:rFonts w:ascii="Tahoma" w:hAnsi="Tahoma" w:cs="Tahoma"/>
          <w:sz w:val="20"/>
          <w:szCs w:val="20"/>
        </w:rPr>
      </w:pPr>
      <w:r>
        <w:rPr>
          <w:rFonts w:ascii="Tahoma" w:hAnsi="Tahoma" w:cs="Tahoma"/>
          <w:sz w:val="20"/>
          <w:szCs w:val="20"/>
        </w:rPr>
        <w:t>ÚZŘ</w:t>
      </w:r>
      <w:r w:rsidRPr="00780D5B">
        <w:rPr>
          <w:rFonts w:ascii="Tahoma" w:hAnsi="Tahoma" w:cs="Tahoma"/>
          <w:sz w:val="20"/>
          <w:szCs w:val="20"/>
        </w:rPr>
        <w:t xml:space="preserve"> stanoví celkovou nabídkovou cenu v celých korunách českých, a to v následujícím členění:</w:t>
      </w:r>
    </w:p>
    <w:p w:rsidR="00780D5B" w:rsidRPr="00780D5B" w:rsidRDefault="00780D5B" w:rsidP="00780D5B">
      <w:pPr>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464"/>
        <w:gridCol w:w="2463"/>
        <w:gridCol w:w="2464"/>
      </w:tblGrid>
      <w:tr w:rsidR="00780D5B" w:rsidRPr="00780D5B" w:rsidTr="00A55780">
        <w:tc>
          <w:tcPr>
            <w:tcW w:w="2355" w:type="dxa"/>
            <w:shd w:val="clear" w:color="auto" w:fill="auto"/>
            <w:vAlign w:val="center"/>
          </w:tcPr>
          <w:p w:rsidR="00780D5B" w:rsidRPr="00780D5B" w:rsidRDefault="00780D5B" w:rsidP="00780D5B">
            <w:pPr>
              <w:jc w:val="center"/>
              <w:rPr>
                <w:rFonts w:ascii="Tahoma" w:hAnsi="Tahoma" w:cs="Tahoma"/>
                <w:sz w:val="20"/>
                <w:szCs w:val="20"/>
              </w:rPr>
            </w:pPr>
          </w:p>
        </w:tc>
        <w:tc>
          <w:tcPr>
            <w:tcW w:w="2464" w:type="dxa"/>
            <w:shd w:val="clear" w:color="auto" w:fill="auto"/>
            <w:vAlign w:val="center"/>
          </w:tcPr>
          <w:p w:rsidR="00780D5B" w:rsidRPr="00780D5B" w:rsidRDefault="00780D5B" w:rsidP="00780D5B">
            <w:pPr>
              <w:jc w:val="center"/>
              <w:rPr>
                <w:rFonts w:ascii="Tahoma" w:hAnsi="Tahoma" w:cs="Tahoma"/>
                <w:i/>
                <w:sz w:val="20"/>
                <w:szCs w:val="20"/>
              </w:rPr>
            </w:pPr>
            <w:r w:rsidRPr="00780D5B">
              <w:rPr>
                <w:rFonts w:ascii="Tahoma" w:hAnsi="Tahoma" w:cs="Tahoma"/>
                <w:i/>
                <w:sz w:val="20"/>
                <w:szCs w:val="20"/>
              </w:rPr>
              <w:t>Cena Kč bez DPH</w:t>
            </w:r>
          </w:p>
        </w:tc>
        <w:tc>
          <w:tcPr>
            <w:tcW w:w="2463" w:type="dxa"/>
            <w:shd w:val="clear" w:color="auto" w:fill="auto"/>
            <w:vAlign w:val="center"/>
          </w:tcPr>
          <w:p w:rsidR="00780D5B" w:rsidRPr="00780D5B" w:rsidRDefault="00780D5B" w:rsidP="00780D5B">
            <w:pPr>
              <w:jc w:val="center"/>
              <w:rPr>
                <w:rFonts w:ascii="Tahoma" w:hAnsi="Tahoma" w:cs="Tahoma"/>
                <w:i/>
                <w:sz w:val="20"/>
                <w:szCs w:val="20"/>
              </w:rPr>
            </w:pPr>
            <w:r w:rsidRPr="00780D5B">
              <w:rPr>
                <w:rFonts w:ascii="Tahoma" w:hAnsi="Tahoma" w:cs="Tahoma"/>
                <w:i/>
                <w:sz w:val="20"/>
                <w:szCs w:val="20"/>
              </w:rPr>
              <w:t>Kč DPH</w:t>
            </w:r>
          </w:p>
        </w:tc>
        <w:tc>
          <w:tcPr>
            <w:tcW w:w="2464" w:type="dxa"/>
            <w:shd w:val="clear" w:color="auto" w:fill="auto"/>
            <w:vAlign w:val="center"/>
          </w:tcPr>
          <w:p w:rsidR="00780D5B" w:rsidRPr="00780D5B" w:rsidRDefault="00780D5B" w:rsidP="00780D5B">
            <w:pPr>
              <w:jc w:val="center"/>
              <w:rPr>
                <w:rFonts w:ascii="Tahoma" w:hAnsi="Tahoma" w:cs="Tahoma"/>
                <w:i/>
                <w:sz w:val="20"/>
                <w:szCs w:val="20"/>
              </w:rPr>
            </w:pPr>
            <w:r w:rsidRPr="00780D5B">
              <w:rPr>
                <w:rFonts w:ascii="Tahoma" w:hAnsi="Tahoma" w:cs="Tahoma"/>
                <w:i/>
                <w:sz w:val="20"/>
                <w:szCs w:val="20"/>
              </w:rPr>
              <w:t>Cena Kč s DPH</w:t>
            </w:r>
          </w:p>
        </w:tc>
      </w:tr>
      <w:tr w:rsidR="00780D5B" w:rsidRPr="00780D5B" w:rsidTr="00A55780">
        <w:trPr>
          <w:trHeight w:val="653"/>
        </w:trPr>
        <w:tc>
          <w:tcPr>
            <w:tcW w:w="2355" w:type="dxa"/>
            <w:shd w:val="clear" w:color="auto" w:fill="auto"/>
            <w:vAlign w:val="center"/>
          </w:tcPr>
          <w:p w:rsidR="00780D5B" w:rsidRPr="00780D5B" w:rsidRDefault="00780D5B" w:rsidP="00780D5B">
            <w:pPr>
              <w:jc w:val="center"/>
              <w:rPr>
                <w:rFonts w:ascii="Tahoma" w:hAnsi="Tahoma" w:cs="Tahoma"/>
                <w:sz w:val="20"/>
                <w:szCs w:val="20"/>
              </w:rPr>
            </w:pPr>
            <w:r w:rsidRPr="00780D5B">
              <w:rPr>
                <w:rFonts w:ascii="Tahoma" w:hAnsi="Tahoma" w:cs="Tahoma"/>
                <w:sz w:val="20"/>
                <w:szCs w:val="20"/>
              </w:rPr>
              <w:t>Cena za 1 oběd</w:t>
            </w:r>
          </w:p>
        </w:tc>
        <w:tc>
          <w:tcPr>
            <w:tcW w:w="2464" w:type="dxa"/>
            <w:shd w:val="clear" w:color="auto" w:fill="auto"/>
            <w:vAlign w:val="center"/>
          </w:tcPr>
          <w:p w:rsidR="00780D5B" w:rsidRPr="00780D5B" w:rsidRDefault="00780D5B" w:rsidP="00780D5B">
            <w:pPr>
              <w:jc w:val="center"/>
              <w:rPr>
                <w:rFonts w:ascii="Tahoma" w:hAnsi="Tahoma" w:cs="Tahoma"/>
                <w:sz w:val="20"/>
                <w:szCs w:val="20"/>
              </w:rPr>
            </w:pPr>
          </w:p>
        </w:tc>
        <w:tc>
          <w:tcPr>
            <w:tcW w:w="2463" w:type="dxa"/>
            <w:shd w:val="clear" w:color="auto" w:fill="auto"/>
            <w:vAlign w:val="center"/>
          </w:tcPr>
          <w:p w:rsidR="00780D5B" w:rsidRPr="00780D5B" w:rsidRDefault="00780D5B" w:rsidP="00780D5B">
            <w:pPr>
              <w:jc w:val="center"/>
              <w:rPr>
                <w:rFonts w:ascii="Tahoma" w:hAnsi="Tahoma" w:cs="Tahoma"/>
                <w:sz w:val="20"/>
                <w:szCs w:val="20"/>
              </w:rPr>
            </w:pPr>
          </w:p>
        </w:tc>
        <w:tc>
          <w:tcPr>
            <w:tcW w:w="2464" w:type="dxa"/>
            <w:shd w:val="clear" w:color="auto" w:fill="auto"/>
            <w:vAlign w:val="center"/>
          </w:tcPr>
          <w:p w:rsidR="00780D5B" w:rsidRPr="00780D5B" w:rsidRDefault="00780D5B" w:rsidP="00780D5B">
            <w:pPr>
              <w:jc w:val="center"/>
              <w:rPr>
                <w:rFonts w:ascii="Tahoma" w:hAnsi="Tahoma" w:cs="Tahoma"/>
                <w:sz w:val="20"/>
                <w:szCs w:val="20"/>
              </w:rPr>
            </w:pPr>
          </w:p>
        </w:tc>
      </w:tr>
    </w:tbl>
    <w:p w:rsidR="00780D5B" w:rsidRPr="00780D5B" w:rsidRDefault="00780D5B" w:rsidP="00780D5B">
      <w:pPr>
        <w:spacing w:before="100" w:beforeAutospacing="1" w:after="100" w:afterAutospacing="1"/>
        <w:jc w:val="both"/>
        <w:rPr>
          <w:rFonts w:ascii="Tahoma" w:hAnsi="Tahoma" w:cs="Tahoma"/>
          <w:sz w:val="20"/>
          <w:szCs w:val="20"/>
        </w:rPr>
      </w:pPr>
      <w:r w:rsidRPr="00780D5B">
        <w:rPr>
          <w:rFonts w:ascii="Tahoma" w:hAnsi="Tahoma" w:cs="Tahoma"/>
          <w:sz w:val="20"/>
          <w:szCs w:val="20"/>
        </w:rPr>
        <w:t>Celková cena uvedená v nabídce bude považována za definitivní a nepřekročitelnou. V případě uzavření smlouvy bude nabídková cena stanovena jako cena nejvýše přípustná</w:t>
      </w:r>
      <w:r w:rsidR="00805EF8">
        <w:rPr>
          <w:rFonts w:ascii="Tahoma" w:hAnsi="Tahoma" w:cs="Tahoma"/>
          <w:sz w:val="20"/>
          <w:szCs w:val="20"/>
        </w:rPr>
        <w:t xml:space="preserve"> po celou dobu realizace díla.</w:t>
      </w:r>
    </w:p>
    <w:p w:rsidR="00780D5B" w:rsidRPr="00780D5B" w:rsidRDefault="00780D5B" w:rsidP="00780D5B">
      <w:pPr>
        <w:spacing w:before="100" w:beforeAutospacing="1" w:after="100" w:afterAutospacing="1"/>
        <w:jc w:val="both"/>
        <w:rPr>
          <w:rFonts w:ascii="Tahoma" w:hAnsi="Tahoma" w:cs="Tahoma"/>
          <w:sz w:val="20"/>
          <w:szCs w:val="20"/>
        </w:rPr>
      </w:pPr>
      <w:r>
        <w:rPr>
          <w:rFonts w:ascii="Tahoma" w:hAnsi="Tahoma" w:cs="Tahoma"/>
          <w:sz w:val="20"/>
          <w:szCs w:val="20"/>
        </w:rPr>
        <w:t>ÚZŘ</w:t>
      </w:r>
      <w:r w:rsidRPr="00780D5B">
        <w:rPr>
          <w:rFonts w:ascii="Tahoma" w:hAnsi="Tahoma" w:cs="Tahoma"/>
          <w:sz w:val="20"/>
          <w:szCs w:val="20"/>
        </w:rPr>
        <w:t xml:space="preserve"> se zavazuje fakturovat pouze skutečně odebrané množství obědů za podmínek uvedených </w:t>
      </w:r>
      <w:r w:rsidR="00805EF8">
        <w:rPr>
          <w:rFonts w:ascii="Tahoma" w:hAnsi="Tahoma" w:cs="Tahoma"/>
          <w:sz w:val="20"/>
          <w:szCs w:val="20"/>
        </w:rPr>
        <w:t>ve smlouvě o </w:t>
      </w:r>
      <w:r w:rsidR="006B560C">
        <w:rPr>
          <w:rFonts w:ascii="Tahoma" w:hAnsi="Tahoma" w:cs="Tahoma"/>
          <w:sz w:val="20"/>
          <w:szCs w:val="20"/>
        </w:rPr>
        <w:t>S</w:t>
      </w:r>
      <w:r w:rsidR="006B560C" w:rsidRPr="000C2186">
        <w:rPr>
          <w:rFonts w:ascii="Tahoma" w:hAnsi="Tahoma" w:cs="Tahoma"/>
          <w:sz w:val="20"/>
          <w:szCs w:val="20"/>
        </w:rPr>
        <w:t>mlouv</w:t>
      </w:r>
      <w:r w:rsidR="006B560C">
        <w:rPr>
          <w:rFonts w:ascii="Tahoma" w:hAnsi="Tahoma" w:cs="Tahoma"/>
          <w:sz w:val="20"/>
          <w:szCs w:val="20"/>
        </w:rPr>
        <w:t>ě</w:t>
      </w:r>
      <w:r w:rsidR="006B560C" w:rsidRPr="000C2186">
        <w:rPr>
          <w:rFonts w:ascii="Tahoma" w:hAnsi="Tahoma" w:cs="Tahoma"/>
          <w:sz w:val="20"/>
          <w:szCs w:val="20"/>
        </w:rPr>
        <w:t xml:space="preserve"> </w:t>
      </w:r>
      <w:r w:rsidR="006B560C">
        <w:rPr>
          <w:rFonts w:ascii="Tahoma" w:hAnsi="Tahoma" w:cs="Tahoma"/>
          <w:sz w:val="20"/>
          <w:szCs w:val="20"/>
        </w:rPr>
        <w:t>o zajištění dodávek obědů pro zaměstnance Magistrátu města Karlovy Vary.</w:t>
      </w:r>
    </w:p>
    <w:p w:rsidR="00780D5B" w:rsidRPr="00780D5B" w:rsidRDefault="00780D5B" w:rsidP="00780D5B">
      <w:pPr>
        <w:widowControl w:val="0"/>
        <w:ind w:right="-61"/>
        <w:jc w:val="both"/>
        <w:rPr>
          <w:rFonts w:ascii="Tahoma" w:hAnsi="Tahoma" w:cs="Tahoma"/>
          <w:color w:val="000000"/>
          <w:sz w:val="20"/>
          <w:szCs w:val="20"/>
        </w:rPr>
      </w:pPr>
      <w:r w:rsidRPr="00780D5B">
        <w:rPr>
          <w:rFonts w:ascii="Tahoma" w:hAnsi="Tahoma" w:cs="Tahoma"/>
          <w:sz w:val="20"/>
          <w:szCs w:val="20"/>
        </w:rPr>
        <w:lastRenderedPageBreak/>
        <w:t xml:space="preserve">Nabídková cena zahrnuje veškeré služby a dodávky neuvedené v zadávací dokumentaci, které </w:t>
      </w:r>
      <w:r>
        <w:rPr>
          <w:rFonts w:ascii="Tahoma" w:hAnsi="Tahoma" w:cs="Tahoma"/>
          <w:sz w:val="20"/>
          <w:szCs w:val="20"/>
        </w:rPr>
        <w:t>ÚZŘ</w:t>
      </w:r>
      <w:r w:rsidRPr="00780D5B">
        <w:rPr>
          <w:rFonts w:ascii="Tahoma" w:hAnsi="Tahoma" w:cs="Tahoma"/>
          <w:color w:val="000000"/>
          <w:sz w:val="20"/>
          <w:szCs w:val="20"/>
        </w:rPr>
        <w:t xml:space="preserve"> považuje za nezbytné pro realizaci veřejné zakázky.</w:t>
      </w:r>
    </w:p>
    <w:p w:rsidR="000F2CC5" w:rsidRDefault="000F2CC5" w:rsidP="00806F49">
      <w:pPr>
        <w:rPr>
          <w:rFonts w:ascii="Tahoma" w:hAnsi="Tahoma" w:cs="Tahoma"/>
          <w:sz w:val="20"/>
          <w:szCs w:val="20"/>
        </w:rPr>
      </w:pPr>
    </w:p>
    <w:p w:rsidR="005C057F" w:rsidRDefault="003D19FA" w:rsidP="00806F49">
      <w:pPr>
        <w:rPr>
          <w:rFonts w:ascii="Tahoma" w:hAnsi="Tahoma" w:cs="Tahoma"/>
          <w:sz w:val="20"/>
          <w:szCs w:val="20"/>
        </w:rPr>
      </w:pPr>
      <w:r>
        <w:rPr>
          <w:rFonts w:ascii="Tahoma" w:hAnsi="Tahoma" w:cs="Tahoma"/>
          <w:sz w:val="20"/>
          <w:szCs w:val="20"/>
        </w:rPr>
        <w:t>ÚZŘ je povinen dodržet maximální hodnotu 1 jídla stanovenou v bodu 5</w:t>
      </w:r>
      <w:r w:rsidR="00280D20">
        <w:rPr>
          <w:rFonts w:ascii="Tahoma" w:hAnsi="Tahoma" w:cs="Tahoma"/>
          <w:sz w:val="20"/>
          <w:szCs w:val="20"/>
        </w:rPr>
        <w:t>.</w:t>
      </w:r>
      <w:r>
        <w:rPr>
          <w:rFonts w:ascii="Tahoma" w:hAnsi="Tahoma" w:cs="Tahoma"/>
          <w:sz w:val="20"/>
          <w:szCs w:val="20"/>
        </w:rPr>
        <w:t xml:space="preserve"> této zadávací dokumentace !!!</w:t>
      </w:r>
    </w:p>
    <w:p w:rsidR="005C057F" w:rsidRDefault="005C057F" w:rsidP="00806F49">
      <w:pPr>
        <w:rPr>
          <w:rFonts w:ascii="Tahoma" w:hAnsi="Tahoma" w:cs="Tahoma"/>
          <w:sz w:val="20"/>
          <w:szCs w:val="20"/>
        </w:rPr>
      </w:pPr>
    </w:p>
    <w:p w:rsidR="005C057F" w:rsidRDefault="005C057F" w:rsidP="00806F49">
      <w:pPr>
        <w:rPr>
          <w:rFonts w:ascii="Tahoma" w:hAnsi="Tahoma" w:cs="Tahoma"/>
          <w:sz w:val="20"/>
          <w:szCs w:val="20"/>
        </w:rPr>
      </w:pPr>
    </w:p>
    <w:p w:rsidR="003D19FA" w:rsidRDefault="003D19FA" w:rsidP="00806F49">
      <w:pPr>
        <w:rPr>
          <w:rFonts w:ascii="Tahoma" w:hAnsi="Tahoma" w:cs="Tahoma"/>
          <w:sz w:val="20"/>
          <w:szCs w:val="20"/>
        </w:rPr>
      </w:pPr>
    </w:p>
    <w:p w:rsidR="003D19FA" w:rsidRDefault="003D19FA" w:rsidP="00806F49">
      <w:pPr>
        <w:rPr>
          <w:rFonts w:ascii="Tahoma" w:hAnsi="Tahoma" w:cs="Tahoma"/>
          <w:sz w:val="20"/>
          <w:szCs w:val="20"/>
        </w:rPr>
      </w:pPr>
    </w:p>
    <w:p w:rsidR="003D19FA" w:rsidRPr="00806F49" w:rsidRDefault="003D19FA" w:rsidP="00806F49">
      <w:pPr>
        <w:rPr>
          <w:rFonts w:ascii="Tahoma" w:hAnsi="Tahoma" w:cs="Tahoma"/>
          <w:sz w:val="20"/>
          <w:szCs w:val="20"/>
        </w:rPr>
      </w:pPr>
    </w:p>
    <w:p w:rsidR="00936148" w:rsidRPr="00806F49" w:rsidRDefault="00936148" w:rsidP="00806F49">
      <w:pPr>
        <w:rPr>
          <w:rFonts w:ascii="Tahoma" w:hAnsi="Tahoma" w:cs="Tahoma"/>
          <w:sz w:val="20"/>
          <w:szCs w:val="20"/>
        </w:rPr>
      </w:pPr>
    </w:p>
    <w:p w:rsidR="00E50088" w:rsidRPr="0085058B" w:rsidRDefault="00E50088" w:rsidP="00E5180C">
      <w:pPr>
        <w:numPr>
          <w:ilvl w:val="0"/>
          <w:numId w:val="1"/>
        </w:numPr>
        <w:shd w:val="clear" w:color="auto" w:fill="E0E0E0"/>
        <w:tabs>
          <w:tab w:val="clear" w:pos="2062"/>
          <w:tab w:val="num" w:pos="0"/>
          <w:tab w:val="num" w:pos="567"/>
        </w:tabs>
        <w:ind w:left="0" w:firstLine="0"/>
        <w:jc w:val="center"/>
        <w:rPr>
          <w:rFonts w:ascii="Tahoma" w:hAnsi="Tahoma" w:cs="Tahoma"/>
          <w:b/>
          <w:sz w:val="22"/>
          <w:szCs w:val="22"/>
        </w:rPr>
      </w:pPr>
      <w:r w:rsidRPr="0085058B">
        <w:rPr>
          <w:rFonts w:ascii="Tahoma" w:hAnsi="Tahoma" w:cs="Tahoma"/>
          <w:b/>
          <w:sz w:val="22"/>
          <w:szCs w:val="22"/>
        </w:rPr>
        <w:t>Mimořádně nízká nabídková cena</w:t>
      </w:r>
    </w:p>
    <w:p w:rsidR="00E50088" w:rsidRPr="0085058B" w:rsidRDefault="00E50088" w:rsidP="00E50088">
      <w:pPr>
        <w:pStyle w:val="Zkladntext2"/>
        <w:rPr>
          <w:rFonts w:ascii="Tahoma" w:hAnsi="Tahoma" w:cs="Tahoma"/>
          <w:color w:val="000000"/>
          <w:sz w:val="20"/>
        </w:rPr>
      </w:pPr>
    </w:p>
    <w:p w:rsidR="004078F6" w:rsidRPr="00280D20" w:rsidRDefault="004078F6" w:rsidP="004078F6">
      <w:pPr>
        <w:jc w:val="both"/>
        <w:rPr>
          <w:rFonts w:ascii="Tahoma" w:hAnsi="Tahoma" w:cs="Tahoma"/>
        </w:rPr>
      </w:pPr>
      <w:r w:rsidRPr="00280D20">
        <w:rPr>
          <w:rFonts w:ascii="Tahoma" w:hAnsi="Tahoma" w:cs="Tahoma"/>
          <w:sz w:val="20"/>
          <w:szCs w:val="20"/>
        </w:rPr>
        <w:t xml:space="preserve">Zadavatel stanovuje v souladu </w:t>
      </w:r>
      <w:r w:rsidRPr="00280D20">
        <w:rPr>
          <w:rFonts w:ascii="Tahoma" w:hAnsi="Tahoma" w:cs="Tahoma"/>
          <w:b/>
          <w:bCs/>
          <w:sz w:val="20"/>
          <w:szCs w:val="20"/>
        </w:rPr>
        <w:t>s § 113 odst. 2 písm. b) ZZVZ</w:t>
      </w:r>
      <w:r w:rsidRPr="00280D20">
        <w:rPr>
          <w:rFonts w:ascii="Tahoma" w:hAnsi="Tahoma" w:cs="Tahoma"/>
          <w:sz w:val="20"/>
          <w:szCs w:val="20"/>
        </w:rPr>
        <w:t xml:space="preserve"> způsob určení mimořádně nízké nabídkové ceny:</w:t>
      </w:r>
    </w:p>
    <w:p w:rsidR="004078F6" w:rsidRPr="00280D20" w:rsidRDefault="004078F6" w:rsidP="004078F6">
      <w:pPr>
        <w:jc w:val="both"/>
        <w:rPr>
          <w:rFonts w:ascii="Tahoma" w:hAnsi="Tahoma" w:cs="Tahoma"/>
        </w:rPr>
      </w:pPr>
    </w:p>
    <w:p w:rsidR="004078F6" w:rsidRPr="00280D20" w:rsidRDefault="004078F6" w:rsidP="00CA7D79">
      <w:pPr>
        <w:numPr>
          <w:ilvl w:val="1"/>
          <w:numId w:val="24"/>
        </w:numPr>
        <w:ind w:left="0" w:firstLine="0"/>
        <w:jc w:val="both"/>
        <w:rPr>
          <w:rFonts w:ascii="Tahoma" w:hAnsi="Tahoma" w:cs="Tahoma"/>
        </w:rPr>
      </w:pPr>
      <w:r w:rsidRPr="00280D20">
        <w:rPr>
          <w:rFonts w:ascii="Tahoma" w:hAnsi="Tahoma" w:cs="Tahoma"/>
          <w:sz w:val="20"/>
          <w:szCs w:val="20"/>
        </w:rPr>
        <w:t xml:space="preserve">Pokud zadavatel obdrží do konce lhůty pro podání nabídek </w:t>
      </w:r>
      <w:r w:rsidRPr="00280D20">
        <w:rPr>
          <w:rFonts w:ascii="Tahoma" w:hAnsi="Tahoma" w:cs="Tahoma"/>
          <w:b/>
          <w:bCs/>
          <w:sz w:val="20"/>
          <w:szCs w:val="20"/>
        </w:rPr>
        <w:t>3 až 5 nabídek</w:t>
      </w:r>
      <w:r w:rsidRPr="00280D20">
        <w:rPr>
          <w:rFonts w:ascii="Tahoma" w:hAnsi="Tahoma" w:cs="Tahoma"/>
          <w:sz w:val="20"/>
          <w:szCs w:val="20"/>
        </w:rPr>
        <w:t xml:space="preserve">, bude za mimořádně nízkou nabídkovou cenu považována taková nabídková cena, která bude nižší o více než </w:t>
      </w:r>
      <w:r w:rsidRPr="00280D20">
        <w:rPr>
          <w:rFonts w:ascii="Tahoma" w:hAnsi="Tahoma" w:cs="Tahoma"/>
          <w:b/>
          <w:bCs/>
          <w:sz w:val="20"/>
          <w:szCs w:val="20"/>
        </w:rPr>
        <w:t>25% výsledné hodnoty</w:t>
      </w:r>
      <w:r w:rsidRPr="00280D20">
        <w:rPr>
          <w:rFonts w:ascii="Tahoma" w:hAnsi="Tahoma" w:cs="Tahoma"/>
          <w:sz w:val="20"/>
          <w:szCs w:val="20"/>
        </w:rPr>
        <w:t>, kterou zadavatel vypočítá následujícím způsobem:</w:t>
      </w:r>
    </w:p>
    <w:p w:rsidR="004078F6" w:rsidRPr="00280D20" w:rsidRDefault="004078F6" w:rsidP="004078F6">
      <w:pPr>
        <w:jc w:val="both"/>
        <w:rPr>
          <w:rFonts w:ascii="Tahoma" w:hAnsi="Tahoma" w:cs="Tahoma"/>
          <w:sz w:val="20"/>
        </w:rPr>
      </w:pPr>
    </w:p>
    <w:p w:rsidR="004078F6" w:rsidRPr="00280D20" w:rsidRDefault="004078F6" w:rsidP="004078F6">
      <w:pPr>
        <w:jc w:val="both"/>
        <w:rPr>
          <w:rFonts w:ascii="Tahoma" w:hAnsi="Tahoma" w:cs="Tahoma"/>
        </w:rPr>
      </w:pPr>
      <w:r w:rsidRPr="00280D20">
        <w:rPr>
          <w:rFonts w:ascii="Tahoma" w:hAnsi="Tahoma" w:cs="Tahoma"/>
          <w:sz w:val="20"/>
          <w:szCs w:val="20"/>
        </w:rPr>
        <w:t xml:space="preserve">Aritmetický průměr vypočtený z jednotlivých nabídkových cen v Kč bez DPH </w:t>
      </w:r>
      <w:r w:rsidR="00BE3ADC" w:rsidRPr="00280D20">
        <w:rPr>
          <w:rFonts w:ascii="Tahoma" w:hAnsi="Tahoma" w:cs="Tahoma"/>
          <w:sz w:val="20"/>
          <w:szCs w:val="20"/>
        </w:rPr>
        <w:t xml:space="preserve">za </w:t>
      </w:r>
      <w:r w:rsidR="00280D20" w:rsidRPr="00280D20">
        <w:rPr>
          <w:rFonts w:ascii="Tahoma" w:hAnsi="Tahoma" w:cs="Tahoma"/>
          <w:sz w:val="20"/>
          <w:szCs w:val="20"/>
        </w:rPr>
        <w:t>1 oběd se</w:t>
      </w:r>
      <w:r w:rsidRPr="00280D20">
        <w:rPr>
          <w:rFonts w:ascii="Tahoma" w:hAnsi="Tahoma" w:cs="Tahoma"/>
          <w:sz w:val="20"/>
          <w:szCs w:val="20"/>
        </w:rPr>
        <w:t xml:space="preserve"> sečte s</w:t>
      </w:r>
      <w:r w:rsidR="00BE3ADC" w:rsidRPr="00280D20">
        <w:rPr>
          <w:rFonts w:ascii="Tahoma" w:hAnsi="Tahoma" w:cs="Tahoma"/>
          <w:sz w:val="20"/>
          <w:szCs w:val="20"/>
        </w:rPr>
        <w:t xml:space="preserve">  předpokládanou </w:t>
      </w:r>
      <w:r w:rsidR="00280D20" w:rsidRPr="00280D20">
        <w:rPr>
          <w:rFonts w:ascii="Tahoma" w:hAnsi="Tahoma" w:cs="Tahoma"/>
          <w:sz w:val="20"/>
          <w:szCs w:val="20"/>
        </w:rPr>
        <w:t>hodnotou za jeden oběd</w:t>
      </w:r>
      <w:r w:rsidRPr="00280D20">
        <w:rPr>
          <w:rFonts w:ascii="Tahoma" w:hAnsi="Tahoma" w:cs="Tahoma"/>
          <w:sz w:val="20"/>
          <w:szCs w:val="20"/>
        </w:rPr>
        <w:t> </w:t>
      </w:r>
      <w:r w:rsidR="00280D20" w:rsidRPr="00280D20">
        <w:rPr>
          <w:rFonts w:ascii="Tahoma" w:hAnsi="Tahoma" w:cs="Tahoma"/>
          <w:sz w:val="20"/>
          <w:szCs w:val="20"/>
        </w:rPr>
        <w:t xml:space="preserve">v </w:t>
      </w:r>
      <w:r w:rsidRPr="00280D20">
        <w:rPr>
          <w:rFonts w:ascii="Tahoma" w:hAnsi="Tahoma" w:cs="Tahoma"/>
          <w:sz w:val="20"/>
          <w:szCs w:val="20"/>
        </w:rPr>
        <w:t>Kč bez DPH (viz čl. 5 této Zadávací dokumentace) a vydělí se dvěma.</w:t>
      </w:r>
    </w:p>
    <w:p w:rsidR="004078F6" w:rsidRPr="00280D20" w:rsidRDefault="004078F6" w:rsidP="004078F6">
      <w:pPr>
        <w:jc w:val="both"/>
        <w:rPr>
          <w:rFonts w:ascii="Tahoma" w:hAnsi="Tahoma" w:cs="Tahoma"/>
        </w:rPr>
      </w:pPr>
    </w:p>
    <w:p w:rsidR="004078F6" w:rsidRPr="00280D20" w:rsidRDefault="004078F6" w:rsidP="00CA7D79">
      <w:pPr>
        <w:numPr>
          <w:ilvl w:val="1"/>
          <w:numId w:val="24"/>
        </w:numPr>
        <w:ind w:left="0" w:firstLine="0"/>
        <w:jc w:val="both"/>
        <w:rPr>
          <w:rFonts w:ascii="Tahoma" w:hAnsi="Tahoma" w:cs="Tahoma"/>
        </w:rPr>
      </w:pPr>
      <w:r w:rsidRPr="00280D20">
        <w:rPr>
          <w:rFonts w:ascii="Tahoma" w:hAnsi="Tahoma" w:cs="Tahoma"/>
          <w:sz w:val="20"/>
          <w:szCs w:val="20"/>
        </w:rPr>
        <w:t xml:space="preserve">Pokud zadavatel obdrží do konce lhůty pro podání nabídek </w:t>
      </w:r>
      <w:r w:rsidRPr="00280D20">
        <w:rPr>
          <w:rFonts w:ascii="Tahoma" w:hAnsi="Tahoma" w:cs="Tahoma"/>
          <w:b/>
          <w:bCs/>
          <w:sz w:val="20"/>
          <w:szCs w:val="20"/>
        </w:rPr>
        <w:t>více než 5 nabídek</w:t>
      </w:r>
      <w:r w:rsidRPr="00280D20">
        <w:rPr>
          <w:rFonts w:ascii="Tahoma" w:hAnsi="Tahoma" w:cs="Tahoma"/>
          <w:sz w:val="20"/>
          <w:szCs w:val="20"/>
        </w:rPr>
        <w:t>, bude za</w:t>
      </w:r>
      <w:r w:rsidR="002600C5" w:rsidRPr="00280D20">
        <w:rPr>
          <w:rFonts w:ascii="Tahoma" w:hAnsi="Tahoma" w:cs="Tahoma"/>
          <w:sz w:val="20"/>
          <w:szCs w:val="20"/>
        </w:rPr>
        <w:t> </w:t>
      </w:r>
      <w:r w:rsidRPr="00280D20">
        <w:rPr>
          <w:rFonts w:ascii="Tahoma" w:hAnsi="Tahoma" w:cs="Tahoma"/>
          <w:sz w:val="20"/>
          <w:szCs w:val="20"/>
        </w:rPr>
        <w:t xml:space="preserve">mimořádně nízkou nabídkovou cenu považována taková nabídková cena, která bude nižší o více než </w:t>
      </w:r>
      <w:r w:rsidRPr="00280D20">
        <w:rPr>
          <w:rFonts w:ascii="Tahoma" w:hAnsi="Tahoma" w:cs="Tahoma"/>
          <w:b/>
          <w:bCs/>
          <w:sz w:val="20"/>
          <w:szCs w:val="20"/>
        </w:rPr>
        <w:t>25% hodnoty</w:t>
      </w:r>
      <w:r w:rsidRPr="00280D20">
        <w:rPr>
          <w:rFonts w:ascii="Tahoma" w:hAnsi="Tahoma" w:cs="Tahoma"/>
          <w:sz w:val="20"/>
          <w:szCs w:val="20"/>
        </w:rPr>
        <w:t>, která vznikne škrtnutím nejnižší a nejvyšší nabídkov</w:t>
      </w:r>
      <w:r w:rsidR="00743F40" w:rsidRPr="00280D20">
        <w:rPr>
          <w:rFonts w:ascii="Tahoma" w:hAnsi="Tahoma" w:cs="Tahoma"/>
          <w:sz w:val="20"/>
          <w:szCs w:val="20"/>
        </w:rPr>
        <w:t>é ceny v Kč bez DPH z nabídek a </w:t>
      </w:r>
      <w:r w:rsidRPr="00280D20">
        <w:rPr>
          <w:rFonts w:ascii="Tahoma" w:hAnsi="Tahoma" w:cs="Tahoma"/>
          <w:sz w:val="20"/>
          <w:szCs w:val="20"/>
        </w:rPr>
        <w:t>následně postupem dle </w:t>
      </w:r>
      <w:r w:rsidRPr="00280D20">
        <w:rPr>
          <w:rFonts w:ascii="Tahoma" w:hAnsi="Tahoma" w:cs="Tahoma"/>
          <w:b/>
          <w:bCs/>
          <w:sz w:val="20"/>
          <w:szCs w:val="20"/>
        </w:rPr>
        <w:t>čl. 16.1.</w:t>
      </w:r>
      <w:r w:rsidRPr="00280D20">
        <w:rPr>
          <w:rFonts w:ascii="Tahoma" w:hAnsi="Tahoma" w:cs="Tahoma"/>
          <w:sz w:val="20"/>
          <w:szCs w:val="20"/>
        </w:rPr>
        <w:t xml:space="preserve"> této </w:t>
      </w:r>
      <w:r w:rsidR="00280D20">
        <w:rPr>
          <w:rFonts w:ascii="Tahoma" w:hAnsi="Tahoma" w:cs="Tahoma"/>
          <w:sz w:val="20"/>
          <w:szCs w:val="20"/>
        </w:rPr>
        <w:t>ZD</w:t>
      </w:r>
      <w:r w:rsidRPr="00280D20">
        <w:rPr>
          <w:rFonts w:ascii="Tahoma" w:hAnsi="Tahoma" w:cs="Tahoma"/>
          <w:sz w:val="20"/>
          <w:szCs w:val="20"/>
        </w:rPr>
        <w:t xml:space="preserve">. Škrtnutí nejnižší a nejvyšší nabídkové ceny v Kč bez DPH je jen za účelem určení mimořádně nízké nabídkové ceny, nikoliv však za účelem vyloučení těchto nabídek z dalšího hodnocení. Zadavatel bude </w:t>
      </w:r>
      <w:r w:rsidRPr="00280D20">
        <w:rPr>
          <w:rFonts w:ascii="Tahoma" w:hAnsi="Tahoma" w:cs="Tahoma"/>
          <w:b/>
          <w:bCs/>
          <w:sz w:val="20"/>
          <w:szCs w:val="20"/>
        </w:rPr>
        <w:t>hodnotit</w:t>
      </w:r>
      <w:r w:rsidRPr="00280D20">
        <w:rPr>
          <w:rFonts w:ascii="Tahoma" w:hAnsi="Tahoma" w:cs="Tahoma"/>
          <w:sz w:val="20"/>
          <w:szCs w:val="20"/>
        </w:rPr>
        <w:t xml:space="preserve"> a postupem dle čl. 17.2. této </w:t>
      </w:r>
      <w:r w:rsidR="00280D20">
        <w:rPr>
          <w:rFonts w:ascii="Tahoma" w:hAnsi="Tahoma" w:cs="Tahoma"/>
          <w:sz w:val="20"/>
          <w:szCs w:val="20"/>
        </w:rPr>
        <w:t>ZD</w:t>
      </w:r>
      <w:r w:rsidRPr="00280D20">
        <w:rPr>
          <w:rFonts w:ascii="Tahoma" w:hAnsi="Tahoma" w:cs="Tahoma"/>
          <w:sz w:val="20"/>
          <w:szCs w:val="20"/>
        </w:rPr>
        <w:t xml:space="preserve"> i </w:t>
      </w:r>
      <w:r w:rsidRPr="00280D20">
        <w:rPr>
          <w:rFonts w:ascii="Tahoma" w:hAnsi="Tahoma" w:cs="Tahoma"/>
          <w:b/>
          <w:bCs/>
          <w:sz w:val="20"/>
          <w:szCs w:val="20"/>
        </w:rPr>
        <w:t>posuzovat všechny nabídky,</w:t>
      </w:r>
      <w:r w:rsidRPr="00280D20">
        <w:rPr>
          <w:rFonts w:ascii="Tahoma" w:hAnsi="Tahoma" w:cs="Tahoma"/>
          <w:sz w:val="20"/>
          <w:szCs w:val="20"/>
        </w:rPr>
        <w:t xml:space="preserve"> tj. i nabídky  účastníků zadávacího řízení, jejichž </w:t>
      </w:r>
      <w:r w:rsidR="002600C5" w:rsidRPr="00280D20">
        <w:rPr>
          <w:rFonts w:ascii="Tahoma" w:hAnsi="Tahoma" w:cs="Tahoma"/>
          <w:sz w:val="20"/>
          <w:szCs w:val="20"/>
        </w:rPr>
        <w:t>nabídky za </w:t>
      </w:r>
      <w:r w:rsidRPr="00280D20">
        <w:rPr>
          <w:rFonts w:ascii="Tahoma" w:hAnsi="Tahoma" w:cs="Tahoma"/>
          <w:sz w:val="20"/>
          <w:szCs w:val="20"/>
        </w:rPr>
        <w:t>účelem výpočtu výsledné hodnoty ve vztahu k identifikaci mimořádně nízké nabídkové ceny obsahují nejnižší a nejvyšší nabídkovou cenu v Kč bez DPH.</w:t>
      </w:r>
    </w:p>
    <w:p w:rsidR="004078F6" w:rsidRPr="00280D20" w:rsidRDefault="004078F6" w:rsidP="004078F6">
      <w:pPr>
        <w:jc w:val="both"/>
        <w:rPr>
          <w:rFonts w:ascii="Tahoma" w:hAnsi="Tahoma" w:cs="Tahoma"/>
        </w:rPr>
      </w:pPr>
    </w:p>
    <w:p w:rsidR="004078F6" w:rsidRPr="00280D20" w:rsidRDefault="004078F6" w:rsidP="004078F6">
      <w:pPr>
        <w:jc w:val="both"/>
        <w:rPr>
          <w:rFonts w:ascii="Tahoma" w:hAnsi="Tahoma" w:cs="Tahoma"/>
        </w:rPr>
      </w:pPr>
      <w:r w:rsidRPr="00280D20">
        <w:rPr>
          <w:rFonts w:ascii="Tahoma" w:hAnsi="Tahoma" w:cs="Tahoma"/>
          <w:sz w:val="20"/>
          <w:szCs w:val="20"/>
        </w:rPr>
        <w:t xml:space="preserve">V případě, že budou podány </w:t>
      </w:r>
      <w:r w:rsidRPr="00280D20">
        <w:rPr>
          <w:rFonts w:ascii="Tahoma" w:hAnsi="Tahoma" w:cs="Tahoma"/>
          <w:b/>
          <w:bCs/>
          <w:sz w:val="20"/>
          <w:szCs w:val="20"/>
        </w:rPr>
        <w:t>méně než tři nabídky</w:t>
      </w:r>
      <w:r w:rsidRPr="00280D20">
        <w:rPr>
          <w:rFonts w:ascii="Tahoma" w:hAnsi="Tahoma" w:cs="Tahoma"/>
          <w:sz w:val="20"/>
          <w:szCs w:val="20"/>
        </w:rPr>
        <w:t xml:space="preserve">, tj. 1 – 2 nabídky, nebude zadavatel dle výše uvedeného způsobu pro určení mimořádně nízké nabídkové ceny postupovat a zváží dle </w:t>
      </w:r>
      <w:r w:rsidRPr="00280D20">
        <w:rPr>
          <w:rFonts w:ascii="Tahoma" w:hAnsi="Tahoma" w:cs="Tahoma"/>
          <w:b/>
          <w:bCs/>
          <w:sz w:val="20"/>
          <w:szCs w:val="20"/>
        </w:rPr>
        <w:t>§ 113 ZZVZ</w:t>
      </w:r>
      <w:r w:rsidRPr="00280D20">
        <w:rPr>
          <w:rFonts w:ascii="Tahoma" w:hAnsi="Tahoma" w:cs="Tahoma"/>
          <w:sz w:val="20"/>
          <w:szCs w:val="20"/>
        </w:rPr>
        <w:t xml:space="preserve"> jiný způsob či postup, jak zjistit či určit mimořádně nízkou nabídkovou cenu.</w:t>
      </w:r>
    </w:p>
    <w:p w:rsidR="004078F6" w:rsidRPr="00280D20" w:rsidRDefault="004078F6" w:rsidP="004078F6">
      <w:pPr>
        <w:ind w:right="361"/>
        <w:jc w:val="both"/>
        <w:rPr>
          <w:rFonts w:ascii="Tahoma" w:hAnsi="Tahoma" w:cs="Tahoma"/>
        </w:rPr>
      </w:pPr>
    </w:p>
    <w:p w:rsidR="004078F6" w:rsidRPr="00280D20" w:rsidRDefault="004078F6" w:rsidP="00CA7D79">
      <w:pPr>
        <w:numPr>
          <w:ilvl w:val="1"/>
          <w:numId w:val="24"/>
        </w:numPr>
        <w:ind w:left="0" w:firstLine="0"/>
        <w:jc w:val="both"/>
        <w:rPr>
          <w:rFonts w:ascii="Tahoma" w:hAnsi="Tahoma" w:cs="Tahoma"/>
        </w:rPr>
      </w:pPr>
      <w:r w:rsidRPr="00280D20">
        <w:rPr>
          <w:rFonts w:ascii="Tahoma" w:hAnsi="Tahoma" w:cs="Tahoma"/>
          <w:sz w:val="20"/>
          <w:szCs w:val="20"/>
        </w:rPr>
        <w:t xml:space="preserve">Pokud zadavatel u některého z účastníků zadávacího řízení identifikuje dle výše uvedených postupů nabídkovou cenu jako </w:t>
      </w:r>
      <w:r w:rsidRPr="00280D20">
        <w:rPr>
          <w:rFonts w:ascii="Tahoma" w:hAnsi="Tahoma" w:cs="Tahoma"/>
          <w:b/>
          <w:bCs/>
          <w:sz w:val="20"/>
          <w:szCs w:val="20"/>
        </w:rPr>
        <w:t>mimořádně nízkou,</w:t>
      </w:r>
      <w:r w:rsidRPr="00280D20">
        <w:rPr>
          <w:rFonts w:ascii="Tahoma" w:hAnsi="Tahoma" w:cs="Tahoma"/>
          <w:sz w:val="20"/>
          <w:szCs w:val="20"/>
        </w:rPr>
        <w:t xml:space="preserve"> pak zadavatel vyzve účastníka zadávacího řízení hodnoceného na průběžném prvním pořadí, popř. i další účastníky zadávacího řízení, k jejímu zdůvodnění pouze v tom případě, pokud i na základě odborného posouzení členů komise, přizvaného odborníka anebo smluvního zástupce zadavatele dospěje k závěru, že </w:t>
      </w:r>
      <w:r w:rsidRPr="00280D20">
        <w:rPr>
          <w:rFonts w:ascii="Tahoma" w:hAnsi="Tahoma" w:cs="Tahoma"/>
          <w:b/>
          <w:bCs/>
          <w:sz w:val="20"/>
          <w:szCs w:val="20"/>
          <w:u w:val="single"/>
        </w:rPr>
        <w:t>se jedná o mimořádně nízkou nabídkovou cenu.</w:t>
      </w:r>
    </w:p>
    <w:p w:rsidR="004078F6" w:rsidRPr="00280D20" w:rsidRDefault="004078F6" w:rsidP="004078F6">
      <w:pPr>
        <w:jc w:val="both"/>
        <w:rPr>
          <w:rFonts w:ascii="Tahoma" w:hAnsi="Tahoma" w:cs="Tahoma"/>
        </w:rPr>
      </w:pPr>
    </w:p>
    <w:p w:rsidR="004078F6" w:rsidRPr="00610B4D" w:rsidRDefault="004078F6" w:rsidP="004078F6">
      <w:pPr>
        <w:jc w:val="both"/>
        <w:rPr>
          <w:rFonts w:ascii="Tahoma" w:hAnsi="Tahoma" w:cs="Tahoma"/>
        </w:rPr>
      </w:pPr>
      <w:r w:rsidRPr="00280D20">
        <w:rPr>
          <w:rFonts w:ascii="Tahoma" w:hAnsi="Tahoma" w:cs="Tahoma"/>
          <w:sz w:val="20"/>
          <w:szCs w:val="20"/>
        </w:rPr>
        <w:t xml:space="preserve">Pokud zadavatel na základě odborného posouzení členů komise, přizvaného odborníka anebo smluvního zástupce zadavatele </w:t>
      </w:r>
      <w:r w:rsidRPr="00280D20">
        <w:rPr>
          <w:rFonts w:ascii="Tahoma" w:hAnsi="Tahoma" w:cs="Tahoma"/>
          <w:b/>
          <w:bCs/>
          <w:sz w:val="20"/>
          <w:szCs w:val="20"/>
        </w:rPr>
        <w:t>dospěje</w:t>
      </w:r>
      <w:r w:rsidRPr="00280D20">
        <w:rPr>
          <w:rFonts w:ascii="Tahoma" w:hAnsi="Tahoma" w:cs="Tahoma"/>
          <w:sz w:val="20"/>
          <w:szCs w:val="20"/>
        </w:rPr>
        <w:t xml:space="preserve"> k závěru, že se </w:t>
      </w:r>
      <w:r w:rsidRPr="00280D20">
        <w:rPr>
          <w:rFonts w:ascii="Tahoma" w:hAnsi="Tahoma" w:cs="Tahoma"/>
          <w:b/>
          <w:bCs/>
          <w:sz w:val="20"/>
          <w:szCs w:val="20"/>
        </w:rPr>
        <w:t xml:space="preserve">nejedná o mimořádně nízkou nabídkovou cenu, </w:t>
      </w:r>
      <w:r w:rsidRPr="00280D20">
        <w:rPr>
          <w:rFonts w:ascii="Tahoma" w:hAnsi="Tahoma" w:cs="Tahoma"/>
          <w:sz w:val="20"/>
          <w:szCs w:val="20"/>
        </w:rPr>
        <w:t xml:space="preserve">a to i přesto, že dle výše uvedených postupů identifikoval u některého z účastníků výběrového řízení nabídkovou cenu jako mimořádně nízkou, pak zadavatel účastníka zadávacího řízení hodnoceného na průběžném prvním pořadí, popř. i další účastníky zadávacího řízení </w:t>
      </w:r>
      <w:r w:rsidRPr="00280D20">
        <w:rPr>
          <w:rFonts w:ascii="Tahoma" w:hAnsi="Tahoma" w:cs="Tahoma"/>
          <w:b/>
          <w:bCs/>
          <w:sz w:val="20"/>
          <w:szCs w:val="20"/>
        </w:rPr>
        <w:t>nebude vyzývat k jejímu zdůvodnění.</w:t>
      </w:r>
    </w:p>
    <w:p w:rsidR="00360CEB" w:rsidRPr="0085058B" w:rsidRDefault="00360CEB" w:rsidP="00C007E7">
      <w:pPr>
        <w:ind w:right="361"/>
        <w:jc w:val="both"/>
        <w:rPr>
          <w:rFonts w:ascii="Tahoma" w:hAnsi="Tahoma" w:cs="Tahoma"/>
          <w:sz w:val="20"/>
          <w:szCs w:val="20"/>
        </w:rPr>
      </w:pPr>
    </w:p>
    <w:p w:rsidR="00360CEB" w:rsidRPr="0085058B" w:rsidRDefault="00360CEB" w:rsidP="00C007E7">
      <w:pPr>
        <w:ind w:right="361"/>
        <w:jc w:val="both"/>
        <w:rPr>
          <w:rFonts w:ascii="Tahoma" w:hAnsi="Tahoma" w:cs="Tahoma"/>
          <w:sz w:val="20"/>
          <w:szCs w:val="20"/>
        </w:rPr>
      </w:pPr>
    </w:p>
    <w:p w:rsidR="00C7562D" w:rsidRPr="0085058B" w:rsidRDefault="001A7845"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Pravidla pro hodnocení nabídek</w:t>
      </w:r>
    </w:p>
    <w:p w:rsidR="0056529E" w:rsidRPr="0085058B" w:rsidRDefault="0056529E" w:rsidP="00DD10B8">
      <w:pPr>
        <w:jc w:val="both"/>
        <w:rPr>
          <w:rFonts w:ascii="Tahoma" w:hAnsi="Tahoma" w:cs="Tahoma"/>
          <w:b/>
          <w:bCs/>
          <w:sz w:val="20"/>
        </w:rPr>
      </w:pPr>
    </w:p>
    <w:p w:rsidR="00DD10B8" w:rsidRPr="0085058B" w:rsidRDefault="00DD10B8" w:rsidP="00805EF8">
      <w:pPr>
        <w:numPr>
          <w:ilvl w:val="1"/>
          <w:numId w:val="25"/>
        </w:numPr>
        <w:tabs>
          <w:tab w:val="left" w:pos="567"/>
        </w:tabs>
        <w:ind w:left="0" w:firstLine="0"/>
        <w:jc w:val="both"/>
        <w:rPr>
          <w:rFonts w:ascii="Tahoma" w:hAnsi="Tahoma" w:cs="Tahoma"/>
          <w:color w:val="000000"/>
          <w:sz w:val="20"/>
          <w:szCs w:val="20"/>
        </w:rPr>
      </w:pPr>
      <w:r w:rsidRPr="0085058B">
        <w:rPr>
          <w:rFonts w:ascii="Tahoma" w:hAnsi="Tahoma" w:cs="Tahoma"/>
          <w:color w:val="000000"/>
          <w:sz w:val="20"/>
          <w:szCs w:val="20"/>
        </w:rPr>
        <w:t xml:space="preserve">Nabídky </w:t>
      </w:r>
      <w:r w:rsidRPr="0085058B">
        <w:rPr>
          <w:rFonts w:ascii="Tahoma" w:hAnsi="Tahoma" w:cs="Tahoma"/>
          <w:color w:val="000000"/>
          <w:sz w:val="20"/>
        </w:rPr>
        <w:t>účastníků</w:t>
      </w:r>
      <w:r w:rsidRPr="0085058B">
        <w:rPr>
          <w:rFonts w:ascii="Tahoma" w:hAnsi="Tahoma" w:cs="Tahoma"/>
          <w:color w:val="000000"/>
          <w:sz w:val="20"/>
          <w:szCs w:val="20"/>
        </w:rPr>
        <w:t xml:space="preserve"> zadávacího řízení budou hodnoceny v souladu s </w:t>
      </w:r>
      <w:r w:rsidRPr="0085058B">
        <w:rPr>
          <w:rFonts w:ascii="Tahoma" w:hAnsi="Tahoma" w:cs="Tahoma"/>
          <w:b/>
          <w:color w:val="000000"/>
          <w:sz w:val="20"/>
          <w:szCs w:val="20"/>
        </w:rPr>
        <w:t>§ 114 odst. 1 ZZVZ</w:t>
      </w:r>
      <w:r w:rsidRPr="0085058B">
        <w:rPr>
          <w:rFonts w:ascii="Tahoma" w:hAnsi="Tahoma" w:cs="Tahoma"/>
          <w:color w:val="000000"/>
          <w:sz w:val="20"/>
          <w:szCs w:val="20"/>
        </w:rPr>
        <w:t xml:space="preserve"> podle jejich ekonomické výhodnosti</w:t>
      </w:r>
      <w:r w:rsidR="0017375A" w:rsidRPr="0085058B">
        <w:rPr>
          <w:rFonts w:ascii="Tahoma" w:hAnsi="Tahoma" w:cs="Tahoma"/>
          <w:color w:val="000000"/>
          <w:sz w:val="20"/>
          <w:szCs w:val="20"/>
        </w:rPr>
        <w:t xml:space="preserve"> na základě nejvýhodnějšího poměru </w:t>
      </w:r>
      <w:r w:rsidR="00B21405" w:rsidRPr="0085058B">
        <w:rPr>
          <w:rFonts w:ascii="Tahoma" w:hAnsi="Tahoma" w:cs="Tahoma"/>
          <w:color w:val="000000"/>
          <w:sz w:val="20"/>
          <w:szCs w:val="20"/>
        </w:rPr>
        <w:t>nabídkové ceny a</w:t>
      </w:r>
      <w:r w:rsidR="0017375A" w:rsidRPr="0085058B">
        <w:rPr>
          <w:rFonts w:ascii="Tahoma" w:hAnsi="Tahoma" w:cs="Tahoma"/>
          <w:color w:val="000000"/>
          <w:sz w:val="20"/>
          <w:szCs w:val="20"/>
        </w:rPr>
        <w:t xml:space="preserve"> kvality.</w:t>
      </w:r>
    </w:p>
    <w:p w:rsidR="007C1A3A" w:rsidRPr="0085058B" w:rsidRDefault="007C1A3A" w:rsidP="007C1A3A">
      <w:pPr>
        <w:jc w:val="both"/>
        <w:rPr>
          <w:rFonts w:ascii="Tahoma" w:hAnsi="Tahoma" w:cs="Tahoma"/>
          <w:color w:val="000000"/>
          <w:sz w:val="20"/>
          <w:szCs w:val="20"/>
        </w:rPr>
      </w:pPr>
    </w:p>
    <w:p w:rsidR="00DD10B8" w:rsidRPr="0085058B" w:rsidRDefault="00DD10B8" w:rsidP="00805EF8">
      <w:pPr>
        <w:numPr>
          <w:ilvl w:val="1"/>
          <w:numId w:val="25"/>
        </w:numPr>
        <w:tabs>
          <w:tab w:val="left" w:pos="567"/>
        </w:tabs>
        <w:ind w:left="0" w:firstLine="0"/>
        <w:jc w:val="both"/>
        <w:rPr>
          <w:rFonts w:ascii="Tahoma" w:hAnsi="Tahoma" w:cs="Tahoma"/>
          <w:color w:val="000000"/>
          <w:sz w:val="20"/>
          <w:szCs w:val="20"/>
        </w:rPr>
      </w:pPr>
      <w:r w:rsidRPr="0085058B">
        <w:rPr>
          <w:rFonts w:ascii="Tahoma" w:hAnsi="Tahoma" w:cs="Tahoma"/>
          <w:b/>
          <w:bCs/>
          <w:sz w:val="20"/>
          <w:u w:val="single"/>
        </w:rPr>
        <w:t>Kritéria hodnocení:</w:t>
      </w:r>
    </w:p>
    <w:p w:rsidR="00986EDA" w:rsidRPr="0085058B" w:rsidRDefault="00986EDA" w:rsidP="00986EDA">
      <w:pPr>
        <w:jc w:val="both"/>
        <w:rPr>
          <w:rFonts w:ascii="Tahoma" w:hAnsi="Tahoma" w:cs="Tahoma"/>
          <w:b/>
          <w:color w:val="000000"/>
          <w:sz w:val="20"/>
          <w:szCs w:val="20"/>
        </w:rPr>
      </w:pPr>
    </w:p>
    <w:p w:rsidR="00780D5B" w:rsidRPr="00363B33" w:rsidRDefault="00780D5B" w:rsidP="00805EF8">
      <w:pPr>
        <w:widowControl w:val="0"/>
        <w:tabs>
          <w:tab w:val="right" w:pos="8364"/>
          <w:tab w:val="right" w:pos="9639"/>
        </w:tabs>
        <w:ind w:right="-1"/>
        <w:jc w:val="both"/>
        <w:rPr>
          <w:rFonts w:ascii="Tahoma" w:hAnsi="Tahoma" w:cs="Tahoma"/>
          <w:b/>
          <w:color w:val="000000"/>
          <w:sz w:val="20"/>
          <w:szCs w:val="20"/>
        </w:rPr>
      </w:pPr>
      <w:r w:rsidRPr="00363B33">
        <w:rPr>
          <w:rFonts w:ascii="Tahoma" w:hAnsi="Tahoma" w:cs="Tahoma"/>
          <w:b/>
          <w:color w:val="000000"/>
          <w:sz w:val="20"/>
          <w:szCs w:val="20"/>
        </w:rPr>
        <w:t>Nabídková cena bez DPH</w:t>
      </w:r>
      <w:r w:rsidR="00805EF8">
        <w:rPr>
          <w:rFonts w:ascii="Tahoma" w:hAnsi="Tahoma" w:cs="Tahoma"/>
          <w:b/>
          <w:color w:val="000000"/>
          <w:sz w:val="20"/>
          <w:szCs w:val="20"/>
        </w:rPr>
        <w:tab/>
      </w:r>
      <w:r>
        <w:rPr>
          <w:rFonts w:ascii="Tahoma" w:hAnsi="Tahoma" w:cs="Tahoma"/>
          <w:b/>
          <w:color w:val="000000"/>
          <w:sz w:val="20"/>
          <w:szCs w:val="20"/>
        </w:rPr>
        <w:tab/>
        <w:t>v</w:t>
      </w:r>
      <w:r w:rsidRPr="00363B33">
        <w:rPr>
          <w:rFonts w:ascii="Tahoma" w:hAnsi="Tahoma" w:cs="Tahoma"/>
          <w:b/>
          <w:color w:val="000000"/>
          <w:sz w:val="20"/>
          <w:szCs w:val="20"/>
        </w:rPr>
        <w:t xml:space="preserve">áha </w:t>
      </w:r>
      <w:r>
        <w:rPr>
          <w:rFonts w:ascii="Tahoma" w:hAnsi="Tahoma" w:cs="Tahoma"/>
          <w:b/>
          <w:color w:val="000000"/>
          <w:sz w:val="20"/>
          <w:szCs w:val="20"/>
        </w:rPr>
        <w:t>55</w:t>
      </w:r>
      <w:r w:rsidRPr="00363B33">
        <w:rPr>
          <w:rFonts w:ascii="Tahoma" w:hAnsi="Tahoma" w:cs="Tahoma"/>
          <w:b/>
          <w:color w:val="000000"/>
          <w:sz w:val="20"/>
          <w:szCs w:val="20"/>
        </w:rPr>
        <w:t>%</w:t>
      </w:r>
    </w:p>
    <w:p w:rsidR="00780D5B" w:rsidRDefault="00780D5B" w:rsidP="00805EF8">
      <w:pPr>
        <w:widowControl w:val="0"/>
        <w:ind w:right="-1"/>
        <w:jc w:val="both"/>
        <w:rPr>
          <w:rFonts w:ascii="Tahoma" w:hAnsi="Tahoma" w:cs="Tahoma"/>
          <w:color w:val="000000"/>
          <w:sz w:val="20"/>
          <w:szCs w:val="20"/>
        </w:rPr>
      </w:pPr>
      <w:r>
        <w:rPr>
          <w:rFonts w:ascii="Tahoma" w:hAnsi="Tahoma" w:cs="Tahoma"/>
          <w:color w:val="000000"/>
          <w:sz w:val="20"/>
          <w:szCs w:val="20"/>
        </w:rPr>
        <w:t xml:space="preserve">Je dílčím kritériem č. 1 a </w:t>
      </w:r>
      <w:r w:rsidR="00023EF0">
        <w:rPr>
          <w:rFonts w:ascii="Tahoma" w:hAnsi="Tahoma" w:cs="Tahoma"/>
          <w:color w:val="000000"/>
          <w:sz w:val="20"/>
          <w:szCs w:val="20"/>
        </w:rPr>
        <w:t xml:space="preserve">ÚZŘ </w:t>
      </w:r>
      <w:r>
        <w:rPr>
          <w:rFonts w:ascii="Tahoma" w:hAnsi="Tahoma" w:cs="Tahoma"/>
          <w:color w:val="000000"/>
          <w:sz w:val="20"/>
          <w:szCs w:val="20"/>
        </w:rPr>
        <w:t xml:space="preserve">ve své nabídce (návrhu smlouvy a krycím listu) uvede výši nabídkové ceny dle </w:t>
      </w:r>
      <w:r>
        <w:rPr>
          <w:rFonts w:ascii="Tahoma" w:hAnsi="Tahoma" w:cs="Tahoma"/>
          <w:color w:val="000000"/>
          <w:sz w:val="20"/>
          <w:szCs w:val="20"/>
        </w:rPr>
        <w:lastRenderedPageBreak/>
        <w:t xml:space="preserve">čl. </w:t>
      </w:r>
      <w:r w:rsidR="006B560C">
        <w:rPr>
          <w:rFonts w:ascii="Tahoma" w:hAnsi="Tahoma" w:cs="Tahoma"/>
          <w:color w:val="000000"/>
          <w:sz w:val="20"/>
          <w:szCs w:val="20"/>
        </w:rPr>
        <w:t>15</w:t>
      </w:r>
      <w:r>
        <w:rPr>
          <w:rFonts w:ascii="Tahoma" w:hAnsi="Tahoma" w:cs="Tahoma"/>
          <w:color w:val="000000"/>
          <w:sz w:val="20"/>
          <w:szCs w:val="20"/>
        </w:rPr>
        <w:t xml:space="preserve"> této ZD, která bude hodnocena.</w:t>
      </w:r>
    </w:p>
    <w:p w:rsidR="00780D5B" w:rsidRDefault="00780D5B" w:rsidP="00780D5B">
      <w:pPr>
        <w:widowControl w:val="0"/>
        <w:ind w:right="-61"/>
        <w:jc w:val="both"/>
        <w:rPr>
          <w:rFonts w:ascii="Tahoma" w:hAnsi="Tahoma" w:cs="Tahoma"/>
          <w:b/>
          <w:color w:val="000000"/>
          <w:sz w:val="20"/>
          <w:szCs w:val="20"/>
        </w:rPr>
      </w:pPr>
    </w:p>
    <w:p w:rsidR="000F4F99" w:rsidRDefault="00780D5B" w:rsidP="00780D5B">
      <w:pPr>
        <w:widowControl w:val="0"/>
        <w:tabs>
          <w:tab w:val="right" w:pos="8364"/>
          <w:tab w:val="right" w:pos="9781"/>
        </w:tabs>
        <w:ind w:right="-61"/>
        <w:jc w:val="both"/>
        <w:rPr>
          <w:rFonts w:ascii="Tahoma" w:hAnsi="Tahoma" w:cs="Tahoma"/>
          <w:b/>
          <w:color w:val="000000"/>
          <w:sz w:val="20"/>
          <w:szCs w:val="20"/>
        </w:rPr>
      </w:pPr>
      <w:r>
        <w:rPr>
          <w:rFonts w:ascii="Tahoma" w:hAnsi="Tahoma" w:cs="Tahoma"/>
          <w:b/>
          <w:color w:val="000000"/>
          <w:sz w:val="20"/>
          <w:szCs w:val="20"/>
        </w:rPr>
        <w:t xml:space="preserve">Hodnocení kvality jídla dle vzorového jídelníčku, které </w:t>
      </w:r>
      <w:r w:rsidR="002055DD">
        <w:rPr>
          <w:rFonts w:ascii="Tahoma" w:hAnsi="Tahoma" w:cs="Tahoma"/>
          <w:b/>
          <w:color w:val="000000"/>
          <w:sz w:val="20"/>
          <w:szCs w:val="20"/>
        </w:rPr>
        <w:t>ÚZŘ</w:t>
      </w:r>
      <w:r>
        <w:rPr>
          <w:rFonts w:ascii="Tahoma" w:hAnsi="Tahoma" w:cs="Tahoma"/>
          <w:b/>
          <w:color w:val="000000"/>
          <w:sz w:val="20"/>
          <w:szCs w:val="20"/>
        </w:rPr>
        <w:t xml:space="preserve"> do</w:t>
      </w:r>
      <w:r w:rsidR="000F4F99">
        <w:rPr>
          <w:rFonts w:ascii="Tahoma" w:hAnsi="Tahoma" w:cs="Tahoma"/>
          <w:b/>
          <w:color w:val="000000"/>
          <w:sz w:val="20"/>
          <w:szCs w:val="20"/>
        </w:rPr>
        <w:t>dával dle dále uvedených pokynů</w:t>
      </w:r>
    </w:p>
    <w:p w:rsidR="00780D5B" w:rsidRPr="00353A0E" w:rsidRDefault="000F4F99" w:rsidP="00780D5B">
      <w:pPr>
        <w:widowControl w:val="0"/>
        <w:tabs>
          <w:tab w:val="right" w:pos="8364"/>
          <w:tab w:val="right" w:pos="9781"/>
        </w:tabs>
        <w:ind w:right="-61"/>
        <w:jc w:val="both"/>
        <w:rPr>
          <w:rFonts w:ascii="Tahoma" w:hAnsi="Tahoma" w:cs="Tahoma"/>
          <w:b/>
          <w:color w:val="000000"/>
          <w:sz w:val="20"/>
          <w:szCs w:val="20"/>
        </w:rPr>
      </w:pPr>
      <w:r>
        <w:rPr>
          <w:rFonts w:ascii="Tahoma" w:hAnsi="Tahoma" w:cs="Tahoma"/>
          <w:b/>
          <w:color w:val="000000"/>
          <w:sz w:val="20"/>
          <w:szCs w:val="20"/>
        </w:rPr>
        <w:tab/>
      </w:r>
      <w:r>
        <w:rPr>
          <w:rFonts w:ascii="Tahoma" w:hAnsi="Tahoma" w:cs="Tahoma"/>
          <w:b/>
          <w:color w:val="000000"/>
          <w:sz w:val="20"/>
          <w:szCs w:val="20"/>
        </w:rPr>
        <w:tab/>
        <w:t>v</w:t>
      </w:r>
      <w:r w:rsidR="00780D5B">
        <w:rPr>
          <w:rFonts w:ascii="Tahoma" w:hAnsi="Tahoma" w:cs="Tahoma"/>
          <w:b/>
          <w:color w:val="000000"/>
          <w:sz w:val="20"/>
          <w:szCs w:val="20"/>
        </w:rPr>
        <w:t>áha 30%</w:t>
      </w:r>
    </w:p>
    <w:p w:rsidR="00780D5B" w:rsidRPr="000C2186" w:rsidRDefault="00780D5B" w:rsidP="000F4F99">
      <w:pPr>
        <w:widowControl w:val="0"/>
        <w:ind w:right="-1"/>
        <w:jc w:val="both"/>
        <w:rPr>
          <w:rFonts w:ascii="Tahoma" w:hAnsi="Tahoma" w:cs="Tahoma"/>
          <w:b/>
          <w:i/>
          <w:color w:val="000000"/>
          <w:sz w:val="20"/>
          <w:szCs w:val="20"/>
          <w:u w:val="single"/>
        </w:rPr>
      </w:pPr>
      <w:r>
        <w:rPr>
          <w:rFonts w:ascii="Tahoma" w:hAnsi="Tahoma" w:cs="Tahoma"/>
          <w:color w:val="000000"/>
          <w:sz w:val="20"/>
          <w:szCs w:val="20"/>
        </w:rPr>
        <w:t>Je dílčím hodnotícím kritériem č. 2, v rámci kterého bude hodnotící komisi v období 5-ti po sobě následujících pracovních dní dodávána 1 vzorová porce dle níže stanoveného jídelníčku</w:t>
      </w:r>
      <w:r w:rsidR="000F4F99">
        <w:rPr>
          <w:rFonts w:ascii="Tahoma" w:hAnsi="Tahoma" w:cs="Tahoma"/>
          <w:color w:val="000000"/>
          <w:sz w:val="20"/>
          <w:szCs w:val="20"/>
        </w:rPr>
        <w:t>. Tato jídla budou hodnocena ze </w:t>
      </w:r>
      <w:r>
        <w:rPr>
          <w:rFonts w:ascii="Tahoma" w:hAnsi="Tahoma" w:cs="Tahoma"/>
          <w:color w:val="000000"/>
          <w:sz w:val="20"/>
          <w:szCs w:val="20"/>
        </w:rPr>
        <w:t xml:space="preserve">strany kvality, chuťových vlastností a </w:t>
      </w:r>
      <w:r w:rsidRPr="002055DD">
        <w:rPr>
          <w:rFonts w:ascii="Tahoma" w:hAnsi="Tahoma" w:cs="Tahoma"/>
          <w:color w:val="000000"/>
          <w:sz w:val="20"/>
          <w:szCs w:val="20"/>
        </w:rPr>
        <w:t xml:space="preserve">vzhledu. Více k tomuto kritériu v bodu </w:t>
      </w:r>
      <w:r w:rsidR="002055DD" w:rsidRPr="002055DD">
        <w:rPr>
          <w:rFonts w:ascii="Tahoma" w:hAnsi="Tahoma" w:cs="Tahoma"/>
          <w:color w:val="000000"/>
          <w:sz w:val="20"/>
          <w:szCs w:val="20"/>
        </w:rPr>
        <w:t>17</w:t>
      </w:r>
      <w:r w:rsidRPr="002055DD">
        <w:rPr>
          <w:rFonts w:ascii="Tahoma" w:hAnsi="Tahoma" w:cs="Tahoma"/>
          <w:color w:val="000000"/>
          <w:sz w:val="20"/>
          <w:szCs w:val="20"/>
        </w:rPr>
        <w:t>.</w:t>
      </w:r>
      <w:r w:rsidR="002055DD" w:rsidRPr="002055DD">
        <w:rPr>
          <w:rFonts w:ascii="Tahoma" w:hAnsi="Tahoma" w:cs="Tahoma"/>
          <w:color w:val="000000"/>
          <w:sz w:val="20"/>
          <w:szCs w:val="20"/>
        </w:rPr>
        <w:t>3</w:t>
      </w:r>
      <w:r w:rsidRPr="002055DD">
        <w:rPr>
          <w:rFonts w:ascii="Tahoma" w:hAnsi="Tahoma" w:cs="Tahoma"/>
          <w:color w:val="000000"/>
          <w:sz w:val="20"/>
          <w:szCs w:val="20"/>
        </w:rPr>
        <w:t>. této ZD.</w:t>
      </w:r>
    </w:p>
    <w:p w:rsidR="00780D5B" w:rsidRDefault="00780D5B" w:rsidP="00780D5B">
      <w:pPr>
        <w:widowControl w:val="0"/>
        <w:ind w:right="-61"/>
        <w:jc w:val="both"/>
        <w:rPr>
          <w:rFonts w:ascii="Tahoma" w:hAnsi="Tahoma" w:cs="Tahoma"/>
          <w:color w:val="000000"/>
          <w:sz w:val="20"/>
          <w:szCs w:val="20"/>
        </w:rPr>
      </w:pPr>
    </w:p>
    <w:p w:rsidR="00780D5B" w:rsidRDefault="00780D5B" w:rsidP="000F4F99">
      <w:pPr>
        <w:widowControl w:val="0"/>
        <w:tabs>
          <w:tab w:val="right" w:pos="8364"/>
          <w:tab w:val="right" w:pos="9639"/>
        </w:tabs>
        <w:ind w:right="-1"/>
        <w:jc w:val="both"/>
        <w:rPr>
          <w:rFonts w:ascii="Tahoma" w:hAnsi="Tahoma" w:cs="Tahoma"/>
          <w:b/>
          <w:color w:val="000000"/>
          <w:sz w:val="20"/>
          <w:szCs w:val="20"/>
        </w:rPr>
      </w:pPr>
      <w:r>
        <w:rPr>
          <w:rFonts w:ascii="Tahoma" w:hAnsi="Tahoma" w:cs="Tahoma"/>
          <w:b/>
          <w:color w:val="000000"/>
          <w:sz w:val="20"/>
          <w:szCs w:val="20"/>
        </w:rPr>
        <w:t>Dodržování h</w:t>
      </w:r>
      <w:r w:rsidR="002055DD">
        <w:rPr>
          <w:rFonts w:ascii="Tahoma" w:hAnsi="Tahoma" w:cs="Tahoma"/>
          <w:b/>
          <w:color w:val="000000"/>
          <w:sz w:val="20"/>
          <w:szCs w:val="20"/>
        </w:rPr>
        <w:t>ygienických předpisů v kuchyni</w:t>
      </w:r>
      <w:r w:rsidR="002055DD" w:rsidRPr="002055DD">
        <w:rPr>
          <w:rFonts w:ascii="Tahoma" w:hAnsi="Tahoma" w:cs="Tahoma"/>
          <w:b/>
          <w:color w:val="000000"/>
          <w:sz w:val="20"/>
          <w:szCs w:val="20"/>
        </w:rPr>
        <w:t xml:space="preserve"> </w:t>
      </w:r>
      <w:r w:rsidR="002055DD">
        <w:rPr>
          <w:rFonts w:ascii="Tahoma" w:hAnsi="Tahoma" w:cs="Tahoma"/>
          <w:b/>
          <w:color w:val="000000"/>
          <w:sz w:val="20"/>
          <w:szCs w:val="20"/>
        </w:rPr>
        <w:t>ÚZŘ</w:t>
      </w:r>
      <w:r>
        <w:rPr>
          <w:rFonts w:ascii="Tahoma" w:hAnsi="Tahoma" w:cs="Tahoma"/>
          <w:b/>
          <w:color w:val="000000"/>
          <w:sz w:val="20"/>
          <w:szCs w:val="20"/>
        </w:rPr>
        <w:t xml:space="preserve"> zjištěné zadavatelem při kontrole dle dále uvedených pokynů</w:t>
      </w:r>
      <w:r>
        <w:rPr>
          <w:rFonts w:ascii="Tahoma" w:hAnsi="Tahoma" w:cs="Tahoma"/>
          <w:b/>
          <w:color w:val="000000"/>
          <w:sz w:val="20"/>
          <w:szCs w:val="20"/>
        </w:rPr>
        <w:tab/>
      </w:r>
      <w:r>
        <w:rPr>
          <w:rFonts w:ascii="Tahoma" w:hAnsi="Tahoma" w:cs="Tahoma"/>
          <w:b/>
          <w:color w:val="000000"/>
          <w:sz w:val="20"/>
          <w:szCs w:val="20"/>
        </w:rPr>
        <w:tab/>
      </w:r>
      <w:r w:rsidRPr="00353A0E">
        <w:rPr>
          <w:rFonts w:ascii="Tahoma" w:hAnsi="Tahoma" w:cs="Tahoma"/>
          <w:b/>
          <w:color w:val="000000"/>
          <w:sz w:val="20"/>
          <w:szCs w:val="20"/>
        </w:rPr>
        <w:t xml:space="preserve">váha </w:t>
      </w:r>
      <w:r>
        <w:rPr>
          <w:rFonts w:ascii="Tahoma" w:hAnsi="Tahoma" w:cs="Tahoma"/>
          <w:b/>
          <w:color w:val="000000"/>
          <w:sz w:val="20"/>
          <w:szCs w:val="20"/>
        </w:rPr>
        <w:t>15</w:t>
      </w:r>
      <w:r w:rsidRPr="00353A0E">
        <w:rPr>
          <w:rFonts w:ascii="Tahoma" w:hAnsi="Tahoma" w:cs="Tahoma"/>
          <w:b/>
          <w:color w:val="000000"/>
          <w:sz w:val="20"/>
          <w:szCs w:val="20"/>
        </w:rPr>
        <w:t>%</w:t>
      </w:r>
    </w:p>
    <w:p w:rsidR="00780D5B" w:rsidRDefault="00780D5B" w:rsidP="000F4F99">
      <w:pPr>
        <w:widowControl w:val="0"/>
        <w:ind w:right="-1"/>
        <w:jc w:val="both"/>
        <w:rPr>
          <w:rFonts w:ascii="Tahoma" w:hAnsi="Tahoma" w:cs="Tahoma"/>
          <w:color w:val="000000"/>
          <w:sz w:val="20"/>
          <w:szCs w:val="20"/>
        </w:rPr>
      </w:pPr>
      <w:r>
        <w:rPr>
          <w:rFonts w:ascii="Tahoma" w:hAnsi="Tahoma" w:cs="Tahoma"/>
          <w:color w:val="000000"/>
          <w:sz w:val="20"/>
          <w:szCs w:val="20"/>
        </w:rPr>
        <w:t xml:space="preserve">Je dílčím kritériem č. 3, v rámci kterého bude hodnoceno dodržování hygienických předpisů a vybavenost </w:t>
      </w:r>
      <w:r w:rsidR="00023EF0">
        <w:rPr>
          <w:rFonts w:ascii="Tahoma" w:hAnsi="Tahoma" w:cs="Tahoma"/>
          <w:color w:val="000000"/>
          <w:sz w:val="20"/>
          <w:szCs w:val="20"/>
        </w:rPr>
        <w:t>ÚZŘ</w:t>
      </w:r>
      <w:r>
        <w:rPr>
          <w:rFonts w:ascii="Tahoma" w:hAnsi="Tahoma" w:cs="Tahoma"/>
          <w:color w:val="000000"/>
          <w:sz w:val="20"/>
          <w:szCs w:val="20"/>
        </w:rPr>
        <w:t xml:space="preserve"> dle údajů v tabulce, která je uvedena dále </w:t>
      </w:r>
      <w:r w:rsidR="006B560C" w:rsidRPr="002055DD">
        <w:rPr>
          <w:rFonts w:ascii="Tahoma" w:hAnsi="Tahoma" w:cs="Tahoma"/>
          <w:color w:val="000000"/>
          <w:sz w:val="20"/>
          <w:szCs w:val="20"/>
        </w:rPr>
        <w:t>v bodu 17.3. této ZD.</w:t>
      </w:r>
    </w:p>
    <w:p w:rsidR="002055DD" w:rsidRPr="000C2186" w:rsidRDefault="002055DD" w:rsidP="00780D5B">
      <w:pPr>
        <w:widowControl w:val="0"/>
        <w:ind w:right="-61"/>
        <w:jc w:val="both"/>
        <w:rPr>
          <w:rFonts w:ascii="Tahoma" w:hAnsi="Tahoma" w:cs="Tahoma"/>
          <w:b/>
          <w:snapToGrid w:val="0"/>
          <w:sz w:val="20"/>
          <w:szCs w:val="20"/>
        </w:rPr>
      </w:pPr>
    </w:p>
    <w:p w:rsidR="00780D5B" w:rsidRPr="00FF4540" w:rsidRDefault="00780D5B" w:rsidP="000F4F99">
      <w:pPr>
        <w:numPr>
          <w:ilvl w:val="1"/>
          <w:numId w:val="25"/>
        </w:numPr>
        <w:tabs>
          <w:tab w:val="left" w:pos="567"/>
        </w:tabs>
        <w:ind w:left="0" w:firstLine="0"/>
        <w:jc w:val="both"/>
        <w:rPr>
          <w:rFonts w:ascii="Tahoma" w:hAnsi="Tahoma" w:cs="Tahoma"/>
          <w:b/>
          <w:color w:val="000000"/>
          <w:sz w:val="20"/>
          <w:szCs w:val="20"/>
        </w:rPr>
      </w:pPr>
      <w:r w:rsidRPr="00FF4540">
        <w:rPr>
          <w:rFonts w:ascii="Tahoma" w:hAnsi="Tahoma" w:cs="Tahoma"/>
          <w:b/>
          <w:color w:val="000000"/>
          <w:sz w:val="20"/>
          <w:szCs w:val="20"/>
        </w:rPr>
        <w:t>Hodnocení nabídek bude provedeno následujícím způsobem:</w:t>
      </w:r>
    </w:p>
    <w:p w:rsidR="00780D5B" w:rsidRDefault="00780D5B" w:rsidP="00780D5B">
      <w:pPr>
        <w:tabs>
          <w:tab w:val="left" w:pos="9089"/>
        </w:tabs>
        <w:ind w:right="-61"/>
        <w:jc w:val="both"/>
        <w:rPr>
          <w:rFonts w:ascii="Tahoma" w:hAnsi="Tahoma" w:cs="Tahoma"/>
          <w:color w:val="000000"/>
          <w:sz w:val="20"/>
          <w:szCs w:val="20"/>
        </w:rPr>
      </w:pPr>
    </w:p>
    <w:p w:rsidR="00780D5B" w:rsidRPr="006A23CA" w:rsidRDefault="00780D5B" w:rsidP="00780D5B">
      <w:pPr>
        <w:ind w:right="-61"/>
        <w:jc w:val="both"/>
        <w:rPr>
          <w:rFonts w:ascii="Tahoma" w:hAnsi="Tahoma" w:cs="Tahoma"/>
          <w:b/>
          <w:color w:val="000000"/>
          <w:sz w:val="20"/>
          <w:szCs w:val="20"/>
          <w:u w:val="single"/>
        </w:rPr>
      </w:pPr>
      <w:r w:rsidRPr="006A23CA">
        <w:rPr>
          <w:rFonts w:ascii="Tahoma" w:hAnsi="Tahoma" w:cs="Tahoma"/>
          <w:b/>
          <w:color w:val="000000"/>
          <w:sz w:val="20"/>
          <w:szCs w:val="20"/>
          <w:u w:val="single"/>
        </w:rPr>
        <w:t>Dílčí hodnotící kritérium č. 1</w:t>
      </w:r>
    </w:p>
    <w:p w:rsidR="00780D5B" w:rsidRPr="006E1377" w:rsidRDefault="00780D5B" w:rsidP="00780D5B">
      <w:pPr>
        <w:ind w:right="-61"/>
        <w:jc w:val="both"/>
        <w:rPr>
          <w:rFonts w:ascii="Tahoma" w:hAnsi="Tahoma" w:cs="Tahoma"/>
          <w:color w:val="000000"/>
          <w:sz w:val="20"/>
          <w:szCs w:val="20"/>
        </w:rPr>
      </w:pPr>
    </w:p>
    <w:p w:rsidR="00780D5B" w:rsidRPr="00670269" w:rsidRDefault="00780D5B" w:rsidP="000F4F99">
      <w:pPr>
        <w:ind w:right="-1"/>
        <w:jc w:val="both"/>
        <w:rPr>
          <w:rFonts w:ascii="Tahoma" w:hAnsi="Tahoma" w:cs="Tahoma"/>
          <w:color w:val="000000"/>
          <w:sz w:val="20"/>
          <w:szCs w:val="20"/>
        </w:rPr>
      </w:pPr>
      <w:r w:rsidRPr="00670269">
        <w:rPr>
          <w:rFonts w:ascii="Tahoma" w:hAnsi="Tahoma" w:cs="Tahoma"/>
          <w:color w:val="000000"/>
          <w:sz w:val="20"/>
          <w:szCs w:val="20"/>
        </w:rPr>
        <w:t xml:space="preserve">Pro číselné vyjádření tohoto </w:t>
      </w:r>
      <w:r>
        <w:rPr>
          <w:rFonts w:ascii="Tahoma" w:hAnsi="Tahoma" w:cs="Tahoma"/>
          <w:color w:val="000000"/>
          <w:sz w:val="20"/>
          <w:szCs w:val="20"/>
        </w:rPr>
        <w:t xml:space="preserve">dílčího </w:t>
      </w:r>
      <w:r w:rsidRPr="00670269">
        <w:rPr>
          <w:rFonts w:ascii="Tahoma" w:hAnsi="Tahoma" w:cs="Tahoma"/>
          <w:color w:val="000000"/>
          <w:sz w:val="20"/>
          <w:szCs w:val="20"/>
        </w:rPr>
        <w:t xml:space="preserve">kritéria získá hodnocená nabídka bodovou hodnotu, která vznikne násobkem 100 a poměru nejnižší nabídnuté ceny a ceny hodnocené nabídky. Bude hodnocena nabídková cena </w:t>
      </w:r>
      <w:r>
        <w:rPr>
          <w:rFonts w:ascii="Tahoma" w:hAnsi="Tahoma" w:cs="Tahoma"/>
          <w:color w:val="000000"/>
          <w:sz w:val="20"/>
          <w:szCs w:val="20"/>
        </w:rPr>
        <w:t>bez</w:t>
      </w:r>
      <w:r w:rsidRPr="00670269">
        <w:rPr>
          <w:rFonts w:ascii="Tahoma" w:hAnsi="Tahoma" w:cs="Tahoma"/>
          <w:color w:val="000000"/>
          <w:sz w:val="20"/>
          <w:szCs w:val="20"/>
        </w:rPr>
        <w:t xml:space="preserve"> DPH uvedená v nabídce, podle vzorce:</w:t>
      </w:r>
    </w:p>
    <w:p w:rsidR="00780D5B" w:rsidRPr="00F97D31" w:rsidRDefault="00584599" w:rsidP="00780D5B">
      <w:pPr>
        <w:ind w:right="-61"/>
        <w:jc w:val="both"/>
        <w:rPr>
          <w:rFonts w:ascii="Tahoma" w:hAnsi="Tahoma" w:cs="Tahoma"/>
          <w:color w:val="000000"/>
          <w:sz w:val="20"/>
          <w:szCs w:val="20"/>
        </w:rPr>
      </w:pPr>
      <w:r>
        <w:rPr>
          <w:rFonts w:ascii="Tahoma" w:hAnsi="Tahoma" w:cs="Tahoma"/>
          <w:noProof/>
          <w:color w:val="000000"/>
          <w:sz w:val="20"/>
          <w:szCs w:val="20"/>
        </w:rPr>
        <w:pict>
          <v:group id="Skupina 7" o:spid="_x0000_s1026" style="position:absolute;left:0;text-align:left;margin-left:10.8pt;margin-top:1pt;width:321.6pt;height:42.55pt;z-index:251660288" coordorigin="2049,13880" coordsize="643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" o:allowoverlap="f">
            <v:shapetype id="_x0000_t202" coordsize="21600,21600" o:spt="202" path="m,l,21600r21600,l21600,xe">
              <v:stroke joinstyle="miter"/>
              <v:path gradientshapeok="t" o:connecttype="rect"/>
            </v:shapetype>
            <v:shape id="Text Box 9" o:spid="_x0000_s1027" type="#_x0000_t202" style="position:absolute;left:2049;top:13983;width:1800;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UY8AA&#10;AADaAAAADwAAAGRycy9kb3ducmV2LnhtbESPQYvCMBSE74L/ITzBi6yproh2m4qoy3q1uvdH87Yt&#10;Ni+libb+e7MgeBxm5hsm2fSmFndqXWVZwWwagSDOra64UHA5f3+sQDiPrLG2TAoe5GCTDgcJxtp2&#10;fKJ75gsRIOxiVFB638RSurwkg25qG+Lg/dnWoA+yLaRusQtwU8t5FC2lwYrDQokN7UrKr9nNKKDf&#10;Rffj3AmjdYaHNfb7YrLaKzUe9dsvEJ56/w6/2ket4BP+r4Qb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UY8AAAADaAAAADwAAAAAAAAAAAAAAAACYAgAAZHJzL2Rvd25y&#10;ZXYueG1sUEsFBgAAAAAEAAQA9QAAAIUDAAAAAA==&#10;" filled="f" fillcolor="#0c9" stroked="f">
              <v:textbox inset="2.37056mm,1.1853mm,2.37056mm,1.1853mm">
                <w:txbxContent>
                  <w:p w:rsidR="00280D20" w:rsidRPr="00670269" w:rsidRDefault="00280D20" w:rsidP="00780D5B">
                    <w:pPr>
                      <w:autoSpaceDE w:val="0"/>
                      <w:autoSpaceDN w:val="0"/>
                      <w:adjustRightInd w:val="0"/>
                      <w:rPr>
                        <w:rFonts w:ascii="Tahoma" w:hAnsi="Tahoma" w:cs="Tahoma"/>
                        <w:color w:val="000000"/>
                        <w:sz w:val="20"/>
                        <w:szCs w:val="20"/>
                      </w:rPr>
                    </w:pPr>
                    <w:r w:rsidRPr="00670269">
                      <w:rPr>
                        <w:rFonts w:ascii="Tahoma" w:hAnsi="Tahoma" w:cs="Tahoma"/>
                        <w:color w:val="000000"/>
                        <w:sz w:val="20"/>
                        <w:szCs w:val="20"/>
                      </w:rPr>
                      <w:t>Počet bodů dílčího kritéria</w:t>
                    </w:r>
                  </w:p>
                </w:txbxContent>
              </v:textbox>
            </v:shape>
            <v:shape id="Text Box 10" o:spid="_x0000_s1028" type="#_x0000_t202" style="position:absolute;left:3669;top:14088;width:1425;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MF78A&#10;AADaAAAADwAAAGRycy9kb3ducmV2LnhtbESPQYvCMBSE74L/ITzBi2jqIlJrUxFd2b1ad++P5tkW&#10;m5fSRFv/vVlY8DjMzDdMuhtMIx7UudqyguUiAkFcWF1zqeDncprHIJxH1thYJgVPcrDLxqMUE217&#10;PtMj96UIEHYJKqi8bxMpXVGRQbewLXHwrrYz6IPsSqk77APcNPIjitbSYM1hocKWDhUVt/xuFNDv&#10;qv9y7ozRJsfPDQ7HchYflZpOhv0WhKfBv8P/7W+tYAV/V8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iYwXvwAAANoAAAAPAAAAAAAAAAAAAAAAAJgCAABkcnMvZG93bnJl&#10;di54bWxQSwUGAAAAAAQABAD1AAAAhAMAAAAA&#10;" filled="f" fillcolor="#0c9" stroked="f">
              <v:textbox inset="2.37056mm,1.1853mm,2.37056mm,1.1853mm">
                <w:txbxContent>
                  <w:p w:rsidR="00280D20" w:rsidRPr="00670269" w:rsidRDefault="00280D20" w:rsidP="00780D5B">
                    <w:pPr>
                      <w:autoSpaceDE w:val="0"/>
                      <w:autoSpaceDN w:val="0"/>
                      <w:adjustRightInd w:val="0"/>
                      <w:rPr>
                        <w:rFonts w:ascii="Tahoma" w:hAnsi="Tahoma" w:cs="Tahoma"/>
                        <w:color w:val="000000"/>
                        <w:sz w:val="20"/>
                        <w:szCs w:val="20"/>
                      </w:rPr>
                    </w:pPr>
                    <w:r w:rsidRPr="00670269">
                      <w:rPr>
                        <w:rFonts w:ascii="Tahoma" w:hAnsi="Tahoma" w:cs="Tahoma"/>
                        <w:color w:val="000000"/>
                        <w:sz w:val="20"/>
                        <w:szCs w:val="20"/>
                      </w:rPr>
                      <w:t>=   100   x</w:t>
                    </w:r>
                  </w:p>
                </w:txbxContent>
              </v:textbox>
            </v:shape>
            <v:shape id="Text Box 11" o:spid="_x0000_s1029" type="#_x0000_t202" style="position:absolute;left:4944;top:13880;width:352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pjMAA&#10;AADaAAAADwAAAGRycy9kb3ducmV2LnhtbESPQYvCMBSE74L/ITzBi6ypsop2m4qoy3q1uvdH87Yt&#10;Ni+libb+e7MgeBxm5hsm2fSmFndqXWVZwWwagSDOra64UHA5f3+sQDiPrLG2TAoe5GCTDgcJxtp2&#10;fKJ75gsRIOxiVFB638RSurwkg25qG+Lg/dnWoA+yLaRusQtwU8t5FC2lwYrDQokN7UrKr9nNKKDf&#10;z+7HuRNG6wwPa+z3xWS1V2o86rdfIDz1/h1+tY9awQL+r4Qb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UpjMAAAADaAAAADwAAAAAAAAAAAAAAAACYAgAAZHJzL2Rvd25y&#10;ZXYueG1sUEsFBgAAAAAEAAQA9QAAAIUDAAAAAA==&#10;" filled="f" fillcolor="#0c9" stroked="f">
              <v:textbox inset="2.37056mm,1.1853mm,2.37056mm,1.1853mm">
                <w:txbxContent>
                  <w:p w:rsidR="00280D20" w:rsidRPr="00670269" w:rsidRDefault="00280D20" w:rsidP="00780D5B">
                    <w:pPr>
                      <w:autoSpaceDE w:val="0"/>
                      <w:autoSpaceDN w:val="0"/>
                      <w:adjustRightInd w:val="0"/>
                      <w:jc w:val="center"/>
                      <w:rPr>
                        <w:rFonts w:ascii="Tahoma" w:hAnsi="Tahoma" w:cs="Tahoma"/>
                        <w:color w:val="000000"/>
                        <w:sz w:val="20"/>
                        <w:szCs w:val="20"/>
                      </w:rPr>
                    </w:pPr>
                    <w:r w:rsidRPr="00670269">
                      <w:rPr>
                        <w:rFonts w:ascii="Tahoma" w:hAnsi="Tahoma" w:cs="Tahoma"/>
                        <w:color w:val="000000"/>
                        <w:sz w:val="20"/>
                        <w:szCs w:val="20"/>
                      </w:rPr>
                      <w:t>Hodnota nejvhodnější nabídky</w:t>
                    </w:r>
                  </w:p>
                </w:txbxContent>
              </v:textbox>
            </v:shape>
            <v:line id="Line 12" o:spid="_x0000_s1030" style="position:absolute;visibility:visible;mso-wrap-style:square" from="4914,14298" to="8481,1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13" o:spid="_x0000_s1031" type="#_x0000_t202" style="position:absolute;left:4959;top:14298;width:348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SYMAA&#10;AADaAAAADwAAAGRycy9kb3ducmV2LnhtbESPT4vCMBTE74LfITzBi6ypsvin21REXdar1b0/mrdt&#10;sXkpTbT125sFweMwM79hkk1vanGn1lWWFcymEQji3OqKCwWX8/fHCoTzyBpry6TgQQ426XCQYKxt&#10;xye6Z74QAcIuRgWl900spctLMuimtiEO3p9tDfog20LqFrsAN7WcR9FCGqw4LJTY0K6k/JrdjAL6&#10;/ex+nDthtM7wsMZ+X0xWe6XGo377BcJT79/hV/uoFSzh/0q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sSYMAAAADaAAAADwAAAAAAAAAAAAAAAACYAgAAZHJzL2Rvd25y&#10;ZXYueG1sUEsFBgAAAAAEAAQA9QAAAIUDAAAAAA==&#10;" filled="f" fillcolor="#0c9" stroked="f">
              <v:textbox inset="2.37056mm,1.1853mm,2.37056mm,1.1853mm">
                <w:txbxContent>
                  <w:p w:rsidR="00280D20" w:rsidRPr="00670269" w:rsidRDefault="00280D20" w:rsidP="00780D5B">
                    <w:pPr>
                      <w:autoSpaceDE w:val="0"/>
                      <w:autoSpaceDN w:val="0"/>
                      <w:adjustRightInd w:val="0"/>
                      <w:jc w:val="center"/>
                      <w:rPr>
                        <w:rFonts w:ascii="Tahoma" w:hAnsi="Tahoma" w:cs="Tahoma"/>
                        <w:color w:val="000000"/>
                        <w:sz w:val="20"/>
                        <w:szCs w:val="20"/>
                      </w:rPr>
                    </w:pPr>
                    <w:r w:rsidRPr="00670269">
                      <w:rPr>
                        <w:rFonts w:ascii="Tahoma" w:hAnsi="Tahoma" w:cs="Tahoma"/>
                        <w:color w:val="000000"/>
                        <w:sz w:val="20"/>
                        <w:szCs w:val="20"/>
                      </w:rPr>
                      <w:t>Hodnota hodnocené nabídky</w:t>
                    </w:r>
                  </w:p>
                </w:txbxContent>
              </v:textbox>
            </v:shape>
          </v:group>
        </w:pict>
      </w:r>
    </w:p>
    <w:p w:rsidR="00780D5B" w:rsidRPr="00F97D31" w:rsidRDefault="00780D5B" w:rsidP="00780D5B">
      <w:pPr>
        <w:ind w:right="-61"/>
        <w:jc w:val="both"/>
        <w:rPr>
          <w:rFonts w:ascii="Tahoma" w:hAnsi="Tahoma" w:cs="Tahoma"/>
          <w:color w:val="000000"/>
          <w:sz w:val="20"/>
          <w:szCs w:val="20"/>
        </w:rPr>
      </w:pPr>
    </w:p>
    <w:p w:rsidR="00780D5B" w:rsidRPr="00F97D31" w:rsidRDefault="00780D5B" w:rsidP="00780D5B">
      <w:pPr>
        <w:ind w:right="-61"/>
        <w:jc w:val="both"/>
        <w:rPr>
          <w:rFonts w:ascii="Tahoma" w:hAnsi="Tahoma" w:cs="Tahoma"/>
          <w:color w:val="000000"/>
          <w:sz w:val="20"/>
          <w:szCs w:val="20"/>
        </w:rPr>
      </w:pPr>
    </w:p>
    <w:p w:rsidR="00780D5B" w:rsidRPr="00F97D31" w:rsidRDefault="00780D5B" w:rsidP="00780D5B">
      <w:pPr>
        <w:ind w:right="-61"/>
        <w:jc w:val="both"/>
        <w:rPr>
          <w:rFonts w:ascii="Tahoma" w:hAnsi="Tahoma" w:cs="Tahoma"/>
          <w:color w:val="000000"/>
          <w:sz w:val="20"/>
          <w:szCs w:val="20"/>
        </w:rPr>
      </w:pPr>
    </w:p>
    <w:p w:rsidR="00780D5B" w:rsidRPr="00F97D31" w:rsidRDefault="00780D5B" w:rsidP="00780D5B">
      <w:pPr>
        <w:ind w:right="-61"/>
        <w:jc w:val="both"/>
        <w:rPr>
          <w:rFonts w:ascii="Tahoma" w:hAnsi="Tahoma" w:cs="Tahoma"/>
          <w:color w:val="000000"/>
          <w:sz w:val="20"/>
          <w:szCs w:val="20"/>
        </w:rPr>
      </w:pPr>
      <w:r w:rsidRPr="00F97D31">
        <w:rPr>
          <w:rFonts w:ascii="Tahoma" w:hAnsi="Tahoma" w:cs="Tahoma"/>
          <w:color w:val="000000"/>
          <w:sz w:val="20"/>
          <w:szCs w:val="20"/>
        </w:rPr>
        <w:t>Takto získaný počet bodů bude započten do celkového hodnocení s vahou 55%.</w:t>
      </w:r>
    </w:p>
    <w:p w:rsidR="00780D5B" w:rsidRDefault="00780D5B" w:rsidP="00780D5B">
      <w:pPr>
        <w:ind w:right="361"/>
        <w:jc w:val="both"/>
        <w:rPr>
          <w:rFonts w:ascii="Tahoma" w:hAnsi="Tahoma" w:cs="Tahoma"/>
          <w:sz w:val="20"/>
        </w:rPr>
      </w:pPr>
    </w:p>
    <w:p w:rsidR="00780D5B" w:rsidRPr="006A23CA" w:rsidRDefault="00780D5B" w:rsidP="00780D5B">
      <w:pPr>
        <w:ind w:right="-61"/>
        <w:jc w:val="both"/>
        <w:rPr>
          <w:rFonts w:ascii="Tahoma" w:hAnsi="Tahoma" w:cs="Tahoma"/>
          <w:b/>
          <w:color w:val="000000"/>
          <w:sz w:val="20"/>
          <w:szCs w:val="20"/>
          <w:u w:val="single"/>
        </w:rPr>
      </w:pPr>
      <w:r w:rsidRPr="006A23CA">
        <w:rPr>
          <w:rFonts w:ascii="Tahoma" w:hAnsi="Tahoma" w:cs="Tahoma"/>
          <w:b/>
          <w:color w:val="000000"/>
          <w:sz w:val="20"/>
          <w:szCs w:val="20"/>
          <w:u w:val="single"/>
        </w:rPr>
        <w:t>Dílčí hodnotící kritérium č. 2</w:t>
      </w:r>
    </w:p>
    <w:p w:rsidR="00780D5B" w:rsidRDefault="00780D5B" w:rsidP="00780D5B">
      <w:pPr>
        <w:ind w:right="-61"/>
        <w:jc w:val="both"/>
        <w:rPr>
          <w:rFonts w:ascii="Tahoma" w:hAnsi="Tahoma" w:cs="Tahoma"/>
          <w:color w:val="000000"/>
          <w:sz w:val="20"/>
          <w:szCs w:val="20"/>
        </w:rPr>
      </w:pPr>
      <w:r>
        <w:rPr>
          <w:rFonts w:ascii="Tahoma" w:hAnsi="Tahoma" w:cs="Tahoma"/>
          <w:color w:val="000000"/>
          <w:sz w:val="20"/>
          <w:szCs w:val="20"/>
        </w:rPr>
        <w:t xml:space="preserve">Zadavatel bude hodnotit </w:t>
      </w:r>
      <w:r w:rsidR="00023EF0">
        <w:rPr>
          <w:rFonts w:ascii="Tahoma" w:hAnsi="Tahoma" w:cs="Tahoma"/>
          <w:color w:val="000000"/>
          <w:sz w:val="20"/>
          <w:szCs w:val="20"/>
        </w:rPr>
        <w:t>ÚZŘ</w:t>
      </w:r>
      <w:r>
        <w:rPr>
          <w:rFonts w:ascii="Tahoma" w:hAnsi="Tahoma" w:cs="Tahoma"/>
          <w:color w:val="000000"/>
          <w:sz w:val="20"/>
          <w:szCs w:val="20"/>
        </w:rPr>
        <w:t xml:space="preserve"> předkládané vzorky jídla v rozsahu uvedeném zadavatelem takto:</w:t>
      </w:r>
    </w:p>
    <w:p w:rsidR="00780D5B" w:rsidRDefault="00780D5B" w:rsidP="00780D5B">
      <w:pPr>
        <w:ind w:right="-61"/>
        <w:jc w:val="both"/>
        <w:rPr>
          <w:rFonts w:ascii="Tahoma" w:hAnsi="Tahoma" w:cs="Tahoma"/>
          <w:color w:val="000000"/>
          <w:sz w:val="20"/>
          <w:szCs w:val="20"/>
        </w:rPr>
      </w:pPr>
    </w:p>
    <w:p w:rsidR="00780D5B" w:rsidRPr="009E282B" w:rsidRDefault="00780D5B" w:rsidP="000F4F99">
      <w:pPr>
        <w:ind w:right="-1"/>
        <w:jc w:val="both"/>
        <w:rPr>
          <w:rFonts w:ascii="Tahoma" w:hAnsi="Tahoma" w:cs="Tahoma"/>
          <w:color w:val="000000"/>
          <w:sz w:val="20"/>
          <w:szCs w:val="20"/>
        </w:rPr>
      </w:pPr>
      <w:r>
        <w:rPr>
          <w:rFonts w:ascii="Tahoma" w:hAnsi="Tahoma" w:cs="Tahoma"/>
          <w:color w:val="000000"/>
          <w:sz w:val="20"/>
          <w:szCs w:val="20"/>
        </w:rPr>
        <w:t xml:space="preserve">Každý pracovní den následující v týdnu po podání nabídky, </w:t>
      </w:r>
      <w:r>
        <w:rPr>
          <w:rFonts w:ascii="Tahoma" w:hAnsi="Tahoma" w:cs="Tahoma"/>
          <w:b/>
          <w:color w:val="000000"/>
          <w:sz w:val="20"/>
          <w:szCs w:val="20"/>
        </w:rPr>
        <w:t>v 10.0</w:t>
      </w:r>
      <w:r w:rsidRPr="001B4867">
        <w:rPr>
          <w:rFonts w:ascii="Tahoma" w:hAnsi="Tahoma" w:cs="Tahoma"/>
          <w:b/>
          <w:color w:val="000000"/>
          <w:sz w:val="20"/>
          <w:szCs w:val="20"/>
        </w:rPr>
        <w:t>0 hodin</w:t>
      </w:r>
      <w:r w:rsidRPr="001B4867">
        <w:rPr>
          <w:rFonts w:ascii="Tahoma" w:hAnsi="Tahoma" w:cs="Tahoma"/>
          <w:color w:val="000000"/>
          <w:sz w:val="20"/>
          <w:szCs w:val="20"/>
        </w:rPr>
        <w:t xml:space="preserve">, dodá </w:t>
      </w:r>
      <w:r w:rsidR="00023EF0">
        <w:rPr>
          <w:rFonts w:ascii="Tahoma" w:hAnsi="Tahoma" w:cs="Tahoma"/>
          <w:color w:val="000000"/>
          <w:sz w:val="20"/>
          <w:szCs w:val="20"/>
        </w:rPr>
        <w:t>ÚZŘ</w:t>
      </w:r>
      <w:r w:rsidRPr="001B4867">
        <w:rPr>
          <w:rFonts w:ascii="Tahoma" w:hAnsi="Tahoma" w:cs="Tahoma"/>
          <w:color w:val="000000"/>
          <w:sz w:val="20"/>
          <w:szCs w:val="20"/>
        </w:rPr>
        <w:t xml:space="preserve"> jednu vzorovou porci oběda dle níže uvedeného vzorového jídelníčku ve vlastních nádobách do </w:t>
      </w:r>
      <w:r w:rsidRPr="001B4867">
        <w:rPr>
          <w:rFonts w:ascii="Tahoma" w:hAnsi="Tahoma" w:cs="Tahoma"/>
          <w:b/>
          <w:color w:val="000000"/>
          <w:sz w:val="20"/>
          <w:szCs w:val="20"/>
        </w:rPr>
        <w:t>budovy zadavatele do jídelny Magistrátu města Karlovy Vary, na adrese Moskevská 21.</w:t>
      </w:r>
      <w:r w:rsidRPr="001B4867">
        <w:rPr>
          <w:rFonts w:ascii="Tahoma" w:hAnsi="Tahoma" w:cs="Tahoma"/>
          <w:color w:val="000000"/>
          <w:sz w:val="20"/>
          <w:szCs w:val="20"/>
        </w:rPr>
        <w:t xml:space="preserve"> </w:t>
      </w:r>
      <w:r w:rsidR="00023EF0">
        <w:rPr>
          <w:rFonts w:ascii="Tahoma" w:hAnsi="Tahoma" w:cs="Tahoma"/>
          <w:color w:val="000000"/>
          <w:sz w:val="20"/>
          <w:szCs w:val="20"/>
        </w:rPr>
        <w:t>ÚZŘ</w:t>
      </w:r>
      <w:r w:rsidRPr="001B4867">
        <w:rPr>
          <w:rFonts w:ascii="Tahoma" w:hAnsi="Tahoma" w:cs="Tahoma"/>
          <w:color w:val="000000"/>
          <w:sz w:val="20"/>
          <w:szCs w:val="20"/>
        </w:rPr>
        <w:t xml:space="preserve"> bude umožněno jídlo během následující půlhodiny v přípravně naaranžovat na stejných servírovacích talíříc</w:t>
      </w:r>
      <w:r>
        <w:rPr>
          <w:rFonts w:ascii="Tahoma" w:hAnsi="Tahoma" w:cs="Tahoma"/>
          <w:color w:val="000000"/>
          <w:sz w:val="20"/>
          <w:szCs w:val="20"/>
        </w:rPr>
        <w:t>h, či miskách (dodá zadavatel)</w:t>
      </w:r>
      <w:r w:rsidRPr="001B4867">
        <w:rPr>
          <w:rFonts w:ascii="Tahoma" w:hAnsi="Tahoma" w:cs="Tahoma"/>
          <w:color w:val="000000"/>
          <w:sz w:val="20"/>
          <w:szCs w:val="20"/>
        </w:rPr>
        <w:t xml:space="preserve"> a takto jednotným způsobem budou svá jídla prezentovat v </w:t>
      </w:r>
      <w:r>
        <w:rPr>
          <w:rFonts w:ascii="Tahoma" w:hAnsi="Tahoma" w:cs="Tahoma"/>
          <w:b/>
          <w:color w:val="000000"/>
          <w:sz w:val="20"/>
          <w:szCs w:val="20"/>
        </w:rPr>
        <w:t>10.3</w:t>
      </w:r>
      <w:r w:rsidRPr="001B4867">
        <w:rPr>
          <w:rFonts w:ascii="Tahoma" w:hAnsi="Tahoma" w:cs="Tahoma"/>
          <w:b/>
          <w:color w:val="000000"/>
          <w:sz w:val="20"/>
          <w:szCs w:val="20"/>
        </w:rPr>
        <w:t>0 hodin</w:t>
      </w:r>
      <w:r w:rsidR="00280D20">
        <w:rPr>
          <w:rFonts w:ascii="Tahoma" w:hAnsi="Tahoma" w:cs="Tahoma"/>
          <w:color w:val="000000"/>
          <w:sz w:val="20"/>
          <w:szCs w:val="20"/>
        </w:rPr>
        <w:t xml:space="preserve"> před komisí. Jídlo bude v pondělí, středa a pátek </w:t>
      </w:r>
      <w:r w:rsidRPr="001B4867">
        <w:rPr>
          <w:rFonts w:ascii="Tahoma" w:hAnsi="Tahoma" w:cs="Tahoma"/>
          <w:color w:val="000000"/>
          <w:sz w:val="20"/>
          <w:szCs w:val="20"/>
        </w:rPr>
        <w:t>hodnoceno včetně polévky.</w:t>
      </w:r>
    </w:p>
    <w:p w:rsidR="00780D5B" w:rsidRDefault="00780D5B" w:rsidP="00780D5B">
      <w:pPr>
        <w:ind w:right="-61"/>
        <w:jc w:val="both"/>
        <w:rPr>
          <w:rFonts w:ascii="Tahoma" w:hAnsi="Tahoma" w:cs="Tahoma"/>
          <w:color w:val="000000"/>
          <w:sz w:val="20"/>
          <w:szCs w:val="20"/>
        </w:rPr>
      </w:pPr>
    </w:p>
    <w:p w:rsidR="00A55780" w:rsidRPr="00A55780" w:rsidRDefault="000F4F99" w:rsidP="000F4F99">
      <w:pPr>
        <w:tabs>
          <w:tab w:val="left" w:pos="851"/>
        </w:tabs>
        <w:rPr>
          <w:rFonts w:ascii="Tahoma" w:hAnsi="Tahoma" w:cs="Tahoma"/>
          <w:color w:val="000000"/>
          <w:sz w:val="20"/>
          <w:szCs w:val="20"/>
        </w:rPr>
      </w:pPr>
      <w:r>
        <w:rPr>
          <w:rFonts w:ascii="Tahoma" w:hAnsi="Tahoma" w:cs="Tahoma"/>
          <w:color w:val="000000"/>
          <w:sz w:val="20"/>
          <w:szCs w:val="20"/>
        </w:rPr>
        <w:t>Pondělí:</w:t>
      </w:r>
      <w:r>
        <w:rPr>
          <w:rFonts w:ascii="Tahoma" w:hAnsi="Tahoma" w:cs="Tahoma"/>
          <w:color w:val="000000"/>
          <w:sz w:val="20"/>
          <w:szCs w:val="20"/>
        </w:rPr>
        <w:tab/>
      </w:r>
      <w:r w:rsidR="00A55780" w:rsidRPr="00A55780">
        <w:rPr>
          <w:rFonts w:ascii="Tahoma" w:hAnsi="Tahoma" w:cs="Tahoma"/>
          <w:color w:val="000000"/>
          <w:sz w:val="20"/>
          <w:szCs w:val="20"/>
        </w:rPr>
        <w:t>rajská omáčka s </w:t>
      </w:r>
      <w:r>
        <w:rPr>
          <w:rFonts w:ascii="Tahoma" w:hAnsi="Tahoma" w:cs="Tahoma"/>
          <w:color w:val="000000"/>
          <w:sz w:val="20"/>
          <w:szCs w:val="20"/>
        </w:rPr>
        <w:t xml:space="preserve">hov. masem, houskový knedlík - </w:t>
      </w:r>
      <w:r w:rsidR="00A55780" w:rsidRPr="00A55780">
        <w:rPr>
          <w:rFonts w:ascii="Tahoma" w:hAnsi="Tahoma" w:cs="Tahoma"/>
          <w:color w:val="000000"/>
          <w:sz w:val="20"/>
          <w:szCs w:val="20"/>
        </w:rPr>
        <w:t>polévka hov. vývar s nudlemi</w:t>
      </w:r>
    </w:p>
    <w:p w:rsidR="00A55780" w:rsidRPr="00A55780" w:rsidRDefault="00A55780" w:rsidP="000F4F99">
      <w:pPr>
        <w:tabs>
          <w:tab w:val="left" w:pos="851"/>
        </w:tabs>
        <w:rPr>
          <w:rFonts w:ascii="Tahoma" w:hAnsi="Tahoma" w:cs="Tahoma"/>
          <w:color w:val="000000"/>
          <w:sz w:val="20"/>
          <w:szCs w:val="20"/>
        </w:rPr>
      </w:pPr>
      <w:r w:rsidRPr="00A55780">
        <w:rPr>
          <w:rFonts w:ascii="Tahoma" w:hAnsi="Tahoma" w:cs="Tahoma"/>
          <w:color w:val="000000"/>
          <w:sz w:val="20"/>
          <w:szCs w:val="20"/>
        </w:rPr>
        <w:t>Úterý:</w:t>
      </w:r>
      <w:r>
        <w:rPr>
          <w:rFonts w:ascii="Tahoma" w:hAnsi="Tahoma" w:cs="Tahoma"/>
          <w:color w:val="000000"/>
          <w:sz w:val="20"/>
          <w:szCs w:val="20"/>
        </w:rPr>
        <w:tab/>
      </w:r>
      <w:r w:rsidRPr="00A55780">
        <w:rPr>
          <w:rFonts w:ascii="Tahoma" w:hAnsi="Tahoma" w:cs="Tahoma"/>
          <w:color w:val="000000"/>
          <w:sz w:val="20"/>
          <w:szCs w:val="20"/>
        </w:rPr>
        <w:t>kuřecí plátek, sýrová omáčka, těstoviny</w:t>
      </w:r>
    </w:p>
    <w:p w:rsidR="000F4F99" w:rsidRDefault="00A55780" w:rsidP="000F4F99">
      <w:pPr>
        <w:tabs>
          <w:tab w:val="left" w:pos="851"/>
        </w:tabs>
        <w:rPr>
          <w:rFonts w:ascii="Tahoma" w:hAnsi="Tahoma" w:cs="Tahoma"/>
          <w:color w:val="000000"/>
          <w:sz w:val="20"/>
          <w:szCs w:val="20"/>
        </w:rPr>
      </w:pPr>
      <w:r w:rsidRPr="00A55780">
        <w:rPr>
          <w:rFonts w:ascii="Tahoma" w:hAnsi="Tahoma" w:cs="Tahoma"/>
          <w:color w:val="000000"/>
          <w:sz w:val="20"/>
          <w:szCs w:val="20"/>
        </w:rPr>
        <w:t>Středa:</w:t>
      </w:r>
      <w:r>
        <w:rPr>
          <w:rFonts w:ascii="Tahoma" w:hAnsi="Tahoma" w:cs="Tahoma"/>
          <w:color w:val="000000"/>
          <w:sz w:val="20"/>
          <w:szCs w:val="20"/>
        </w:rPr>
        <w:tab/>
      </w:r>
      <w:r w:rsidRPr="00A55780">
        <w:rPr>
          <w:rFonts w:ascii="Tahoma" w:hAnsi="Tahoma" w:cs="Tahoma"/>
          <w:color w:val="000000"/>
          <w:sz w:val="20"/>
          <w:szCs w:val="20"/>
        </w:rPr>
        <w:t xml:space="preserve">libovolné teplé jídlo, jehož </w:t>
      </w:r>
      <w:r>
        <w:rPr>
          <w:rFonts w:ascii="Tahoma" w:hAnsi="Tahoma" w:cs="Tahoma"/>
          <w:color w:val="000000"/>
          <w:sz w:val="20"/>
          <w:szCs w:val="20"/>
        </w:rPr>
        <w:t>hlavní složka</w:t>
      </w:r>
      <w:r w:rsidRPr="00A55780">
        <w:rPr>
          <w:rFonts w:ascii="Tahoma" w:hAnsi="Tahoma" w:cs="Tahoma"/>
          <w:color w:val="000000"/>
          <w:sz w:val="20"/>
          <w:szCs w:val="20"/>
        </w:rPr>
        <w:t xml:space="preserve"> je cizrna, zelenina, maso - polévka zelňačka </w:t>
      </w:r>
      <w:r w:rsidR="000F4F99">
        <w:rPr>
          <w:rFonts w:ascii="Tahoma" w:hAnsi="Tahoma" w:cs="Tahoma"/>
          <w:color w:val="000000"/>
          <w:sz w:val="20"/>
          <w:szCs w:val="20"/>
        </w:rPr>
        <w:t>s klobásou</w:t>
      </w:r>
    </w:p>
    <w:p w:rsidR="00A55780" w:rsidRPr="00A55780" w:rsidRDefault="00A55780" w:rsidP="000F4F99">
      <w:pPr>
        <w:tabs>
          <w:tab w:val="left" w:pos="851"/>
        </w:tabs>
        <w:rPr>
          <w:rFonts w:ascii="Tahoma" w:hAnsi="Tahoma" w:cs="Tahoma"/>
          <w:color w:val="000000"/>
          <w:sz w:val="20"/>
          <w:szCs w:val="20"/>
        </w:rPr>
      </w:pPr>
      <w:r w:rsidRPr="00A55780">
        <w:rPr>
          <w:rFonts w:ascii="Tahoma" w:hAnsi="Tahoma" w:cs="Tahoma"/>
          <w:color w:val="000000"/>
          <w:sz w:val="20"/>
          <w:szCs w:val="20"/>
        </w:rPr>
        <w:t>Čtvrtek:</w:t>
      </w:r>
      <w:r w:rsidR="000F4F99">
        <w:rPr>
          <w:rFonts w:ascii="Tahoma" w:hAnsi="Tahoma" w:cs="Tahoma"/>
          <w:color w:val="000000"/>
          <w:sz w:val="20"/>
          <w:szCs w:val="20"/>
        </w:rPr>
        <w:tab/>
      </w:r>
      <w:r w:rsidRPr="00A55780">
        <w:rPr>
          <w:rFonts w:ascii="Tahoma" w:hAnsi="Tahoma" w:cs="Tahoma"/>
          <w:color w:val="000000"/>
          <w:sz w:val="20"/>
          <w:szCs w:val="20"/>
        </w:rPr>
        <w:t>španělský ptáček, rýže</w:t>
      </w:r>
    </w:p>
    <w:p w:rsidR="00A55780" w:rsidRPr="00A55780" w:rsidRDefault="00A55780" w:rsidP="000F4F99">
      <w:pPr>
        <w:tabs>
          <w:tab w:val="left" w:pos="851"/>
        </w:tabs>
        <w:rPr>
          <w:rFonts w:ascii="Tahoma" w:hAnsi="Tahoma" w:cs="Tahoma"/>
          <w:color w:val="000000"/>
          <w:sz w:val="20"/>
          <w:szCs w:val="20"/>
        </w:rPr>
      </w:pPr>
      <w:r w:rsidRPr="00A55780">
        <w:rPr>
          <w:rFonts w:ascii="Tahoma" w:hAnsi="Tahoma" w:cs="Tahoma"/>
          <w:color w:val="000000"/>
          <w:sz w:val="20"/>
          <w:szCs w:val="20"/>
        </w:rPr>
        <w:t>Pátek:</w:t>
      </w:r>
      <w:r w:rsidR="000F4F99">
        <w:rPr>
          <w:rFonts w:ascii="Tahoma" w:hAnsi="Tahoma" w:cs="Tahoma"/>
          <w:color w:val="000000"/>
          <w:sz w:val="20"/>
          <w:szCs w:val="20"/>
        </w:rPr>
        <w:tab/>
      </w:r>
      <w:r w:rsidRPr="00A55780">
        <w:rPr>
          <w:rFonts w:ascii="Tahoma" w:hAnsi="Tahoma" w:cs="Tahoma"/>
          <w:color w:val="000000"/>
          <w:sz w:val="20"/>
          <w:szCs w:val="20"/>
        </w:rPr>
        <w:t>sekaná, bramborová kaše, salát z červené řepy – polévka ruský boršč</w:t>
      </w:r>
    </w:p>
    <w:p w:rsidR="00780D5B" w:rsidRDefault="00780D5B" w:rsidP="00780D5B">
      <w:pPr>
        <w:tabs>
          <w:tab w:val="left" w:pos="993"/>
        </w:tabs>
        <w:ind w:right="-61"/>
        <w:jc w:val="both"/>
        <w:rPr>
          <w:rFonts w:ascii="Tahoma" w:hAnsi="Tahoma" w:cs="Tahoma"/>
          <w:color w:val="000000"/>
          <w:sz w:val="20"/>
          <w:szCs w:val="20"/>
        </w:rPr>
      </w:pPr>
    </w:p>
    <w:p w:rsidR="00780D5B" w:rsidRDefault="00780D5B" w:rsidP="00780D5B">
      <w:pPr>
        <w:tabs>
          <w:tab w:val="left" w:pos="993"/>
        </w:tabs>
        <w:ind w:right="-61"/>
        <w:jc w:val="both"/>
        <w:rPr>
          <w:rFonts w:ascii="Tahoma" w:hAnsi="Tahoma" w:cs="Tahoma"/>
          <w:color w:val="000000"/>
          <w:sz w:val="20"/>
          <w:szCs w:val="20"/>
        </w:rPr>
      </w:pPr>
    </w:p>
    <w:p w:rsidR="00780D5B" w:rsidRPr="00103D59" w:rsidRDefault="00780D5B" w:rsidP="00780D5B">
      <w:pPr>
        <w:ind w:right="-61"/>
        <w:jc w:val="both"/>
        <w:rPr>
          <w:rFonts w:ascii="Tahoma" w:hAnsi="Tahoma" w:cs="Tahoma"/>
          <w:b/>
          <w:color w:val="000000"/>
          <w:sz w:val="20"/>
          <w:szCs w:val="20"/>
        </w:rPr>
      </w:pPr>
      <w:r w:rsidRPr="00103D59">
        <w:rPr>
          <w:rFonts w:ascii="Tahoma" w:hAnsi="Tahoma" w:cs="Tahoma"/>
          <w:b/>
          <w:color w:val="000000"/>
          <w:sz w:val="20"/>
          <w:szCs w:val="20"/>
          <w:u w:val="single"/>
        </w:rPr>
        <w:t>Způsob hodnocení</w:t>
      </w:r>
      <w:r w:rsidRPr="00103D59">
        <w:rPr>
          <w:rFonts w:ascii="Tahoma" w:hAnsi="Tahoma" w:cs="Tahoma"/>
          <w:b/>
          <w:color w:val="000000"/>
          <w:sz w:val="20"/>
          <w:szCs w:val="20"/>
        </w:rPr>
        <w:t>:</w:t>
      </w:r>
    </w:p>
    <w:p w:rsidR="00780D5B" w:rsidRPr="00103D59" w:rsidRDefault="000F4F99" w:rsidP="00780D5B">
      <w:pPr>
        <w:tabs>
          <w:tab w:val="left" w:pos="1134"/>
        </w:tabs>
        <w:ind w:right="-61"/>
        <w:jc w:val="both"/>
        <w:rPr>
          <w:rFonts w:ascii="Tahoma" w:hAnsi="Tahoma" w:cs="Tahoma"/>
          <w:b/>
          <w:color w:val="000000"/>
          <w:sz w:val="20"/>
          <w:szCs w:val="20"/>
        </w:rPr>
      </w:pPr>
      <w:r>
        <w:rPr>
          <w:rFonts w:ascii="Tahoma" w:hAnsi="Tahoma" w:cs="Tahoma"/>
          <w:b/>
          <w:color w:val="000000"/>
          <w:sz w:val="20"/>
          <w:szCs w:val="20"/>
        </w:rPr>
        <w:t>Výborný</w:t>
      </w:r>
      <w:r w:rsidR="00780D5B" w:rsidRPr="00103D59">
        <w:rPr>
          <w:rFonts w:ascii="Tahoma" w:hAnsi="Tahoma" w:cs="Tahoma"/>
          <w:b/>
          <w:color w:val="000000"/>
          <w:sz w:val="20"/>
          <w:szCs w:val="20"/>
        </w:rPr>
        <w:tab/>
      </w:r>
      <w:r w:rsidR="00780D5B">
        <w:rPr>
          <w:rFonts w:ascii="Tahoma" w:hAnsi="Tahoma" w:cs="Tahoma"/>
          <w:b/>
          <w:color w:val="000000"/>
          <w:sz w:val="20"/>
          <w:szCs w:val="20"/>
        </w:rPr>
        <w:tab/>
      </w:r>
      <w:r w:rsidR="00780D5B" w:rsidRPr="00103D59">
        <w:rPr>
          <w:rFonts w:ascii="Tahoma" w:hAnsi="Tahoma" w:cs="Tahoma"/>
          <w:b/>
          <w:color w:val="000000"/>
          <w:sz w:val="20"/>
          <w:szCs w:val="20"/>
        </w:rPr>
        <w:t>– obdrží v rámci subkritéria 100 bodů</w:t>
      </w:r>
    </w:p>
    <w:p w:rsidR="00780D5B" w:rsidRPr="00103D59" w:rsidRDefault="000F4F99" w:rsidP="00780D5B">
      <w:pPr>
        <w:tabs>
          <w:tab w:val="left" w:pos="1134"/>
        </w:tabs>
        <w:ind w:right="-61"/>
        <w:jc w:val="both"/>
        <w:rPr>
          <w:rFonts w:ascii="Tahoma" w:hAnsi="Tahoma" w:cs="Tahoma"/>
          <w:b/>
          <w:color w:val="000000"/>
          <w:sz w:val="20"/>
          <w:szCs w:val="20"/>
        </w:rPr>
      </w:pPr>
      <w:r>
        <w:rPr>
          <w:rFonts w:ascii="Tahoma" w:hAnsi="Tahoma" w:cs="Tahoma"/>
          <w:b/>
          <w:color w:val="000000"/>
          <w:sz w:val="20"/>
          <w:szCs w:val="20"/>
        </w:rPr>
        <w:t>Chvalitebný</w:t>
      </w:r>
      <w:r w:rsidR="00780D5B" w:rsidRPr="00103D59">
        <w:rPr>
          <w:rFonts w:ascii="Tahoma" w:hAnsi="Tahoma" w:cs="Tahoma"/>
          <w:b/>
          <w:color w:val="000000"/>
          <w:sz w:val="20"/>
          <w:szCs w:val="20"/>
        </w:rPr>
        <w:tab/>
        <w:t>– obdrží v rámci subkritéria 75 bodů</w:t>
      </w:r>
    </w:p>
    <w:p w:rsidR="00780D5B" w:rsidRPr="00103D59" w:rsidRDefault="000F4F99" w:rsidP="00780D5B">
      <w:pPr>
        <w:tabs>
          <w:tab w:val="left" w:pos="1134"/>
        </w:tabs>
        <w:ind w:right="-61"/>
        <w:jc w:val="both"/>
        <w:rPr>
          <w:rFonts w:ascii="Tahoma" w:hAnsi="Tahoma" w:cs="Tahoma"/>
          <w:b/>
          <w:color w:val="000000"/>
          <w:sz w:val="20"/>
          <w:szCs w:val="20"/>
        </w:rPr>
      </w:pPr>
      <w:r>
        <w:rPr>
          <w:rFonts w:ascii="Tahoma" w:hAnsi="Tahoma" w:cs="Tahoma"/>
          <w:b/>
          <w:color w:val="000000"/>
          <w:sz w:val="20"/>
          <w:szCs w:val="20"/>
        </w:rPr>
        <w:t>Dobrý</w:t>
      </w:r>
      <w:r w:rsidR="00780D5B" w:rsidRPr="00103D59">
        <w:rPr>
          <w:rFonts w:ascii="Tahoma" w:hAnsi="Tahoma" w:cs="Tahoma"/>
          <w:b/>
          <w:color w:val="000000"/>
          <w:sz w:val="20"/>
          <w:szCs w:val="20"/>
        </w:rPr>
        <w:tab/>
      </w:r>
      <w:r w:rsidR="00780D5B">
        <w:rPr>
          <w:rFonts w:ascii="Tahoma" w:hAnsi="Tahoma" w:cs="Tahoma"/>
          <w:b/>
          <w:color w:val="000000"/>
          <w:sz w:val="20"/>
          <w:szCs w:val="20"/>
        </w:rPr>
        <w:tab/>
      </w:r>
      <w:r w:rsidR="00780D5B" w:rsidRPr="00103D59">
        <w:rPr>
          <w:rFonts w:ascii="Tahoma" w:hAnsi="Tahoma" w:cs="Tahoma"/>
          <w:b/>
          <w:color w:val="000000"/>
          <w:sz w:val="20"/>
          <w:szCs w:val="20"/>
        </w:rPr>
        <w:t>– obdrží v rámci subkritéria 50 bodů</w:t>
      </w:r>
    </w:p>
    <w:p w:rsidR="00780D5B" w:rsidRPr="00103D59" w:rsidRDefault="00780D5B" w:rsidP="00780D5B">
      <w:pPr>
        <w:tabs>
          <w:tab w:val="left" w:pos="1134"/>
        </w:tabs>
        <w:ind w:right="-61"/>
        <w:jc w:val="both"/>
        <w:rPr>
          <w:rFonts w:ascii="Tahoma" w:hAnsi="Tahoma" w:cs="Tahoma"/>
          <w:b/>
          <w:color w:val="000000"/>
          <w:sz w:val="20"/>
          <w:szCs w:val="20"/>
        </w:rPr>
      </w:pPr>
      <w:r w:rsidRPr="00103D59">
        <w:rPr>
          <w:rFonts w:ascii="Tahoma" w:hAnsi="Tahoma" w:cs="Tahoma"/>
          <w:b/>
          <w:color w:val="000000"/>
          <w:sz w:val="20"/>
          <w:szCs w:val="20"/>
        </w:rPr>
        <w:t>Dostatečný</w:t>
      </w:r>
      <w:r w:rsidR="000F4F99">
        <w:rPr>
          <w:rFonts w:ascii="Tahoma" w:hAnsi="Tahoma" w:cs="Tahoma"/>
          <w:b/>
          <w:color w:val="000000"/>
          <w:sz w:val="20"/>
          <w:szCs w:val="20"/>
        </w:rPr>
        <w:tab/>
      </w:r>
      <w:r w:rsidRPr="00103D59">
        <w:rPr>
          <w:rFonts w:ascii="Tahoma" w:hAnsi="Tahoma" w:cs="Tahoma"/>
          <w:b/>
          <w:color w:val="000000"/>
          <w:sz w:val="20"/>
          <w:szCs w:val="20"/>
        </w:rPr>
        <w:tab/>
        <w:t>– obdrží v rámci subkritéria 25 bodů</w:t>
      </w:r>
    </w:p>
    <w:p w:rsidR="00780D5B" w:rsidRDefault="00780D5B" w:rsidP="00780D5B">
      <w:pPr>
        <w:ind w:right="-61"/>
        <w:jc w:val="both"/>
        <w:rPr>
          <w:rFonts w:ascii="Tahoma" w:hAnsi="Tahoma" w:cs="Tahoma"/>
          <w:color w:val="000000"/>
          <w:sz w:val="20"/>
          <w:szCs w:val="20"/>
        </w:rPr>
      </w:pPr>
    </w:p>
    <w:p w:rsidR="00780D5B" w:rsidRPr="001B4867" w:rsidRDefault="00780D5B" w:rsidP="000817E1">
      <w:pPr>
        <w:ind w:right="-1"/>
        <w:jc w:val="both"/>
        <w:rPr>
          <w:rFonts w:ascii="Tahoma" w:hAnsi="Tahoma" w:cs="Tahoma"/>
          <w:color w:val="000000"/>
          <w:sz w:val="20"/>
          <w:szCs w:val="20"/>
        </w:rPr>
      </w:pPr>
      <w:r w:rsidRPr="001B4867">
        <w:rPr>
          <w:rFonts w:ascii="Tahoma" w:hAnsi="Tahoma" w:cs="Tahoma"/>
          <w:color w:val="000000"/>
          <w:sz w:val="20"/>
          <w:szCs w:val="20"/>
        </w:rPr>
        <w:t xml:space="preserve">Hodnocení bude provedeno pro každý den, každé jídlo a každé ze tří subkritérií samostatně a výsledkem bude součet bodových hodnot za jednotlivé členy hodnotící komise, a každého </w:t>
      </w:r>
      <w:r w:rsidR="00023EF0">
        <w:rPr>
          <w:rFonts w:ascii="Tahoma" w:hAnsi="Tahoma" w:cs="Tahoma"/>
          <w:color w:val="000000"/>
          <w:sz w:val="20"/>
          <w:szCs w:val="20"/>
        </w:rPr>
        <w:t>ÚZŘ</w:t>
      </w:r>
      <w:r w:rsidRPr="001B4867">
        <w:rPr>
          <w:rFonts w:ascii="Tahoma" w:hAnsi="Tahoma" w:cs="Tahoma"/>
          <w:color w:val="000000"/>
          <w:sz w:val="20"/>
          <w:szCs w:val="20"/>
        </w:rPr>
        <w:t>.</w:t>
      </w:r>
    </w:p>
    <w:p w:rsidR="000817E1" w:rsidRDefault="000817E1" w:rsidP="000817E1">
      <w:pPr>
        <w:ind w:right="-1"/>
        <w:jc w:val="both"/>
        <w:rPr>
          <w:rFonts w:ascii="Tahoma" w:hAnsi="Tahoma" w:cs="Tahoma"/>
          <w:color w:val="000000"/>
          <w:sz w:val="20"/>
          <w:szCs w:val="20"/>
        </w:rPr>
      </w:pPr>
    </w:p>
    <w:p w:rsidR="00780D5B" w:rsidRDefault="00780D5B" w:rsidP="000817E1">
      <w:pPr>
        <w:ind w:right="-1"/>
        <w:jc w:val="both"/>
        <w:rPr>
          <w:rFonts w:ascii="Tahoma" w:hAnsi="Tahoma" w:cs="Tahoma"/>
          <w:color w:val="000000"/>
          <w:sz w:val="20"/>
          <w:szCs w:val="20"/>
        </w:rPr>
      </w:pPr>
      <w:r w:rsidRPr="001B4867">
        <w:rPr>
          <w:rFonts w:ascii="Tahoma" w:hAnsi="Tahoma" w:cs="Tahoma"/>
          <w:color w:val="000000"/>
          <w:sz w:val="20"/>
          <w:szCs w:val="20"/>
        </w:rPr>
        <w:t xml:space="preserve">Teoreticky tedy může jednotlivý </w:t>
      </w:r>
      <w:r w:rsidR="00023EF0">
        <w:rPr>
          <w:rFonts w:ascii="Tahoma" w:hAnsi="Tahoma" w:cs="Tahoma"/>
          <w:color w:val="000000"/>
          <w:sz w:val="20"/>
          <w:szCs w:val="20"/>
        </w:rPr>
        <w:t>ÚZŘ</w:t>
      </w:r>
      <w:r w:rsidRPr="001B4867">
        <w:rPr>
          <w:rFonts w:ascii="Tahoma" w:hAnsi="Tahoma" w:cs="Tahoma"/>
          <w:color w:val="000000"/>
          <w:sz w:val="20"/>
          <w:szCs w:val="20"/>
        </w:rPr>
        <w:t xml:space="preserve"> obdržet od 5 členů komise za jedno jídlo v jeden den za tři subkritéria nejvýše 5 x 3 x 100 = 1500 bodů za jedno jídlo, tj. 5 x 1500 = 7500 bodů za pětidenní menu.</w:t>
      </w:r>
    </w:p>
    <w:p w:rsidR="00780D5B" w:rsidRDefault="00780D5B" w:rsidP="00780D5B">
      <w:pPr>
        <w:ind w:right="-61"/>
        <w:jc w:val="both"/>
        <w:rPr>
          <w:rFonts w:ascii="Tahoma" w:hAnsi="Tahoma" w:cs="Tahoma"/>
          <w:color w:val="000000"/>
          <w:sz w:val="20"/>
          <w:szCs w:val="20"/>
        </w:rPr>
      </w:pPr>
    </w:p>
    <w:p w:rsidR="00780D5B" w:rsidRDefault="00780D5B" w:rsidP="00780D5B">
      <w:pPr>
        <w:ind w:right="-61"/>
        <w:jc w:val="both"/>
        <w:rPr>
          <w:rFonts w:ascii="Tahoma" w:hAnsi="Tahoma" w:cs="Tahoma"/>
          <w:color w:val="000000"/>
          <w:sz w:val="20"/>
          <w:szCs w:val="20"/>
        </w:rPr>
      </w:pPr>
      <w:r>
        <w:rPr>
          <w:rFonts w:ascii="Tahoma" w:hAnsi="Tahoma" w:cs="Tahoma"/>
          <w:color w:val="000000"/>
          <w:sz w:val="20"/>
          <w:szCs w:val="20"/>
        </w:rPr>
        <w:t xml:space="preserve">Hodnotící komise bude skutečnosti doložené v nabídce </w:t>
      </w:r>
      <w:r w:rsidR="00023EF0">
        <w:rPr>
          <w:rFonts w:ascii="Tahoma" w:hAnsi="Tahoma" w:cs="Tahoma"/>
          <w:color w:val="000000"/>
          <w:sz w:val="20"/>
          <w:szCs w:val="20"/>
        </w:rPr>
        <w:t>ÚZŘ</w:t>
      </w:r>
      <w:r>
        <w:rPr>
          <w:rFonts w:ascii="Tahoma" w:hAnsi="Tahoma" w:cs="Tahoma"/>
          <w:color w:val="000000"/>
          <w:sz w:val="20"/>
          <w:szCs w:val="20"/>
        </w:rPr>
        <w:t xml:space="preserve"> hodnotit dle následujících pravidel:</w:t>
      </w:r>
    </w:p>
    <w:p w:rsidR="00780D5B" w:rsidRDefault="00780D5B" w:rsidP="00780D5B">
      <w:pPr>
        <w:ind w:right="-61"/>
        <w:jc w:val="both"/>
        <w:rPr>
          <w:rFonts w:ascii="Tahoma" w:hAnsi="Tahoma" w:cs="Tahoma"/>
          <w:color w:val="000000"/>
          <w:sz w:val="20"/>
          <w:szCs w:val="20"/>
        </w:rPr>
      </w:pPr>
    </w:p>
    <w:p w:rsidR="00780D5B" w:rsidRDefault="00780D5B" w:rsidP="009F5A7B">
      <w:pPr>
        <w:numPr>
          <w:ilvl w:val="0"/>
          <w:numId w:val="40"/>
        </w:numPr>
        <w:tabs>
          <w:tab w:val="left" w:pos="284"/>
        </w:tabs>
        <w:ind w:left="0" w:right="-1" w:firstLine="0"/>
        <w:jc w:val="both"/>
        <w:rPr>
          <w:rFonts w:ascii="Tahoma" w:hAnsi="Tahoma" w:cs="Tahoma"/>
          <w:color w:val="000000"/>
          <w:sz w:val="20"/>
          <w:szCs w:val="20"/>
        </w:rPr>
      </w:pPr>
      <w:r>
        <w:rPr>
          <w:rFonts w:ascii="Tahoma" w:hAnsi="Tahoma" w:cs="Tahoma"/>
          <w:color w:val="000000"/>
          <w:sz w:val="20"/>
          <w:szCs w:val="20"/>
        </w:rPr>
        <w:t>Hodnotící komise bude přidělovat třem subkritériím, hodnoceným u každého jídla, počet bodů podle způsobu hodnocení, zjištěným při ochutnávkách, tj.:</w:t>
      </w:r>
    </w:p>
    <w:p w:rsidR="00780D5B" w:rsidRPr="001B4867" w:rsidRDefault="00780D5B" w:rsidP="00780D5B">
      <w:pPr>
        <w:pStyle w:val="Odstavecseseznamem"/>
        <w:numPr>
          <w:ilvl w:val="0"/>
          <w:numId w:val="41"/>
        </w:numPr>
        <w:spacing w:after="200" w:line="276" w:lineRule="auto"/>
        <w:ind w:left="567" w:right="-61" w:hanging="283"/>
        <w:jc w:val="both"/>
        <w:rPr>
          <w:rFonts w:ascii="Tahoma" w:hAnsi="Tahoma" w:cs="Tahoma"/>
          <w:color w:val="000000"/>
          <w:sz w:val="20"/>
          <w:szCs w:val="20"/>
        </w:rPr>
      </w:pPr>
      <w:r w:rsidRPr="00BE2AED">
        <w:rPr>
          <w:rFonts w:ascii="Tahoma" w:hAnsi="Tahoma" w:cs="Tahoma"/>
          <w:color w:val="000000"/>
          <w:sz w:val="20"/>
          <w:szCs w:val="20"/>
        </w:rPr>
        <w:t xml:space="preserve">kvalita jídla </w:t>
      </w:r>
      <w:r w:rsidRPr="001B4867">
        <w:rPr>
          <w:rFonts w:ascii="Tahoma" w:hAnsi="Tahoma" w:cs="Tahoma"/>
          <w:color w:val="000000"/>
          <w:sz w:val="20"/>
          <w:szCs w:val="20"/>
        </w:rPr>
        <w:t>(zda je jídlo měkké či tuhé, úprava)</w:t>
      </w:r>
    </w:p>
    <w:p w:rsidR="00780D5B" w:rsidRPr="001B4867" w:rsidRDefault="00780D5B" w:rsidP="009F5A7B">
      <w:pPr>
        <w:pStyle w:val="Odstavecseseznamem"/>
        <w:numPr>
          <w:ilvl w:val="0"/>
          <w:numId w:val="41"/>
        </w:numPr>
        <w:spacing w:after="200" w:line="276" w:lineRule="auto"/>
        <w:ind w:left="567" w:right="-1" w:hanging="283"/>
        <w:jc w:val="both"/>
        <w:rPr>
          <w:rFonts w:ascii="Tahoma" w:hAnsi="Tahoma" w:cs="Tahoma"/>
          <w:color w:val="000000"/>
          <w:sz w:val="20"/>
          <w:szCs w:val="20"/>
        </w:rPr>
      </w:pPr>
      <w:r w:rsidRPr="001B4867">
        <w:rPr>
          <w:rFonts w:ascii="Tahoma" w:hAnsi="Tahoma" w:cs="Tahoma"/>
          <w:color w:val="000000"/>
          <w:sz w:val="20"/>
          <w:szCs w:val="20"/>
        </w:rPr>
        <w:lastRenderedPageBreak/>
        <w:t>chuťové hodnocení vzorku jídla (chuť, vůně, barva, či dochucování prostřednictvím umělých přídavků)</w:t>
      </w:r>
    </w:p>
    <w:p w:rsidR="00780D5B" w:rsidRPr="001B4867" w:rsidRDefault="00780D5B" w:rsidP="009F5A7B">
      <w:pPr>
        <w:pStyle w:val="Odstavecseseznamem"/>
        <w:numPr>
          <w:ilvl w:val="0"/>
          <w:numId w:val="41"/>
        </w:numPr>
        <w:spacing w:after="200" w:line="276" w:lineRule="auto"/>
        <w:ind w:left="567" w:right="-1" w:hanging="283"/>
        <w:jc w:val="both"/>
        <w:rPr>
          <w:rFonts w:ascii="Tahoma" w:hAnsi="Tahoma" w:cs="Tahoma"/>
          <w:color w:val="000000"/>
          <w:sz w:val="20"/>
          <w:szCs w:val="20"/>
        </w:rPr>
      </w:pPr>
      <w:r w:rsidRPr="001B4867">
        <w:rPr>
          <w:rFonts w:ascii="Tahoma" w:hAnsi="Tahoma" w:cs="Tahoma"/>
          <w:color w:val="000000"/>
          <w:sz w:val="20"/>
          <w:szCs w:val="20"/>
        </w:rPr>
        <w:t>vzhled předloženého vzorku jídla (zda jídlo není sražené, slepené, zahuštěné, nebo připravené z polotovarů)</w:t>
      </w:r>
    </w:p>
    <w:p w:rsidR="00780D5B" w:rsidRPr="001B4867" w:rsidRDefault="00780D5B" w:rsidP="00780D5B">
      <w:pPr>
        <w:numPr>
          <w:ilvl w:val="0"/>
          <w:numId w:val="40"/>
        </w:numPr>
        <w:ind w:left="284" w:right="-61" w:hanging="284"/>
        <w:jc w:val="both"/>
        <w:rPr>
          <w:rFonts w:ascii="Tahoma" w:hAnsi="Tahoma" w:cs="Tahoma"/>
          <w:color w:val="000000"/>
          <w:sz w:val="20"/>
          <w:szCs w:val="20"/>
        </w:rPr>
      </w:pPr>
      <w:r w:rsidRPr="001B4867">
        <w:rPr>
          <w:rFonts w:ascii="Tahoma" w:hAnsi="Tahoma" w:cs="Tahoma"/>
          <w:color w:val="000000"/>
          <w:sz w:val="20"/>
          <w:szCs w:val="20"/>
        </w:rPr>
        <w:t>Hodnocena bude míra splnění subkritérií uvedených výše</w:t>
      </w:r>
    </w:p>
    <w:p w:rsidR="00780D5B" w:rsidRDefault="00780D5B" w:rsidP="009F5A7B">
      <w:pPr>
        <w:ind w:right="-1"/>
        <w:jc w:val="both"/>
        <w:rPr>
          <w:rFonts w:ascii="Tahoma" w:hAnsi="Tahoma" w:cs="Tahoma"/>
          <w:color w:val="000000"/>
          <w:sz w:val="20"/>
          <w:szCs w:val="20"/>
        </w:rPr>
      </w:pPr>
      <w:r w:rsidRPr="001B4867">
        <w:rPr>
          <w:rFonts w:ascii="Tahoma" w:hAnsi="Tahoma" w:cs="Tahoma"/>
          <w:color w:val="000000"/>
          <w:sz w:val="20"/>
          <w:szCs w:val="20"/>
        </w:rPr>
        <w:t xml:space="preserve">Jídla jednotlivých </w:t>
      </w:r>
      <w:r w:rsidR="00023EF0">
        <w:rPr>
          <w:rFonts w:ascii="Tahoma" w:hAnsi="Tahoma" w:cs="Tahoma"/>
          <w:color w:val="000000"/>
          <w:sz w:val="20"/>
          <w:szCs w:val="20"/>
        </w:rPr>
        <w:t>ÚZŘ</w:t>
      </w:r>
      <w:r w:rsidRPr="001B4867">
        <w:rPr>
          <w:rFonts w:ascii="Tahoma" w:hAnsi="Tahoma" w:cs="Tahoma"/>
          <w:color w:val="000000"/>
          <w:sz w:val="20"/>
          <w:szCs w:val="20"/>
        </w:rPr>
        <w:t xml:space="preserve"> budou kontrolována, prohlížena, kontrolována čichem, ochutnávána a hodnocena zadavatelem jmenovanou pětičlennou hodnotící komisí, ve které budou dva odborníci – vedoucí školní jídelny a vedoucí kuchařka ze ZŠ v Karlových Varech. Výsledky hodnocení budou zaznamenávány do „Tabulky pořadí hodnotící komise“, která bude součástí Zprávy o hodnocení nabídek. Součástí hodnocení budou pomocné tab</w:t>
      </w:r>
      <w:r w:rsidR="009F5A7B">
        <w:rPr>
          <w:rFonts w:ascii="Tahoma" w:hAnsi="Tahoma" w:cs="Tahoma"/>
          <w:color w:val="000000"/>
          <w:sz w:val="20"/>
          <w:szCs w:val="20"/>
        </w:rPr>
        <w:t>ulky jednotlivých členů komise.</w:t>
      </w:r>
    </w:p>
    <w:p w:rsidR="00780D5B" w:rsidRDefault="00780D5B" w:rsidP="00780D5B">
      <w:pPr>
        <w:ind w:right="-61"/>
        <w:jc w:val="both"/>
        <w:rPr>
          <w:rFonts w:ascii="Tahoma" w:hAnsi="Tahoma" w:cs="Tahoma"/>
          <w:color w:val="000000"/>
          <w:sz w:val="20"/>
          <w:szCs w:val="20"/>
        </w:rPr>
      </w:pPr>
    </w:p>
    <w:p w:rsidR="00780D5B" w:rsidRDefault="00780D5B" w:rsidP="009F5A7B">
      <w:pPr>
        <w:jc w:val="both"/>
        <w:rPr>
          <w:rFonts w:ascii="Tahoma" w:hAnsi="Tahoma" w:cs="Tahoma"/>
          <w:color w:val="000000"/>
          <w:sz w:val="20"/>
          <w:szCs w:val="20"/>
        </w:rPr>
      </w:pPr>
      <w:r>
        <w:rPr>
          <w:rFonts w:ascii="Tahoma" w:hAnsi="Tahoma" w:cs="Tahoma"/>
          <w:color w:val="000000"/>
          <w:sz w:val="20"/>
          <w:szCs w:val="20"/>
        </w:rPr>
        <w:t xml:space="preserve">Nabídka </w:t>
      </w:r>
      <w:r w:rsidR="00023EF0">
        <w:rPr>
          <w:rFonts w:ascii="Tahoma" w:hAnsi="Tahoma" w:cs="Tahoma"/>
          <w:color w:val="000000"/>
          <w:sz w:val="20"/>
          <w:szCs w:val="20"/>
        </w:rPr>
        <w:t>ÚZŘ</w:t>
      </w:r>
      <w:r>
        <w:rPr>
          <w:rFonts w:ascii="Tahoma" w:hAnsi="Tahoma" w:cs="Tahoma"/>
          <w:color w:val="000000"/>
          <w:sz w:val="20"/>
          <w:szCs w:val="20"/>
        </w:rPr>
        <w:t>, jenž obdrží nejvyšší součet bodů za všechny hodnocené dny, bude hodnocena v daném dílčím kritériu jako nejvýhodnější. Tedy nabídkou s nejvyšším bodovým ohodnocením.</w:t>
      </w:r>
    </w:p>
    <w:p w:rsidR="00780D5B" w:rsidRDefault="00780D5B" w:rsidP="00780D5B">
      <w:pPr>
        <w:ind w:right="-61"/>
        <w:jc w:val="both"/>
        <w:rPr>
          <w:rFonts w:ascii="Tahoma" w:hAnsi="Tahoma" w:cs="Tahoma"/>
          <w:color w:val="000000"/>
          <w:sz w:val="20"/>
          <w:szCs w:val="20"/>
        </w:rPr>
      </w:pPr>
    </w:p>
    <w:p w:rsidR="00780D5B" w:rsidRPr="00106E2B" w:rsidRDefault="00780D5B" w:rsidP="009F5A7B">
      <w:pPr>
        <w:jc w:val="both"/>
        <w:rPr>
          <w:rFonts w:ascii="Tahoma" w:hAnsi="Tahoma" w:cs="Tahoma"/>
          <w:color w:val="000000"/>
          <w:sz w:val="20"/>
          <w:szCs w:val="20"/>
        </w:rPr>
      </w:pPr>
      <w:r w:rsidRPr="00106E2B">
        <w:rPr>
          <w:rFonts w:ascii="Tahoma" w:hAnsi="Tahoma" w:cs="Tahoma"/>
          <w:color w:val="000000"/>
          <w:sz w:val="20"/>
          <w:szCs w:val="20"/>
        </w:rPr>
        <w:t xml:space="preserve">Pro číselné vyjádření tohoto </w:t>
      </w:r>
      <w:r>
        <w:rPr>
          <w:rFonts w:ascii="Tahoma" w:hAnsi="Tahoma" w:cs="Tahoma"/>
          <w:color w:val="000000"/>
          <w:sz w:val="20"/>
          <w:szCs w:val="20"/>
        </w:rPr>
        <w:t xml:space="preserve">dílčího </w:t>
      </w:r>
      <w:r w:rsidRPr="00106E2B">
        <w:rPr>
          <w:rFonts w:ascii="Tahoma" w:hAnsi="Tahoma" w:cs="Tahoma"/>
          <w:color w:val="000000"/>
          <w:sz w:val="20"/>
          <w:szCs w:val="20"/>
        </w:rPr>
        <w:t>kritéria získá hodnocená nabídka bodovou hodnotu, která vznikne násobkem 100 a poměru hodnoty hodnocené nabídky a hodnoty nejvhodnější, tj. nejvyšší nabídky.</w:t>
      </w:r>
    </w:p>
    <w:p w:rsidR="00780D5B" w:rsidRPr="00106E2B" w:rsidRDefault="00780D5B" w:rsidP="00780D5B">
      <w:pPr>
        <w:ind w:right="-61"/>
        <w:jc w:val="both"/>
        <w:rPr>
          <w:rFonts w:ascii="Tahoma" w:hAnsi="Tahoma" w:cs="Tahoma"/>
          <w:color w:val="000000"/>
          <w:sz w:val="20"/>
          <w:szCs w:val="20"/>
        </w:rPr>
      </w:pPr>
    </w:p>
    <w:p w:rsidR="00780D5B" w:rsidRPr="00106E2B" w:rsidRDefault="00584599" w:rsidP="00780D5B">
      <w:pPr>
        <w:ind w:right="-61"/>
        <w:jc w:val="both"/>
        <w:rPr>
          <w:rFonts w:ascii="Tahoma" w:hAnsi="Tahoma" w:cs="Tahoma"/>
          <w:color w:val="000000"/>
          <w:sz w:val="20"/>
          <w:szCs w:val="20"/>
        </w:rPr>
      </w:pPr>
      <w:r w:rsidRPr="00584599">
        <w:rPr>
          <w:rFonts w:ascii="Tahoma" w:hAnsi="Tahoma" w:cs="Tahoma"/>
          <w:noProof/>
          <w:color w:val="000000"/>
          <w:sz w:val="20"/>
          <w:szCs w:val="20"/>
          <w:u w:val="single"/>
        </w:rPr>
        <w:pict>
          <v:group id="Skupina 19" o:spid="_x0000_s1032" style="position:absolute;left:0;text-align:left;margin-left:10.65pt;margin-top:1.85pt;width:321.6pt;height:42.55pt;z-index:251661312;mso-wrap-distance-left:0;mso-wrap-distance-right:0" coordorigin="228,395" coordsize="643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">
            <v:shape id="Text Box 21" o:spid="_x0000_s1033" type="#_x0000_t202" style="position:absolute;left:228;top:500;width:1800;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XL8A&#10;AADbAAAADwAAAGRycy9kb3ducmV2LnhtbERPzYrCMBC+C75DGMHbmupB3K5RRBAFddmtPsDQjE2x&#10;mZQm1vbtzUHw+PH9L9edrURLjS8dK5hOEhDEudMlFwqul93XAoQPyBorx6SgJw/r1XCwxFS7J/9T&#10;m4VCxBD2KSowIdSplD43ZNFPXE0cuZtrLIYIm0LqBp8x3FZyliRzabHk2GCwpq2h/J49rILs+Gt2&#10;19bO2+L0d/5+7HudXXqlxqNu8wMiUBc+4rf7oBXM4vr4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n9cvwAAANsAAAAPAAAAAAAAAAAAAAAAAJgCAABkcnMvZG93bnJl&#10;di54bWxQSwUGAAAAAAQABAD1AAAAhAMAAAAA&#10;" filled="f" stroked="f">
              <v:stroke joinstyle="round"/>
              <v:textbox inset="2.36mm,1.18mm,2.36mm,1.18mm">
                <w:txbxContent>
                  <w:p w:rsidR="00280D20" w:rsidRPr="00106E2B" w:rsidRDefault="00280D20" w:rsidP="00780D5B">
                    <w:pPr>
                      <w:autoSpaceDE w:val="0"/>
                      <w:rPr>
                        <w:rFonts w:ascii="Tahoma" w:hAnsi="Tahoma" w:cs="Tahoma"/>
                        <w:color w:val="000000"/>
                        <w:sz w:val="20"/>
                        <w:szCs w:val="20"/>
                      </w:rPr>
                    </w:pPr>
                    <w:r w:rsidRPr="00106E2B">
                      <w:rPr>
                        <w:rFonts w:ascii="Tahoma" w:hAnsi="Tahoma" w:cs="Tahoma"/>
                        <w:color w:val="000000"/>
                        <w:sz w:val="20"/>
                        <w:szCs w:val="20"/>
                      </w:rPr>
                      <w:t>Počet bodů dílčího kritéria</w:t>
                    </w:r>
                  </w:p>
                </w:txbxContent>
              </v:textbox>
            </v:shape>
            <v:shape id="Text Box 22" o:spid="_x0000_s1034" type="#_x0000_t202" style="position:absolute;left:1846;top:605;width:1425;height: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x8QA&#10;AADbAAAADwAAAGRycy9kb3ducmV2LnhtbESPzWrDMBCE74W8g9hAbo3sHEzrRgkhYFpIWlonD7BY&#10;W8vUWhlL8c/bR4VCj8PMfMNs95NtxUC9bxwrSNcJCOLK6YZrBddL8fgEwgdkja1jUjCTh/1u8bDF&#10;XLuRv2goQy0ihH2OCkwIXS6lrwxZ9GvXEUfv2/UWQ5R9LXWPY4TbVm6SJJMWG44LBjs6Gqp+yptV&#10;UJ4+THEdbDbU58/359vrrMvLrNRqOR1eQASawn/4r/2mFWxS+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2sfEAAAA2wAAAA8AAAAAAAAAAAAAAAAAmAIAAGRycy9k&#10;b3ducmV2LnhtbFBLBQYAAAAABAAEAPUAAACJAwAAAAA=&#10;" filled="f" stroked="f">
              <v:stroke joinstyle="round"/>
              <v:textbox inset="2.36mm,1.18mm,2.36mm,1.18mm">
                <w:txbxContent>
                  <w:p w:rsidR="00280D20" w:rsidRPr="00106E2B" w:rsidRDefault="00280D20" w:rsidP="00780D5B">
                    <w:pPr>
                      <w:autoSpaceDE w:val="0"/>
                      <w:rPr>
                        <w:rFonts w:ascii="Tahoma" w:hAnsi="Tahoma" w:cs="Tahoma"/>
                        <w:color w:val="000000"/>
                        <w:sz w:val="20"/>
                        <w:szCs w:val="20"/>
                      </w:rPr>
                    </w:pPr>
                    <w:r w:rsidRPr="00106E2B">
                      <w:rPr>
                        <w:rFonts w:ascii="Tahoma" w:hAnsi="Tahoma" w:cs="Tahoma"/>
                        <w:color w:val="000000"/>
                        <w:sz w:val="20"/>
                        <w:szCs w:val="20"/>
                      </w:rPr>
                      <w:t>=   100   x</w:t>
                    </w:r>
                  </w:p>
                </w:txbxContent>
              </v:textbox>
            </v:shape>
            <v:shape id="Text Box 23" o:spid="_x0000_s1035" type="#_x0000_t202" style="position:absolute;left:3123;top:395;width:3522;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EsMMA&#10;AADbAAAADwAAAGRycy9kb3ducmV2LnhtbESP0WrCQBRE3wv+w3IF3+rGPEgbXUUEUdCWGv2AS/aa&#10;DWbvhuwak793C4U+DjNzhlmue1uLjlpfOVYwmyYgiAunKy4VXC+79w8QPiBrrB2TgoE8rFejtyVm&#10;2j35TF0eShEh7DNUYEJoMil9Yciin7qGOHo311oMUbal1C0+I9zWMk2SubRYcVww2NDWUHHPH1ZB&#10;fvw2u2tn5115+vn6fOwHnV8GpSbjfrMAEagP/+G/9kErSFP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EsMMAAADbAAAADwAAAAAAAAAAAAAAAACYAgAAZHJzL2Rv&#10;d25yZXYueG1sUEsFBgAAAAAEAAQA9QAAAIgDAAAAAA==&#10;" filled="f" stroked="f">
              <v:stroke joinstyle="round"/>
              <v:textbox inset="2.36mm,1.18mm,2.36mm,1.18mm">
                <w:txbxContent>
                  <w:p w:rsidR="00280D20" w:rsidRPr="00106E2B" w:rsidRDefault="00280D20" w:rsidP="00780D5B">
                    <w:pPr>
                      <w:autoSpaceDE w:val="0"/>
                      <w:jc w:val="center"/>
                      <w:rPr>
                        <w:rFonts w:ascii="Tahoma" w:hAnsi="Tahoma" w:cs="Tahoma"/>
                        <w:color w:val="000000"/>
                        <w:sz w:val="20"/>
                        <w:szCs w:val="20"/>
                      </w:rPr>
                    </w:pPr>
                    <w:r w:rsidRPr="00106E2B">
                      <w:rPr>
                        <w:rFonts w:ascii="Tahoma" w:hAnsi="Tahoma" w:cs="Tahoma"/>
                        <w:color w:val="000000"/>
                        <w:sz w:val="20"/>
                        <w:szCs w:val="20"/>
                      </w:rPr>
                      <w:t>Hodnota hodnocené nabídky</w:t>
                    </w:r>
                  </w:p>
                </w:txbxContent>
              </v:textbox>
            </v:shape>
            <v:line id="Line 24" o:spid="_x0000_s1036" style="position:absolute;visibility:visible;mso-wrap-style:square" from="3093,815" to="666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GDKsMAAADbAAAADwAAAGRycy9kb3ducmV2LnhtbESP3WrCQBSE7wu+w3KE3tWNNhSNrmKL&#10;FQve+PMAh+wxG8yeTbKrSd/eFQq9HGbmG2ax6m0l7tT60rGC8SgBQZw7XXKh4Hz6fpuC8AFZY+WY&#10;FPySh9Vy8LLATLuOD3Q/hkJECPsMFZgQ6kxKnxuy6EeuJo7exbUWQ5RtIXWLXYTbSk6S5ENaLDku&#10;GKzpy1B+Pd6sArlJZ01qmi79bGiPaZK7n61X6nXYr+cgAvXhP/zX3mkFk3d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gyrDAAAA2wAAAA8AAAAAAAAAAAAA&#10;AAAAoQIAAGRycy9kb3ducmV2LnhtbFBLBQYAAAAABAAEAPkAAACRAwAAAAA=&#10;" strokeweight=".26mm">
              <v:stroke joinstyle="miter"/>
            </v:line>
            <v:shape id="Text Box 25" o:spid="_x0000_s1037" type="#_x0000_t202" style="position:absolute;left:3136;top:813;width:3485;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5X8MA&#10;AADbAAAADwAAAGRycy9kb3ducmV2LnhtbESP0WrCQBRE3wv+w3KFvjUbpUibuooIYqFaNPoBl+xt&#10;NjR7N2TXmPy9Kwg+DjNzhpkve1uLjlpfOVYwSVIQxIXTFZcKzqfN2wcIH5A11o5JwUAelovRyxwz&#10;7a58pC4PpYgQ9hkqMCE0mZS+MGTRJ64hjt6fay2GKNtS6havEW5rOU3TmbRYcVww2NDaUPGfX6yC&#10;/OfXbM6dnXXl7rD/vGwHnZ8GpV7H/eoLRKA+PMOP9rdWMH2H+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l5X8MAAADbAAAADwAAAAAAAAAAAAAAAACYAgAAZHJzL2Rv&#10;d25yZXYueG1sUEsFBgAAAAAEAAQA9QAAAIgDAAAAAA==&#10;" filled="f" stroked="f">
              <v:stroke joinstyle="round"/>
              <v:textbox inset="2.36mm,1.18mm,2.36mm,1.18mm">
                <w:txbxContent>
                  <w:p w:rsidR="00280D20" w:rsidRPr="00106E2B" w:rsidRDefault="00280D20" w:rsidP="00780D5B">
                    <w:pPr>
                      <w:autoSpaceDE w:val="0"/>
                      <w:jc w:val="center"/>
                      <w:rPr>
                        <w:rFonts w:ascii="Tahoma" w:hAnsi="Tahoma" w:cs="Tahoma"/>
                        <w:color w:val="000000"/>
                        <w:sz w:val="20"/>
                        <w:szCs w:val="20"/>
                      </w:rPr>
                    </w:pPr>
                    <w:r w:rsidRPr="00106E2B">
                      <w:rPr>
                        <w:rFonts w:ascii="Tahoma" w:hAnsi="Tahoma" w:cs="Tahoma"/>
                        <w:color w:val="000000"/>
                        <w:sz w:val="20"/>
                        <w:szCs w:val="20"/>
                      </w:rPr>
                      <w:t>Hodnota nejvhodnější nabídky</w:t>
                    </w:r>
                  </w:p>
                </w:txbxContent>
              </v:textbox>
            </v:shape>
          </v:group>
        </w:pict>
      </w:r>
    </w:p>
    <w:p w:rsidR="00780D5B" w:rsidRPr="00106E2B" w:rsidRDefault="00780D5B" w:rsidP="00780D5B">
      <w:pPr>
        <w:ind w:right="-61"/>
        <w:jc w:val="both"/>
        <w:rPr>
          <w:rFonts w:ascii="Tahoma" w:hAnsi="Tahoma" w:cs="Tahoma"/>
          <w:color w:val="000000"/>
          <w:sz w:val="20"/>
          <w:szCs w:val="20"/>
        </w:rPr>
      </w:pPr>
    </w:p>
    <w:p w:rsidR="00780D5B" w:rsidRPr="00106E2B" w:rsidRDefault="00780D5B" w:rsidP="00780D5B">
      <w:pPr>
        <w:ind w:right="-61"/>
        <w:jc w:val="both"/>
        <w:rPr>
          <w:rFonts w:ascii="Tahoma" w:hAnsi="Tahoma" w:cs="Tahoma"/>
          <w:b/>
          <w:color w:val="000000"/>
          <w:sz w:val="20"/>
          <w:szCs w:val="20"/>
          <w:u w:val="dotted"/>
        </w:rPr>
      </w:pPr>
    </w:p>
    <w:p w:rsidR="00780D5B" w:rsidRPr="00106E2B" w:rsidRDefault="00780D5B" w:rsidP="00780D5B">
      <w:pPr>
        <w:ind w:right="-61"/>
        <w:jc w:val="both"/>
        <w:rPr>
          <w:rFonts w:ascii="Tahoma" w:hAnsi="Tahoma" w:cs="Tahoma"/>
          <w:color w:val="000000"/>
          <w:sz w:val="20"/>
          <w:szCs w:val="20"/>
        </w:rPr>
      </w:pPr>
    </w:p>
    <w:p w:rsidR="00780D5B" w:rsidRPr="00106E2B" w:rsidRDefault="00780D5B" w:rsidP="00780D5B">
      <w:pPr>
        <w:ind w:right="-61"/>
        <w:jc w:val="both"/>
        <w:rPr>
          <w:rFonts w:ascii="Tahoma" w:hAnsi="Tahoma" w:cs="Tahoma"/>
          <w:color w:val="000000"/>
          <w:sz w:val="20"/>
          <w:szCs w:val="20"/>
        </w:rPr>
      </w:pPr>
    </w:p>
    <w:p w:rsidR="00780D5B" w:rsidRDefault="00780D5B" w:rsidP="00780D5B">
      <w:pPr>
        <w:ind w:right="-61"/>
        <w:jc w:val="both"/>
        <w:rPr>
          <w:rFonts w:ascii="Tahoma" w:hAnsi="Tahoma" w:cs="Tahoma"/>
          <w:color w:val="000000"/>
          <w:sz w:val="20"/>
          <w:szCs w:val="20"/>
        </w:rPr>
      </w:pPr>
      <w:r w:rsidRPr="00106E2B">
        <w:rPr>
          <w:rFonts w:ascii="Tahoma" w:hAnsi="Tahoma" w:cs="Tahoma"/>
          <w:color w:val="000000"/>
          <w:sz w:val="20"/>
          <w:szCs w:val="20"/>
        </w:rPr>
        <w:t xml:space="preserve">Takto získaný počet bodů bude započten do celkového hodnocení s vahou </w:t>
      </w:r>
      <w:r>
        <w:rPr>
          <w:rFonts w:ascii="Tahoma" w:hAnsi="Tahoma" w:cs="Tahoma"/>
          <w:color w:val="000000"/>
          <w:sz w:val="20"/>
          <w:szCs w:val="20"/>
        </w:rPr>
        <w:t>30</w:t>
      </w:r>
      <w:r w:rsidRPr="00106E2B">
        <w:rPr>
          <w:rFonts w:ascii="Tahoma" w:hAnsi="Tahoma" w:cs="Tahoma"/>
          <w:color w:val="000000"/>
          <w:sz w:val="20"/>
          <w:szCs w:val="20"/>
        </w:rPr>
        <w:t>%.</w:t>
      </w:r>
    </w:p>
    <w:p w:rsidR="00780D5B" w:rsidRDefault="00780D5B" w:rsidP="00780D5B">
      <w:pPr>
        <w:ind w:right="-61"/>
        <w:jc w:val="both"/>
        <w:rPr>
          <w:rFonts w:ascii="Tahoma" w:hAnsi="Tahoma" w:cs="Tahoma"/>
          <w:color w:val="000000"/>
          <w:sz w:val="20"/>
          <w:szCs w:val="20"/>
        </w:rPr>
      </w:pPr>
    </w:p>
    <w:p w:rsidR="00780D5B" w:rsidRPr="006A23CA" w:rsidRDefault="00780D5B" w:rsidP="00780D5B">
      <w:pPr>
        <w:ind w:right="-61"/>
        <w:jc w:val="both"/>
        <w:rPr>
          <w:rFonts w:ascii="Tahoma" w:hAnsi="Tahoma" w:cs="Tahoma"/>
          <w:b/>
          <w:color w:val="000000"/>
          <w:sz w:val="20"/>
          <w:szCs w:val="20"/>
          <w:u w:val="single"/>
        </w:rPr>
      </w:pPr>
      <w:r w:rsidRPr="006A23CA">
        <w:rPr>
          <w:rFonts w:ascii="Tahoma" w:hAnsi="Tahoma" w:cs="Tahoma"/>
          <w:b/>
          <w:color w:val="000000"/>
          <w:sz w:val="20"/>
          <w:szCs w:val="20"/>
          <w:u w:val="single"/>
        </w:rPr>
        <w:t>Dílčí hodnotící kritérium č. 3</w:t>
      </w:r>
    </w:p>
    <w:p w:rsidR="00780D5B" w:rsidRDefault="00780D5B" w:rsidP="009F5A7B">
      <w:pPr>
        <w:jc w:val="both"/>
        <w:rPr>
          <w:rFonts w:ascii="Tahoma" w:hAnsi="Tahoma" w:cs="Tahoma"/>
          <w:color w:val="000000"/>
          <w:sz w:val="20"/>
          <w:szCs w:val="20"/>
        </w:rPr>
      </w:pPr>
      <w:r>
        <w:rPr>
          <w:rFonts w:ascii="Tahoma" w:hAnsi="Tahoma" w:cs="Tahoma"/>
          <w:color w:val="000000"/>
          <w:sz w:val="20"/>
          <w:szCs w:val="20"/>
        </w:rPr>
        <w:t>Zadavatelem pověřená hodnotící komise v týdnu následujícím po podání nabídky na plnění veřejné zakázky,</w:t>
      </w:r>
      <w:r w:rsidRPr="006A23CA">
        <w:rPr>
          <w:rFonts w:ascii="Tahoma" w:hAnsi="Tahoma" w:cs="Tahoma"/>
          <w:b/>
          <w:color w:val="000000"/>
          <w:sz w:val="20"/>
          <w:szCs w:val="20"/>
        </w:rPr>
        <w:t xml:space="preserve"> na základě předběžné domluvy </w:t>
      </w:r>
      <w:r>
        <w:rPr>
          <w:rFonts w:ascii="Tahoma" w:hAnsi="Tahoma" w:cs="Tahoma"/>
          <w:b/>
          <w:color w:val="000000"/>
          <w:sz w:val="20"/>
          <w:szCs w:val="20"/>
        </w:rPr>
        <w:t>(</w:t>
      </w:r>
      <w:r w:rsidRPr="006A23CA">
        <w:rPr>
          <w:rFonts w:ascii="Tahoma" w:hAnsi="Tahoma" w:cs="Tahoma"/>
          <w:b/>
          <w:color w:val="000000"/>
          <w:sz w:val="20"/>
          <w:szCs w:val="20"/>
        </w:rPr>
        <w:t>nejpozději jeden pracovní den před plánovanou návštěvou</w:t>
      </w:r>
      <w:r>
        <w:rPr>
          <w:rFonts w:ascii="Tahoma" w:hAnsi="Tahoma" w:cs="Tahoma"/>
          <w:b/>
          <w:color w:val="000000"/>
          <w:sz w:val="20"/>
          <w:szCs w:val="20"/>
        </w:rPr>
        <w:t>)</w:t>
      </w:r>
      <w:r w:rsidRPr="006E1377">
        <w:rPr>
          <w:rFonts w:ascii="Tahoma" w:hAnsi="Tahoma" w:cs="Tahoma"/>
          <w:color w:val="000000"/>
          <w:sz w:val="20"/>
          <w:szCs w:val="20"/>
        </w:rPr>
        <w:t xml:space="preserve">, </w:t>
      </w:r>
      <w:r>
        <w:rPr>
          <w:rFonts w:ascii="Tahoma" w:hAnsi="Tahoma" w:cs="Tahoma"/>
          <w:color w:val="000000"/>
          <w:sz w:val="20"/>
          <w:szCs w:val="20"/>
        </w:rPr>
        <w:t xml:space="preserve">navštíví místo, kde je jídlo připravováno a bude hodnotit čistotu a vybavenost prostorů </w:t>
      </w:r>
      <w:r w:rsidR="00422FA9">
        <w:rPr>
          <w:rFonts w:ascii="Tahoma" w:hAnsi="Tahoma" w:cs="Tahoma"/>
          <w:color w:val="000000"/>
          <w:sz w:val="20"/>
          <w:szCs w:val="20"/>
        </w:rPr>
        <w:t>ÚZŘ</w:t>
      </w:r>
      <w:r>
        <w:rPr>
          <w:rFonts w:ascii="Tahoma" w:hAnsi="Tahoma" w:cs="Tahoma"/>
          <w:color w:val="000000"/>
          <w:sz w:val="20"/>
          <w:szCs w:val="20"/>
        </w:rPr>
        <w:t>. Výsledek hodnocení bude zaznamenáván do „</w:t>
      </w:r>
      <w:r w:rsidRPr="006B560C">
        <w:rPr>
          <w:rFonts w:ascii="Tahoma" w:hAnsi="Tahoma" w:cs="Tahoma"/>
          <w:i/>
          <w:color w:val="000000"/>
          <w:sz w:val="20"/>
          <w:szCs w:val="20"/>
        </w:rPr>
        <w:t>Tabulky pořadí hodnotící komise</w:t>
      </w:r>
      <w:r w:rsidR="009F5A7B">
        <w:rPr>
          <w:rFonts w:ascii="Tahoma" w:hAnsi="Tahoma" w:cs="Tahoma"/>
          <w:color w:val="000000"/>
          <w:sz w:val="20"/>
          <w:szCs w:val="20"/>
        </w:rPr>
        <w:t>“, která bude součástí Zprávy o </w:t>
      </w:r>
      <w:r>
        <w:rPr>
          <w:rFonts w:ascii="Tahoma" w:hAnsi="Tahoma" w:cs="Tahoma"/>
          <w:color w:val="000000"/>
          <w:sz w:val="20"/>
          <w:szCs w:val="20"/>
        </w:rPr>
        <w:t>hodnocení nabídek.</w:t>
      </w:r>
    </w:p>
    <w:p w:rsidR="00780D5B" w:rsidRDefault="00780D5B" w:rsidP="00780D5B">
      <w:pPr>
        <w:ind w:right="-61"/>
        <w:jc w:val="both"/>
        <w:rPr>
          <w:rFonts w:ascii="Tahoma" w:hAnsi="Tahoma" w:cs="Tahoma"/>
          <w:color w:val="000000"/>
          <w:sz w:val="20"/>
          <w:szCs w:val="20"/>
        </w:rPr>
      </w:pPr>
    </w:p>
    <w:p w:rsidR="00780D5B" w:rsidRDefault="00780D5B" w:rsidP="00780D5B">
      <w:pPr>
        <w:ind w:right="-61"/>
        <w:jc w:val="both"/>
        <w:rPr>
          <w:rFonts w:ascii="Tahoma" w:hAnsi="Tahoma" w:cs="Tahoma"/>
          <w:color w:val="000000"/>
          <w:sz w:val="20"/>
          <w:szCs w:val="20"/>
        </w:rPr>
      </w:pPr>
      <w:r w:rsidRPr="009C5614">
        <w:rPr>
          <w:rFonts w:ascii="Tahoma" w:hAnsi="Tahoma" w:cs="Tahoma"/>
          <w:color w:val="000000"/>
          <w:sz w:val="20"/>
          <w:szCs w:val="20"/>
          <w:u w:val="single"/>
        </w:rPr>
        <w:t xml:space="preserve">Tabulka pro stanovení počtu </w:t>
      </w:r>
      <w:r>
        <w:rPr>
          <w:rFonts w:ascii="Tahoma" w:hAnsi="Tahoma" w:cs="Tahoma"/>
          <w:color w:val="000000"/>
          <w:sz w:val="20"/>
          <w:szCs w:val="20"/>
          <w:u w:val="single"/>
        </w:rPr>
        <w:t xml:space="preserve">procentních </w:t>
      </w:r>
      <w:r w:rsidRPr="009C5614">
        <w:rPr>
          <w:rFonts w:ascii="Tahoma" w:hAnsi="Tahoma" w:cs="Tahoma"/>
          <w:color w:val="000000"/>
          <w:sz w:val="20"/>
          <w:szCs w:val="20"/>
          <w:u w:val="single"/>
        </w:rPr>
        <w:t>bodů</w:t>
      </w:r>
      <w:r>
        <w:rPr>
          <w:rFonts w:ascii="Tahoma" w:hAnsi="Tahoma" w:cs="Tahoma"/>
          <w:color w:val="000000"/>
          <w:sz w:val="20"/>
          <w:szCs w:val="20"/>
        </w:rPr>
        <w:t>:</w:t>
      </w:r>
    </w:p>
    <w:p w:rsidR="00780D5B" w:rsidRDefault="00780D5B" w:rsidP="00780D5B">
      <w:pPr>
        <w:ind w:right="-61"/>
        <w:jc w:val="both"/>
        <w:rPr>
          <w:rFonts w:ascii="Tahoma" w:hAnsi="Tahoma" w:cs="Tahoma"/>
          <w:color w:val="00000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07"/>
        <w:gridCol w:w="907"/>
        <w:gridCol w:w="907"/>
        <w:gridCol w:w="907"/>
        <w:gridCol w:w="908"/>
      </w:tblGrid>
      <w:tr w:rsidR="00780D5B" w:rsidTr="00780D5B">
        <w:trPr>
          <w:trHeight w:val="343"/>
          <w:jc w:val="center"/>
        </w:trPr>
        <w:tc>
          <w:tcPr>
            <w:tcW w:w="4111" w:type="dxa"/>
            <w:vMerge w:val="restart"/>
            <w:vAlign w:val="center"/>
          </w:tcPr>
          <w:p w:rsidR="00780D5B" w:rsidRPr="00483D64" w:rsidRDefault="009F5A7B" w:rsidP="00780D5B">
            <w:pPr>
              <w:ind w:right="-61"/>
              <w:jc w:val="center"/>
              <w:rPr>
                <w:rFonts w:ascii="Tahoma" w:hAnsi="Tahoma" w:cs="Tahoma"/>
                <w:color w:val="000000"/>
                <w:sz w:val="20"/>
                <w:szCs w:val="20"/>
              </w:rPr>
            </w:pPr>
            <w:r>
              <w:rPr>
                <w:rFonts w:ascii="Tahoma" w:hAnsi="Tahoma" w:cs="Tahoma"/>
                <w:color w:val="000000"/>
                <w:sz w:val="20"/>
                <w:szCs w:val="20"/>
              </w:rPr>
              <w:t>Dílčí subkritérium</w:t>
            </w:r>
          </w:p>
        </w:tc>
        <w:tc>
          <w:tcPr>
            <w:tcW w:w="992" w:type="dxa"/>
            <w:vMerge w:val="restart"/>
            <w:tcMar>
              <w:left w:w="57" w:type="dxa"/>
              <w:right w:w="57" w:type="dxa"/>
            </w:tcMar>
            <w:vAlign w:val="center"/>
          </w:tcPr>
          <w:p w:rsidR="00780D5B" w:rsidRPr="00483D64" w:rsidRDefault="00780D5B" w:rsidP="00780D5B">
            <w:pPr>
              <w:ind w:right="-61"/>
              <w:jc w:val="center"/>
              <w:rPr>
                <w:rFonts w:ascii="Tahoma" w:hAnsi="Tahoma" w:cs="Tahoma"/>
                <w:color w:val="000000"/>
                <w:spacing w:val="-4"/>
                <w:sz w:val="20"/>
                <w:szCs w:val="20"/>
              </w:rPr>
            </w:pPr>
            <w:r w:rsidRPr="00483D64">
              <w:rPr>
                <w:rFonts w:ascii="Tahoma" w:hAnsi="Tahoma" w:cs="Tahoma"/>
                <w:color w:val="000000"/>
                <w:spacing w:val="-4"/>
                <w:sz w:val="20"/>
                <w:szCs w:val="20"/>
              </w:rPr>
              <w:t>Max. počet možných bodů</w:t>
            </w:r>
          </w:p>
        </w:tc>
        <w:tc>
          <w:tcPr>
            <w:tcW w:w="907" w:type="dxa"/>
            <w:vAlign w:val="center"/>
          </w:tcPr>
          <w:p w:rsidR="002055DD" w:rsidRPr="002055DD" w:rsidRDefault="002055DD" w:rsidP="00780D5B">
            <w:pPr>
              <w:ind w:right="-61"/>
              <w:jc w:val="center"/>
              <w:rPr>
                <w:rFonts w:ascii="Tahoma" w:hAnsi="Tahoma" w:cs="Tahoma"/>
                <w:color w:val="000000"/>
                <w:sz w:val="20"/>
                <w:szCs w:val="20"/>
              </w:rPr>
            </w:pPr>
            <w:r w:rsidRPr="002055DD">
              <w:rPr>
                <w:rFonts w:ascii="Tahoma" w:hAnsi="Tahoma" w:cs="Tahoma"/>
                <w:color w:val="000000"/>
                <w:sz w:val="20"/>
                <w:szCs w:val="20"/>
              </w:rPr>
              <w:t>ÚZŘ</w:t>
            </w:r>
          </w:p>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 xml:space="preserve"> č. 1</w:t>
            </w:r>
          </w:p>
        </w:tc>
        <w:tc>
          <w:tcPr>
            <w:tcW w:w="907" w:type="dxa"/>
            <w:vAlign w:val="center"/>
          </w:tcPr>
          <w:p w:rsidR="002055DD" w:rsidRDefault="00780D5B" w:rsidP="002055DD">
            <w:pPr>
              <w:ind w:right="-61"/>
              <w:jc w:val="center"/>
              <w:rPr>
                <w:rFonts w:ascii="Tahoma" w:hAnsi="Tahoma" w:cs="Tahoma"/>
                <w:color w:val="000000"/>
                <w:sz w:val="20"/>
                <w:szCs w:val="20"/>
              </w:rPr>
            </w:pPr>
            <w:r w:rsidRPr="00483D64">
              <w:rPr>
                <w:rFonts w:ascii="Tahoma" w:hAnsi="Tahoma" w:cs="Tahoma"/>
                <w:color w:val="000000"/>
                <w:sz w:val="20"/>
                <w:szCs w:val="20"/>
              </w:rPr>
              <w:t>U</w:t>
            </w:r>
            <w:r w:rsidR="002055DD">
              <w:rPr>
                <w:rFonts w:ascii="Tahoma" w:hAnsi="Tahoma" w:cs="Tahoma"/>
                <w:color w:val="000000"/>
                <w:sz w:val="20"/>
                <w:szCs w:val="20"/>
              </w:rPr>
              <w:t>ZŘ</w:t>
            </w:r>
          </w:p>
          <w:p w:rsidR="00780D5B" w:rsidRPr="00483D64" w:rsidRDefault="00780D5B" w:rsidP="002055DD">
            <w:pPr>
              <w:ind w:right="-61"/>
              <w:jc w:val="center"/>
              <w:rPr>
                <w:rFonts w:ascii="Tahoma" w:hAnsi="Tahoma" w:cs="Tahoma"/>
                <w:color w:val="000000"/>
                <w:sz w:val="20"/>
                <w:szCs w:val="20"/>
              </w:rPr>
            </w:pPr>
            <w:r w:rsidRPr="00483D64">
              <w:rPr>
                <w:rFonts w:ascii="Tahoma" w:hAnsi="Tahoma" w:cs="Tahoma"/>
                <w:color w:val="000000"/>
                <w:sz w:val="20"/>
                <w:szCs w:val="20"/>
              </w:rPr>
              <w:t xml:space="preserve"> č. 2</w:t>
            </w:r>
          </w:p>
        </w:tc>
        <w:tc>
          <w:tcPr>
            <w:tcW w:w="907" w:type="dxa"/>
            <w:vAlign w:val="center"/>
          </w:tcPr>
          <w:p w:rsidR="002055DD" w:rsidRDefault="00780D5B" w:rsidP="002055DD">
            <w:pPr>
              <w:ind w:right="-61"/>
              <w:jc w:val="center"/>
              <w:rPr>
                <w:rFonts w:ascii="Tahoma" w:hAnsi="Tahoma" w:cs="Tahoma"/>
                <w:color w:val="000000"/>
                <w:sz w:val="20"/>
                <w:szCs w:val="20"/>
              </w:rPr>
            </w:pPr>
            <w:r w:rsidRPr="00483D64">
              <w:rPr>
                <w:rFonts w:ascii="Tahoma" w:hAnsi="Tahoma" w:cs="Tahoma"/>
                <w:color w:val="000000"/>
                <w:sz w:val="20"/>
                <w:szCs w:val="20"/>
              </w:rPr>
              <w:t>U</w:t>
            </w:r>
            <w:r w:rsidR="002055DD">
              <w:rPr>
                <w:rFonts w:ascii="Tahoma" w:hAnsi="Tahoma" w:cs="Tahoma"/>
                <w:color w:val="000000"/>
                <w:sz w:val="20"/>
                <w:szCs w:val="20"/>
              </w:rPr>
              <w:t>ZŘ</w:t>
            </w:r>
          </w:p>
          <w:p w:rsidR="00780D5B" w:rsidRPr="00483D64" w:rsidRDefault="00780D5B" w:rsidP="002055DD">
            <w:pPr>
              <w:ind w:right="-61"/>
              <w:jc w:val="center"/>
              <w:rPr>
                <w:rFonts w:ascii="Tahoma" w:hAnsi="Tahoma" w:cs="Tahoma"/>
                <w:color w:val="000000"/>
                <w:sz w:val="20"/>
                <w:szCs w:val="20"/>
              </w:rPr>
            </w:pPr>
            <w:r w:rsidRPr="00483D64">
              <w:rPr>
                <w:rFonts w:ascii="Tahoma" w:hAnsi="Tahoma" w:cs="Tahoma"/>
                <w:color w:val="000000"/>
                <w:sz w:val="20"/>
                <w:szCs w:val="20"/>
              </w:rPr>
              <w:t xml:space="preserve"> č. 3</w:t>
            </w:r>
          </w:p>
        </w:tc>
        <w:tc>
          <w:tcPr>
            <w:tcW w:w="907" w:type="dxa"/>
            <w:vAlign w:val="center"/>
          </w:tcPr>
          <w:p w:rsidR="002055DD" w:rsidRDefault="002055DD" w:rsidP="00780D5B">
            <w:pPr>
              <w:ind w:right="-61"/>
              <w:jc w:val="center"/>
              <w:rPr>
                <w:rFonts w:ascii="Tahoma" w:hAnsi="Tahoma" w:cs="Tahoma"/>
                <w:color w:val="000000"/>
                <w:sz w:val="20"/>
                <w:szCs w:val="20"/>
              </w:rPr>
            </w:pPr>
            <w:r>
              <w:rPr>
                <w:rFonts w:ascii="Tahoma" w:hAnsi="Tahoma" w:cs="Tahoma"/>
                <w:color w:val="000000"/>
                <w:sz w:val="20"/>
                <w:szCs w:val="20"/>
              </w:rPr>
              <w:t>UZŘ</w:t>
            </w:r>
          </w:p>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 xml:space="preserve"> č. 4</w:t>
            </w:r>
          </w:p>
        </w:tc>
        <w:tc>
          <w:tcPr>
            <w:tcW w:w="908" w:type="dxa"/>
            <w:vAlign w:val="center"/>
          </w:tcPr>
          <w:p w:rsidR="002055DD" w:rsidRDefault="002055DD" w:rsidP="00780D5B">
            <w:pPr>
              <w:ind w:right="-61"/>
              <w:jc w:val="center"/>
              <w:rPr>
                <w:rFonts w:ascii="Tahoma" w:hAnsi="Tahoma" w:cs="Tahoma"/>
                <w:color w:val="000000"/>
                <w:sz w:val="20"/>
                <w:szCs w:val="20"/>
              </w:rPr>
            </w:pPr>
            <w:r>
              <w:rPr>
                <w:rFonts w:ascii="Tahoma" w:hAnsi="Tahoma" w:cs="Tahoma"/>
                <w:color w:val="000000"/>
                <w:sz w:val="20"/>
                <w:szCs w:val="20"/>
              </w:rPr>
              <w:t>UZŘ</w:t>
            </w:r>
          </w:p>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 xml:space="preserve"> č. 5</w:t>
            </w:r>
          </w:p>
        </w:tc>
      </w:tr>
      <w:tr w:rsidR="00780D5B" w:rsidTr="00780D5B">
        <w:trPr>
          <w:jc w:val="center"/>
        </w:trPr>
        <w:tc>
          <w:tcPr>
            <w:tcW w:w="4111" w:type="dxa"/>
            <w:vMerge/>
          </w:tcPr>
          <w:p w:rsidR="00780D5B" w:rsidRPr="00483D64" w:rsidRDefault="00780D5B" w:rsidP="00780D5B">
            <w:pPr>
              <w:ind w:right="-61"/>
              <w:jc w:val="both"/>
              <w:rPr>
                <w:rFonts w:ascii="Tahoma" w:hAnsi="Tahoma" w:cs="Tahoma"/>
                <w:color w:val="000000"/>
                <w:sz w:val="20"/>
                <w:szCs w:val="20"/>
              </w:rPr>
            </w:pPr>
          </w:p>
        </w:tc>
        <w:tc>
          <w:tcPr>
            <w:tcW w:w="992" w:type="dxa"/>
            <w:vMerge/>
          </w:tcPr>
          <w:p w:rsidR="00780D5B" w:rsidRPr="00483D64" w:rsidRDefault="00780D5B" w:rsidP="00780D5B">
            <w:pPr>
              <w:ind w:right="-61"/>
              <w:jc w:val="both"/>
              <w:rPr>
                <w:rFonts w:ascii="Tahoma" w:hAnsi="Tahoma" w:cs="Tahoma"/>
                <w:color w:val="000000"/>
                <w:sz w:val="20"/>
                <w:szCs w:val="20"/>
              </w:rPr>
            </w:pPr>
          </w:p>
        </w:tc>
        <w:tc>
          <w:tcPr>
            <w:tcW w:w="4536" w:type="dxa"/>
            <w:gridSpan w:val="5"/>
            <w:tcMar>
              <w:left w:w="57" w:type="dxa"/>
              <w:right w:w="57" w:type="dxa"/>
            </w:tcMar>
            <w:vAlign w:val="center"/>
          </w:tcPr>
          <w:p w:rsidR="00780D5B" w:rsidRPr="00483D64" w:rsidRDefault="00780D5B" w:rsidP="00780D5B">
            <w:pPr>
              <w:ind w:right="-61"/>
              <w:jc w:val="center"/>
              <w:rPr>
                <w:rFonts w:ascii="Tahoma" w:hAnsi="Tahoma" w:cs="Tahoma"/>
                <w:color w:val="000000"/>
                <w:spacing w:val="-2"/>
                <w:sz w:val="20"/>
                <w:szCs w:val="20"/>
              </w:rPr>
            </w:pPr>
            <w:r w:rsidRPr="00483D64">
              <w:rPr>
                <w:rFonts w:ascii="Tahoma" w:hAnsi="Tahoma" w:cs="Tahoma"/>
                <w:color w:val="000000"/>
                <w:spacing w:val="-2"/>
                <w:sz w:val="20"/>
                <w:szCs w:val="20"/>
              </w:rPr>
              <w:t>Skutečně získaný počet bodů dle hodnotící komise</w:t>
            </w: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pacing w:val="-2"/>
                <w:sz w:val="20"/>
                <w:szCs w:val="20"/>
              </w:rPr>
              <w:t>Pořádek, čistota a hygiena na pracovišti (čisté zdi bez plísní, pavučin, varné prostory a zařízení evidentní jednodenní znečištění)</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pacing w:val="-2"/>
                <w:sz w:val="20"/>
                <w:szCs w:val="20"/>
              </w:rPr>
              <w:t>Potvrzení o malování v posledních 15 měsících</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pacing w:val="-2"/>
                <w:sz w:val="20"/>
                <w:szCs w:val="20"/>
              </w:rPr>
              <w:t>Profesionální struktura personálu (min. 2 osoby s výučním listem kuchař)</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pacing w:val="-2"/>
                <w:sz w:val="20"/>
                <w:szCs w:val="20"/>
              </w:rPr>
              <w:t>Všichni pracovníci mají zdravotní průkaz</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pacing w:val="-2"/>
                <w:sz w:val="20"/>
                <w:szCs w:val="20"/>
              </w:rPr>
              <w:t>Záznamy o školení min. 1 x ročně – znalosti k ochraně veřejného zdraví – kopie prezenční listiny + osnova školení z posledních 15 měs.</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pacing w:val="-2"/>
                <w:sz w:val="20"/>
                <w:szCs w:val="20"/>
              </w:rPr>
            </w:pPr>
            <w:r w:rsidRPr="00483D64">
              <w:rPr>
                <w:rFonts w:ascii="Tahoma" w:hAnsi="Tahoma" w:cs="Tahoma"/>
                <w:color w:val="000000"/>
                <w:sz w:val="20"/>
                <w:szCs w:val="20"/>
              </w:rPr>
              <w:t>Kopie záznamů o provedené DDD</w:t>
            </w:r>
            <w:r w:rsidRPr="00483D64">
              <w:rPr>
                <w:rFonts w:ascii="Tahoma" w:hAnsi="Tahoma" w:cs="Tahoma"/>
                <w:color w:val="000000"/>
                <w:sz w:val="20"/>
                <w:szCs w:val="20"/>
                <w:vertAlign w:val="superscript"/>
                <w:rtl/>
              </w:rPr>
              <w:t>٭</w:t>
            </w:r>
            <w:r w:rsidRPr="00483D64">
              <w:rPr>
                <w:rFonts w:ascii="Tahoma" w:hAnsi="Tahoma" w:cs="Tahoma"/>
                <w:color w:val="000000"/>
                <w:sz w:val="20"/>
                <w:szCs w:val="20"/>
              </w:rPr>
              <w:t xml:space="preserve"> minimálně 2 x v posledních 15 měs.</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z w:val="20"/>
                <w:szCs w:val="20"/>
              </w:rPr>
            </w:pPr>
            <w:r w:rsidRPr="00483D64">
              <w:rPr>
                <w:rFonts w:ascii="Tahoma" w:hAnsi="Tahoma" w:cs="Tahoma"/>
                <w:color w:val="000000"/>
                <w:sz w:val="20"/>
                <w:szCs w:val="20"/>
              </w:rPr>
              <w:t>Skladovací prostory, členěné pro vzájemně neslučitelné komodity</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z w:val="20"/>
                <w:szCs w:val="20"/>
              </w:rPr>
            </w:pPr>
            <w:r w:rsidRPr="00483D64">
              <w:rPr>
                <w:rFonts w:ascii="Tahoma" w:hAnsi="Tahoma" w:cs="Tahoma"/>
                <w:color w:val="000000"/>
                <w:sz w:val="20"/>
                <w:szCs w:val="20"/>
              </w:rPr>
              <w:t>Chladící boxy, mrazící boxy</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z w:val="20"/>
                <w:szCs w:val="20"/>
              </w:rPr>
            </w:pPr>
            <w:r w:rsidRPr="00483D64">
              <w:rPr>
                <w:rFonts w:ascii="Tahoma" w:hAnsi="Tahoma" w:cs="Tahoma"/>
                <w:color w:val="000000"/>
                <w:sz w:val="20"/>
                <w:szCs w:val="20"/>
              </w:rPr>
              <w:t>Četnost odběru masa – min. 1 x týdně</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jc w:val="center"/>
        </w:trPr>
        <w:tc>
          <w:tcPr>
            <w:tcW w:w="4111" w:type="dxa"/>
          </w:tcPr>
          <w:p w:rsidR="00780D5B" w:rsidRPr="00483D64" w:rsidRDefault="00780D5B" w:rsidP="00780D5B">
            <w:pPr>
              <w:ind w:right="-61"/>
              <w:rPr>
                <w:rFonts w:ascii="Tahoma" w:hAnsi="Tahoma" w:cs="Tahoma"/>
                <w:color w:val="000000"/>
                <w:sz w:val="20"/>
                <w:szCs w:val="20"/>
              </w:rPr>
            </w:pPr>
            <w:r w:rsidRPr="00483D64">
              <w:rPr>
                <w:rFonts w:ascii="Tahoma" w:hAnsi="Tahoma" w:cs="Tahoma"/>
                <w:color w:val="000000"/>
                <w:sz w:val="20"/>
                <w:szCs w:val="20"/>
              </w:rPr>
              <w:t>Četnost odběru zeleniny – min. 1 x týdně</w:t>
            </w:r>
          </w:p>
        </w:tc>
        <w:tc>
          <w:tcPr>
            <w:tcW w:w="992" w:type="dxa"/>
          </w:tcPr>
          <w:p w:rsidR="00780D5B" w:rsidRPr="00483D64" w:rsidRDefault="00780D5B" w:rsidP="00780D5B">
            <w:pPr>
              <w:ind w:right="-61"/>
              <w:jc w:val="center"/>
              <w:rPr>
                <w:rFonts w:ascii="Tahoma" w:hAnsi="Tahoma" w:cs="Tahoma"/>
                <w:color w:val="000000"/>
                <w:sz w:val="20"/>
                <w:szCs w:val="20"/>
              </w:rPr>
            </w:pPr>
            <w:r w:rsidRPr="00483D64">
              <w:rPr>
                <w:rFonts w:ascii="Tahoma" w:hAnsi="Tahoma" w:cs="Tahoma"/>
                <w:color w:val="000000"/>
                <w:sz w:val="20"/>
                <w:szCs w:val="20"/>
              </w:rPr>
              <w:t>10</w:t>
            </w: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7" w:type="dxa"/>
          </w:tcPr>
          <w:p w:rsidR="00780D5B" w:rsidRPr="00483D64" w:rsidRDefault="00780D5B" w:rsidP="00780D5B">
            <w:pPr>
              <w:ind w:right="-61"/>
              <w:jc w:val="center"/>
              <w:rPr>
                <w:rFonts w:ascii="Tahoma" w:hAnsi="Tahoma" w:cs="Tahoma"/>
                <w:color w:val="000000"/>
                <w:sz w:val="20"/>
                <w:szCs w:val="20"/>
              </w:rPr>
            </w:pPr>
          </w:p>
        </w:tc>
        <w:tc>
          <w:tcPr>
            <w:tcW w:w="908" w:type="dxa"/>
          </w:tcPr>
          <w:p w:rsidR="00780D5B" w:rsidRPr="00483D64" w:rsidRDefault="00780D5B" w:rsidP="00780D5B">
            <w:pPr>
              <w:ind w:right="-61"/>
              <w:jc w:val="center"/>
              <w:rPr>
                <w:rFonts w:ascii="Tahoma" w:hAnsi="Tahoma" w:cs="Tahoma"/>
                <w:color w:val="000000"/>
                <w:sz w:val="20"/>
                <w:szCs w:val="20"/>
              </w:rPr>
            </w:pPr>
          </w:p>
        </w:tc>
      </w:tr>
      <w:tr w:rsidR="00780D5B" w:rsidTr="00780D5B">
        <w:trPr>
          <w:trHeight w:val="418"/>
          <w:jc w:val="center"/>
        </w:trPr>
        <w:tc>
          <w:tcPr>
            <w:tcW w:w="4111" w:type="dxa"/>
            <w:vAlign w:val="center"/>
          </w:tcPr>
          <w:p w:rsidR="00780D5B" w:rsidRPr="00483D64" w:rsidRDefault="00780D5B" w:rsidP="00780D5B">
            <w:pPr>
              <w:ind w:right="-61"/>
              <w:rPr>
                <w:rFonts w:ascii="Tahoma" w:hAnsi="Tahoma" w:cs="Tahoma"/>
                <w:b/>
                <w:caps/>
                <w:color w:val="000000"/>
                <w:sz w:val="20"/>
                <w:szCs w:val="20"/>
              </w:rPr>
            </w:pPr>
            <w:r w:rsidRPr="00483D64">
              <w:rPr>
                <w:rFonts w:ascii="Tahoma" w:hAnsi="Tahoma" w:cs="Tahoma"/>
                <w:b/>
                <w:caps/>
                <w:color w:val="000000"/>
                <w:sz w:val="20"/>
                <w:szCs w:val="20"/>
              </w:rPr>
              <w:t>Celkem získaných bodů</w:t>
            </w:r>
          </w:p>
        </w:tc>
        <w:tc>
          <w:tcPr>
            <w:tcW w:w="992" w:type="dxa"/>
            <w:vAlign w:val="center"/>
          </w:tcPr>
          <w:p w:rsidR="00780D5B" w:rsidRPr="00483D64" w:rsidRDefault="00780D5B" w:rsidP="00780D5B">
            <w:pPr>
              <w:ind w:right="-61"/>
              <w:jc w:val="center"/>
              <w:rPr>
                <w:rFonts w:ascii="Tahoma" w:hAnsi="Tahoma" w:cs="Tahoma"/>
                <w:b/>
                <w:color w:val="000000"/>
                <w:sz w:val="20"/>
                <w:szCs w:val="20"/>
              </w:rPr>
            </w:pPr>
            <w:r w:rsidRPr="00483D64">
              <w:rPr>
                <w:rFonts w:ascii="Tahoma" w:hAnsi="Tahoma" w:cs="Tahoma"/>
                <w:b/>
                <w:color w:val="000000"/>
                <w:sz w:val="20"/>
                <w:szCs w:val="20"/>
              </w:rPr>
              <w:t>100</w:t>
            </w:r>
          </w:p>
        </w:tc>
        <w:tc>
          <w:tcPr>
            <w:tcW w:w="907" w:type="dxa"/>
            <w:vAlign w:val="center"/>
          </w:tcPr>
          <w:p w:rsidR="00780D5B" w:rsidRPr="00483D64" w:rsidRDefault="00780D5B" w:rsidP="00780D5B">
            <w:pPr>
              <w:ind w:right="-61"/>
              <w:jc w:val="center"/>
              <w:rPr>
                <w:rFonts w:ascii="Tahoma" w:hAnsi="Tahoma" w:cs="Tahoma"/>
                <w:b/>
                <w:color w:val="000000"/>
                <w:sz w:val="20"/>
                <w:szCs w:val="20"/>
              </w:rPr>
            </w:pPr>
          </w:p>
        </w:tc>
        <w:tc>
          <w:tcPr>
            <w:tcW w:w="907" w:type="dxa"/>
            <w:vAlign w:val="center"/>
          </w:tcPr>
          <w:p w:rsidR="00780D5B" w:rsidRPr="00483D64" w:rsidRDefault="00780D5B" w:rsidP="00780D5B">
            <w:pPr>
              <w:ind w:right="-61"/>
              <w:jc w:val="center"/>
              <w:rPr>
                <w:rFonts w:ascii="Tahoma" w:hAnsi="Tahoma" w:cs="Tahoma"/>
                <w:b/>
                <w:color w:val="000000"/>
                <w:sz w:val="20"/>
                <w:szCs w:val="20"/>
              </w:rPr>
            </w:pPr>
          </w:p>
        </w:tc>
        <w:tc>
          <w:tcPr>
            <w:tcW w:w="907" w:type="dxa"/>
            <w:vAlign w:val="center"/>
          </w:tcPr>
          <w:p w:rsidR="00780D5B" w:rsidRPr="00483D64" w:rsidRDefault="00780D5B" w:rsidP="00780D5B">
            <w:pPr>
              <w:ind w:right="-61"/>
              <w:jc w:val="center"/>
              <w:rPr>
                <w:rFonts w:ascii="Tahoma" w:hAnsi="Tahoma" w:cs="Tahoma"/>
                <w:b/>
                <w:color w:val="000000"/>
                <w:sz w:val="20"/>
                <w:szCs w:val="20"/>
              </w:rPr>
            </w:pPr>
          </w:p>
        </w:tc>
        <w:tc>
          <w:tcPr>
            <w:tcW w:w="907" w:type="dxa"/>
            <w:vAlign w:val="center"/>
          </w:tcPr>
          <w:p w:rsidR="00780D5B" w:rsidRPr="00483D64" w:rsidRDefault="00780D5B" w:rsidP="00780D5B">
            <w:pPr>
              <w:ind w:right="-61"/>
              <w:jc w:val="center"/>
              <w:rPr>
                <w:rFonts w:ascii="Tahoma" w:hAnsi="Tahoma" w:cs="Tahoma"/>
                <w:b/>
                <w:color w:val="000000"/>
                <w:sz w:val="20"/>
                <w:szCs w:val="20"/>
              </w:rPr>
            </w:pPr>
          </w:p>
        </w:tc>
        <w:tc>
          <w:tcPr>
            <w:tcW w:w="908" w:type="dxa"/>
            <w:vAlign w:val="center"/>
          </w:tcPr>
          <w:p w:rsidR="00780D5B" w:rsidRPr="00483D64" w:rsidRDefault="00780D5B" w:rsidP="00780D5B">
            <w:pPr>
              <w:ind w:right="-61"/>
              <w:jc w:val="center"/>
              <w:rPr>
                <w:rFonts w:ascii="Tahoma" w:hAnsi="Tahoma" w:cs="Tahoma"/>
                <w:b/>
                <w:color w:val="000000"/>
                <w:sz w:val="20"/>
                <w:szCs w:val="20"/>
              </w:rPr>
            </w:pPr>
          </w:p>
        </w:tc>
      </w:tr>
    </w:tbl>
    <w:p w:rsidR="00780D5B" w:rsidRPr="00330592" w:rsidRDefault="00780D5B" w:rsidP="00780D5B">
      <w:pPr>
        <w:ind w:right="-61"/>
        <w:jc w:val="both"/>
        <w:rPr>
          <w:rFonts w:ascii="Tahoma" w:hAnsi="Tahoma" w:cs="Tahoma"/>
          <w:color w:val="000000"/>
          <w:sz w:val="20"/>
          <w:szCs w:val="20"/>
        </w:rPr>
      </w:pPr>
      <w:r w:rsidRPr="001B4867">
        <w:rPr>
          <w:rFonts w:ascii="Tahoma" w:hAnsi="Tahoma" w:cs="Tahoma"/>
          <w:color w:val="000000"/>
          <w:sz w:val="20"/>
          <w:szCs w:val="20"/>
          <w:vertAlign w:val="superscript"/>
          <w:rtl/>
        </w:rPr>
        <w:t>٭</w:t>
      </w:r>
      <w:r w:rsidRPr="001B4867">
        <w:rPr>
          <w:rFonts w:ascii="Tahoma" w:hAnsi="Tahoma" w:cs="Tahoma"/>
          <w:color w:val="000000"/>
          <w:sz w:val="20"/>
          <w:szCs w:val="20"/>
        </w:rPr>
        <w:t>Deratizace, Dezinfekce, Dezinsekce</w:t>
      </w:r>
    </w:p>
    <w:p w:rsidR="00780D5B" w:rsidRDefault="00780D5B" w:rsidP="00780D5B">
      <w:pPr>
        <w:ind w:right="-61"/>
        <w:jc w:val="both"/>
        <w:rPr>
          <w:rFonts w:ascii="Tahoma" w:hAnsi="Tahoma" w:cs="Tahoma"/>
          <w:color w:val="000000"/>
          <w:sz w:val="20"/>
          <w:szCs w:val="20"/>
        </w:rPr>
      </w:pPr>
    </w:p>
    <w:p w:rsidR="00780D5B" w:rsidRPr="00FA42D1" w:rsidRDefault="00780D5B" w:rsidP="00780D5B">
      <w:pPr>
        <w:ind w:right="-61"/>
        <w:jc w:val="both"/>
        <w:rPr>
          <w:rFonts w:ascii="Tahoma" w:hAnsi="Tahoma" w:cs="Tahoma"/>
          <w:b/>
          <w:color w:val="000000"/>
          <w:sz w:val="20"/>
          <w:szCs w:val="20"/>
        </w:rPr>
      </w:pPr>
      <w:r w:rsidRPr="00FA42D1">
        <w:rPr>
          <w:rFonts w:ascii="Tahoma" w:hAnsi="Tahoma" w:cs="Tahoma"/>
          <w:b/>
          <w:color w:val="000000"/>
          <w:sz w:val="20"/>
          <w:szCs w:val="20"/>
          <w:u w:val="single"/>
        </w:rPr>
        <w:t>Způsob hodnocení</w:t>
      </w:r>
      <w:r w:rsidRPr="00FA42D1">
        <w:rPr>
          <w:rFonts w:ascii="Tahoma" w:hAnsi="Tahoma" w:cs="Tahoma"/>
          <w:b/>
          <w:color w:val="000000"/>
          <w:sz w:val="20"/>
          <w:szCs w:val="20"/>
        </w:rPr>
        <w:t>:</w:t>
      </w:r>
    </w:p>
    <w:p w:rsidR="00780D5B" w:rsidRPr="001B4867" w:rsidRDefault="00780D5B" w:rsidP="00780D5B">
      <w:pPr>
        <w:tabs>
          <w:tab w:val="left" w:pos="1134"/>
        </w:tabs>
        <w:ind w:right="-61"/>
        <w:jc w:val="both"/>
        <w:rPr>
          <w:rFonts w:ascii="Tahoma" w:hAnsi="Tahoma" w:cs="Tahoma"/>
          <w:b/>
          <w:color w:val="000000"/>
          <w:sz w:val="20"/>
          <w:szCs w:val="20"/>
        </w:rPr>
      </w:pPr>
      <w:r w:rsidRPr="00FA42D1">
        <w:rPr>
          <w:rFonts w:ascii="Tahoma" w:hAnsi="Tahoma" w:cs="Tahoma"/>
          <w:b/>
          <w:color w:val="000000"/>
          <w:sz w:val="20"/>
          <w:szCs w:val="20"/>
        </w:rPr>
        <w:lastRenderedPageBreak/>
        <w:t>Splňuje</w:t>
      </w:r>
      <w:r w:rsidRPr="00FA42D1">
        <w:rPr>
          <w:rFonts w:ascii="Tahoma" w:hAnsi="Tahoma" w:cs="Tahoma"/>
          <w:b/>
          <w:color w:val="000000"/>
          <w:sz w:val="20"/>
          <w:szCs w:val="20"/>
        </w:rPr>
        <w:tab/>
        <w:t xml:space="preserve">– obdrží v rámci subkritéria </w:t>
      </w:r>
      <w:r w:rsidRPr="001B4867">
        <w:rPr>
          <w:rFonts w:ascii="Tahoma" w:hAnsi="Tahoma" w:cs="Tahoma"/>
          <w:b/>
          <w:color w:val="000000"/>
          <w:sz w:val="20"/>
          <w:szCs w:val="20"/>
        </w:rPr>
        <w:t>10 bodů</w:t>
      </w:r>
    </w:p>
    <w:p w:rsidR="00780D5B" w:rsidRPr="00FA42D1" w:rsidRDefault="00780D5B" w:rsidP="00780D5B">
      <w:pPr>
        <w:tabs>
          <w:tab w:val="left" w:pos="1134"/>
        </w:tabs>
        <w:ind w:right="-61"/>
        <w:jc w:val="both"/>
        <w:rPr>
          <w:rFonts w:ascii="Tahoma" w:hAnsi="Tahoma" w:cs="Tahoma"/>
          <w:b/>
          <w:color w:val="000000"/>
          <w:sz w:val="20"/>
          <w:szCs w:val="20"/>
        </w:rPr>
      </w:pPr>
      <w:r w:rsidRPr="001B4867">
        <w:rPr>
          <w:rFonts w:ascii="Tahoma" w:hAnsi="Tahoma" w:cs="Tahoma"/>
          <w:b/>
          <w:color w:val="000000"/>
          <w:sz w:val="20"/>
          <w:szCs w:val="20"/>
        </w:rPr>
        <w:t>Nesplňuje</w:t>
      </w:r>
      <w:r w:rsidRPr="001B4867">
        <w:rPr>
          <w:rFonts w:ascii="Tahoma" w:hAnsi="Tahoma" w:cs="Tahoma"/>
          <w:b/>
          <w:color w:val="000000"/>
          <w:sz w:val="20"/>
          <w:szCs w:val="20"/>
        </w:rPr>
        <w:tab/>
        <w:t>– obdrží v rámci subkritéria 0 bodů</w:t>
      </w:r>
    </w:p>
    <w:p w:rsidR="00780D5B" w:rsidRDefault="00780D5B" w:rsidP="00780D5B">
      <w:pPr>
        <w:ind w:right="-61"/>
        <w:jc w:val="both"/>
        <w:rPr>
          <w:rFonts w:ascii="Tahoma" w:hAnsi="Tahoma" w:cs="Tahoma"/>
          <w:color w:val="000000"/>
          <w:sz w:val="20"/>
          <w:szCs w:val="20"/>
        </w:rPr>
      </w:pPr>
    </w:p>
    <w:p w:rsidR="00780D5B" w:rsidRPr="00106E2B" w:rsidRDefault="00780D5B" w:rsidP="009F5A7B">
      <w:pPr>
        <w:jc w:val="both"/>
        <w:rPr>
          <w:rFonts w:ascii="Tahoma" w:hAnsi="Tahoma" w:cs="Tahoma"/>
          <w:color w:val="000000"/>
          <w:sz w:val="20"/>
          <w:szCs w:val="20"/>
        </w:rPr>
      </w:pPr>
      <w:r w:rsidRPr="00106E2B">
        <w:rPr>
          <w:rFonts w:ascii="Tahoma" w:hAnsi="Tahoma" w:cs="Tahoma"/>
          <w:color w:val="000000"/>
          <w:sz w:val="20"/>
          <w:szCs w:val="20"/>
        </w:rPr>
        <w:t xml:space="preserve">Pro číselné vyjádření tohoto </w:t>
      </w:r>
      <w:r>
        <w:rPr>
          <w:rFonts w:ascii="Tahoma" w:hAnsi="Tahoma" w:cs="Tahoma"/>
          <w:color w:val="000000"/>
          <w:sz w:val="20"/>
          <w:szCs w:val="20"/>
        </w:rPr>
        <w:t xml:space="preserve">dílčího </w:t>
      </w:r>
      <w:r w:rsidRPr="00106E2B">
        <w:rPr>
          <w:rFonts w:ascii="Tahoma" w:hAnsi="Tahoma" w:cs="Tahoma"/>
          <w:color w:val="000000"/>
          <w:sz w:val="20"/>
          <w:szCs w:val="20"/>
        </w:rPr>
        <w:t>kritéria získá hodnocená nabídka bodovou hodnotu, která vznikne násobkem 100 a poměru hodnoty hodnocené nabídky a hodnoty nejvhodnější, tj. nejvyšší nabídky.</w:t>
      </w:r>
    </w:p>
    <w:p w:rsidR="00780D5B" w:rsidRPr="00106E2B" w:rsidRDefault="00584599" w:rsidP="00780D5B">
      <w:pPr>
        <w:ind w:right="-61"/>
        <w:jc w:val="both"/>
        <w:rPr>
          <w:rFonts w:ascii="Tahoma" w:hAnsi="Tahoma" w:cs="Tahoma"/>
          <w:color w:val="000000"/>
          <w:sz w:val="20"/>
          <w:szCs w:val="20"/>
        </w:rPr>
      </w:pPr>
      <w:r w:rsidRPr="00584599">
        <w:rPr>
          <w:rFonts w:ascii="Tahoma" w:hAnsi="Tahoma" w:cs="Tahoma"/>
          <w:noProof/>
          <w:color w:val="000000"/>
          <w:sz w:val="20"/>
          <w:szCs w:val="20"/>
          <w:u w:val="single"/>
        </w:rPr>
        <w:pict>
          <v:group id="Skupina 25" o:spid="_x0000_s1038" style="position:absolute;left:0;text-align:left;margin-left:10.65pt;margin-top:1.85pt;width:321.6pt;height:42.55pt;z-index:251662336;mso-wrap-distance-left:0;mso-wrap-distance-right:0" coordorigin="228,395" coordsize="643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">
            <v:shape id="Text Box 21" o:spid="_x0000_s1039" type="#_x0000_t202" style="position:absolute;left:228;top:500;width:1800;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s8MA&#10;AADbAAAADwAAAGRycy9kb3ducmV2LnhtbESP0WrCQBRE3wv+w3IF3+pGH0IbXUUEUdCWGv2AS/aa&#10;DWbvhuwak793C4U+DjNzhlmue1uLjlpfOVYwmyYgiAunKy4VXC+79w8QPiBrrB2TgoE8rFejtyVm&#10;2j35TF0eShEh7DNUYEJoMil9Yciin7qGOHo311oMUbal1C0+I9zWcp4kqbRYcVww2NDWUHHPH1ZB&#10;fvw2u2tn0648/Xx9PvaDzi+DUpNxv1mACNSH//Bf+6AVzFP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Cs8MAAADbAAAADwAAAAAAAAAAAAAAAACYAgAAZHJzL2Rv&#10;d25yZXYueG1sUEsFBgAAAAAEAAQA9QAAAIgDAAAAAA==&#10;" filled="f" stroked="f">
              <v:stroke joinstyle="round"/>
              <v:textbox inset="2.36mm,1.18mm,2.36mm,1.18mm">
                <w:txbxContent>
                  <w:p w:rsidR="00280D20" w:rsidRPr="00106E2B" w:rsidRDefault="00280D20" w:rsidP="00780D5B">
                    <w:pPr>
                      <w:autoSpaceDE w:val="0"/>
                      <w:rPr>
                        <w:rFonts w:ascii="Tahoma" w:hAnsi="Tahoma" w:cs="Tahoma"/>
                        <w:color w:val="000000"/>
                        <w:sz w:val="20"/>
                        <w:szCs w:val="20"/>
                      </w:rPr>
                    </w:pPr>
                    <w:r w:rsidRPr="00106E2B">
                      <w:rPr>
                        <w:rFonts w:ascii="Tahoma" w:hAnsi="Tahoma" w:cs="Tahoma"/>
                        <w:color w:val="000000"/>
                        <w:sz w:val="20"/>
                        <w:szCs w:val="20"/>
                      </w:rPr>
                      <w:t>Počet bodů dílčího kritéria</w:t>
                    </w:r>
                  </w:p>
                </w:txbxContent>
              </v:textbox>
            </v:shape>
            <v:shape id="Text Box 22" o:spid="_x0000_s1040" type="#_x0000_t202" style="position:absolute;left:1846;top:605;width:1425;height: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nKMQA&#10;AADbAAAADwAAAGRycy9kb3ducmV2LnhtbESP0WrCQBRE3wX/YblC38xGH2ybuooIYsFa2ugHXLK3&#10;2dDs3ZBdY/L3riD4OMzMGWa57m0tOmp95VjBLElBEBdOV1wqOJ920zcQPiBrrB2TgoE8rFfj0RIz&#10;7a78S10eShEh7DNUYEJoMil9YciiT1xDHL0/11oMUbal1C1eI9zWcp6mC2mx4rhgsKGtoeI/v1gF&#10;+eHb7M6dXXTl18/x/bIfdH4alHqZ9JsPEIH68Aw/2p9awfwV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5yjEAAAA2wAAAA8AAAAAAAAAAAAAAAAAmAIAAGRycy9k&#10;b3ducmV2LnhtbFBLBQYAAAAABAAEAPUAAACJAwAAAAA=&#10;" filled="f" stroked="f">
              <v:stroke joinstyle="round"/>
              <v:textbox inset="2.36mm,1.18mm,2.36mm,1.18mm">
                <w:txbxContent>
                  <w:p w:rsidR="00280D20" w:rsidRPr="00106E2B" w:rsidRDefault="00280D20" w:rsidP="00780D5B">
                    <w:pPr>
                      <w:autoSpaceDE w:val="0"/>
                      <w:rPr>
                        <w:rFonts w:ascii="Tahoma" w:hAnsi="Tahoma" w:cs="Tahoma"/>
                        <w:color w:val="000000"/>
                        <w:sz w:val="20"/>
                        <w:szCs w:val="20"/>
                      </w:rPr>
                    </w:pPr>
                    <w:r w:rsidRPr="00106E2B">
                      <w:rPr>
                        <w:rFonts w:ascii="Tahoma" w:hAnsi="Tahoma" w:cs="Tahoma"/>
                        <w:color w:val="000000"/>
                        <w:sz w:val="20"/>
                        <w:szCs w:val="20"/>
                      </w:rPr>
                      <w:t>=   100   x</w:t>
                    </w:r>
                  </w:p>
                </w:txbxContent>
              </v:textbox>
            </v:shape>
            <v:shape id="Text Box 23" o:spid="_x0000_s1041" type="#_x0000_t202" style="position:absolute;left:3123;top:395;width:3522;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zWr8A&#10;AADbAAAADwAAAGRycy9kb3ducmV2LnhtbERPzYrCMBC+C75DGMHbmupB3K5RRBAFddmtPsDQjE2x&#10;mZQm1vbtzUHw+PH9L9edrURLjS8dK5hOEhDEudMlFwqul93XAoQPyBorx6SgJw/r1XCwxFS7J/9T&#10;m4VCxBD2KSowIdSplD43ZNFPXE0cuZtrLIYIm0LqBp8x3FZyliRzabHk2GCwpq2h/J49rILs+Gt2&#10;19bO2+L0d/5+7HudXXqlxqNu8wMiUBc+4rf7oBXM4tj4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HNavwAAANsAAAAPAAAAAAAAAAAAAAAAAJgCAABkcnMvZG93bnJl&#10;di54bWxQSwUGAAAAAAQABAD1AAAAhAMAAAAA&#10;" filled="f" stroked="f">
              <v:stroke joinstyle="round"/>
              <v:textbox inset="2.36mm,1.18mm,2.36mm,1.18mm">
                <w:txbxContent>
                  <w:p w:rsidR="00280D20" w:rsidRPr="00106E2B" w:rsidRDefault="00280D20" w:rsidP="00780D5B">
                    <w:pPr>
                      <w:autoSpaceDE w:val="0"/>
                      <w:jc w:val="center"/>
                      <w:rPr>
                        <w:rFonts w:ascii="Tahoma" w:hAnsi="Tahoma" w:cs="Tahoma"/>
                        <w:color w:val="000000"/>
                        <w:sz w:val="20"/>
                        <w:szCs w:val="20"/>
                      </w:rPr>
                    </w:pPr>
                    <w:r w:rsidRPr="00106E2B">
                      <w:rPr>
                        <w:rFonts w:ascii="Tahoma" w:hAnsi="Tahoma" w:cs="Tahoma"/>
                        <w:color w:val="000000"/>
                        <w:sz w:val="20"/>
                        <w:szCs w:val="20"/>
                      </w:rPr>
                      <w:t>Hodnota hodnocené nabídky</w:t>
                    </w:r>
                  </w:p>
                </w:txbxContent>
              </v:textbox>
            </v:shape>
            <v:line id="Line 24" o:spid="_x0000_s1042" style="position:absolute;visibility:visible;mso-wrap-style:square" from="3093,815" to="666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0wMMAAADbAAAADwAAAGRycy9kb3ducmV2LnhtbESP3WrCQBSE7wXfYTlC73SjhNJEV1HR&#10;0kJv/HmAQ/aYDWbPJtnVpG/fLRR6OczMN8xqM9haPKnzlWMF81kCgrhwuuJSwfVynL6B8AFZY+2Y&#10;FHyTh816PFphrl3PJ3qeQykihH2OCkwITS6lLwxZ9DPXEEfv5jqLIcqulLrDPsJtLRdJ8iotVhwX&#10;DDa0N1Tczw+rQB7SrE1N26e7lr4wTQr3+e6VepkM2yWIQEP4D/+1P7SCRQa/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tMDDAAAA2wAAAA8AAAAAAAAAAAAA&#10;AAAAoQIAAGRycy9kb3ducmV2LnhtbFBLBQYAAAAABAAEAPkAAACRAwAAAAA=&#10;" strokeweight=".26mm">
              <v:stroke joinstyle="miter"/>
            </v:line>
            <v:shape id="Text Box 25" o:spid="_x0000_s1043" type="#_x0000_t202" style="position:absolute;left:3136;top:813;width:3485;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pgcEA&#10;AADbAAAADwAAAGRycy9kb3ducmV2LnhtbERP3WrCMBS+H+wdwhnsbqbboLiuUcZAFNxEax/g0Byb&#10;YnNSmtiftzcXg11+fP/5erKtGKj3jWMFr4sEBHHldMO1gvK8eVmC8AFZY+uYFMzkYb16fMgx027k&#10;Ew1FqEUMYZ+hAhNCl0npK0MW/cJ1xJG7uN5iiLCvpe5xjOG2lW9JkkqLDccGgx19G6quxc0qKPYH&#10;sykHmw71z/H347addXGelXp+mr4+QQSawr/4z73TCt7j+v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76YHBAAAA2wAAAA8AAAAAAAAAAAAAAAAAmAIAAGRycy9kb3du&#10;cmV2LnhtbFBLBQYAAAAABAAEAPUAAACGAwAAAAA=&#10;" filled="f" stroked="f">
              <v:stroke joinstyle="round"/>
              <v:textbox inset="2.36mm,1.18mm,2.36mm,1.18mm">
                <w:txbxContent>
                  <w:p w:rsidR="00280D20" w:rsidRPr="00106E2B" w:rsidRDefault="00280D20" w:rsidP="00780D5B">
                    <w:pPr>
                      <w:autoSpaceDE w:val="0"/>
                      <w:jc w:val="center"/>
                      <w:rPr>
                        <w:rFonts w:ascii="Tahoma" w:hAnsi="Tahoma" w:cs="Tahoma"/>
                        <w:color w:val="000000"/>
                        <w:sz w:val="20"/>
                        <w:szCs w:val="20"/>
                      </w:rPr>
                    </w:pPr>
                    <w:r w:rsidRPr="00106E2B">
                      <w:rPr>
                        <w:rFonts w:ascii="Tahoma" w:hAnsi="Tahoma" w:cs="Tahoma"/>
                        <w:color w:val="000000"/>
                        <w:sz w:val="20"/>
                        <w:szCs w:val="20"/>
                      </w:rPr>
                      <w:t>Hodnota nejvhodnější nabídky</w:t>
                    </w:r>
                  </w:p>
                </w:txbxContent>
              </v:textbox>
            </v:shape>
          </v:group>
        </w:pict>
      </w:r>
    </w:p>
    <w:p w:rsidR="00780D5B" w:rsidRPr="00106E2B" w:rsidRDefault="00780D5B" w:rsidP="00780D5B">
      <w:pPr>
        <w:ind w:right="-61"/>
        <w:jc w:val="both"/>
        <w:rPr>
          <w:rFonts w:ascii="Tahoma" w:hAnsi="Tahoma" w:cs="Tahoma"/>
          <w:color w:val="000000"/>
          <w:sz w:val="20"/>
          <w:szCs w:val="20"/>
        </w:rPr>
      </w:pPr>
    </w:p>
    <w:p w:rsidR="00780D5B" w:rsidRPr="00106E2B" w:rsidRDefault="00780D5B" w:rsidP="00780D5B">
      <w:pPr>
        <w:ind w:right="-61"/>
        <w:jc w:val="both"/>
        <w:rPr>
          <w:rFonts w:ascii="Tahoma" w:hAnsi="Tahoma" w:cs="Tahoma"/>
          <w:b/>
          <w:color w:val="000000"/>
          <w:sz w:val="20"/>
          <w:szCs w:val="20"/>
          <w:u w:val="dotted"/>
        </w:rPr>
      </w:pPr>
    </w:p>
    <w:p w:rsidR="00780D5B" w:rsidRPr="00106E2B" w:rsidRDefault="00780D5B" w:rsidP="00780D5B">
      <w:pPr>
        <w:ind w:right="-61"/>
        <w:jc w:val="both"/>
        <w:rPr>
          <w:rFonts w:ascii="Tahoma" w:hAnsi="Tahoma" w:cs="Tahoma"/>
          <w:color w:val="000000"/>
          <w:sz w:val="20"/>
          <w:szCs w:val="20"/>
        </w:rPr>
      </w:pPr>
    </w:p>
    <w:p w:rsidR="00780D5B" w:rsidRPr="00106E2B" w:rsidRDefault="00780D5B" w:rsidP="00780D5B">
      <w:pPr>
        <w:ind w:right="-61"/>
        <w:jc w:val="both"/>
        <w:rPr>
          <w:rFonts w:ascii="Tahoma" w:hAnsi="Tahoma" w:cs="Tahoma"/>
          <w:color w:val="000000"/>
          <w:sz w:val="20"/>
          <w:szCs w:val="20"/>
        </w:rPr>
      </w:pPr>
    </w:p>
    <w:p w:rsidR="00780D5B" w:rsidRPr="00106E2B" w:rsidRDefault="00780D5B" w:rsidP="00780D5B">
      <w:pPr>
        <w:ind w:right="-61"/>
        <w:jc w:val="both"/>
        <w:rPr>
          <w:rFonts w:ascii="Tahoma" w:hAnsi="Tahoma" w:cs="Tahoma"/>
          <w:color w:val="000000"/>
          <w:sz w:val="20"/>
          <w:szCs w:val="20"/>
        </w:rPr>
      </w:pPr>
      <w:r w:rsidRPr="00106E2B">
        <w:rPr>
          <w:rFonts w:ascii="Tahoma" w:hAnsi="Tahoma" w:cs="Tahoma"/>
          <w:color w:val="000000"/>
          <w:sz w:val="20"/>
          <w:szCs w:val="20"/>
        </w:rPr>
        <w:t xml:space="preserve">Takto získaný počet bodů bude započten do celkového hodnocení s vahou </w:t>
      </w:r>
      <w:r>
        <w:rPr>
          <w:rFonts w:ascii="Tahoma" w:hAnsi="Tahoma" w:cs="Tahoma"/>
          <w:color w:val="000000"/>
          <w:sz w:val="20"/>
          <w:szCs w:val="20"/>
        </w:rPr>
        <w:t>15</w:t>
      </w:r>
      <w:r w:rsidRPr="00106E2B">
        <w:rPr>
          <w:rFonts w:ascii="Tahoma" w:hAnsi="Tahoma" w:cs="Tahoma"/>
          <w:color w:val="000000"/>
          <w:sz w:val="20"/>
          <w:szCs w:val="20"/>
        </w:rPr>
        <w:t>%.</w:t>
      </w:r>
    </w:p>
    <w:p w:rsidR="00780D5B" w:rsidRDefault="00780D5B" w:rsidP="00780D5B">
      <w:pPr>
        <w:ind w:right="-61"/>
        <w:jc w:val="both"/>
        <w:rPr>
          <w:rFonts w:ascii="Tahoma" w:hAnsi="Tahoma" w:cs="Tahoma"/>
          <w:color w:val="000000"/>
          <w:sz w:val="20"/>
          <w:szCs w:val="20"/>
        </w:rPr>
      </w:pPr>
    </w:p>
    <w:p w:rsidR="00780D5B" w:rsidRPr="00A25DB5" w:rsidRDefault="00780D5B" w:rsidP="009F5A7B">
      <w:pPr>
        <w:jc w:val="both"/>
        <w:rPr>
          <w:rFonts w:ascii="Tahoma" w:hAnsi="Tahoma" w:cs="Tahoma"/>
          <w:color w:val="000000"/>
          <w:spacing w:val="-2"/>
          <w:sz w:val="20"/>
          <w:szCs w:val="20"/>
        </w:rPr>
      </w:pPr>
      <w:r w:rsidRPr="00040159">
        <w:rPr>
          <w:rFonts w:ascii="Tahoma" w:hAnsi="Tahoma" w:cs="Tahoma"/>
          <w:color w:val="000000"/>
          <w:spacing w:val="-2"/>
          <w:sz w:val="20"/>
          <w:szCs w:val="20"/>
        </w:rPr>
        <w:t>Celkové hodnocení provede hodnotící komise tak, že jednotlivá bodová ohodnocení nabídek dle dílčích kritérií vynásobí příslušnou vahou daného kritéria.</w:t>
      </w:r>
      <w:r w:rsidRPr="00A25DB5">
        <w:rPr>
          <w:rFonts w:ascii="Tahoma" w:hAnsi="Tahoma" w:cs="Tahoma"/>
          <w:color w:val="000000"/>
          <w:spacing w:val="-2"/>
          <w:sz w:val="20"/>
          <w:szCs w:val="20"/>
        </w:rPr>
        <w:t xml:space="preserve"> Na základě součtu výsledných hodnot u jednotlivých nabídek hodnotící komise stanoví pořadí úspěšnosti jednotlivých nabídek tak, že jako nejúspěšnější bude</w:t>
      </w:r>
      <w:r>
        <w:rPr>
          <w:rFonts w:ascii="Tahoma" w:hAnsi="Tahoma" w:cs="Tahoma"/>
          <w:color w:val="000000"/>
          <w:spacing w:val="-2"/>
          <w:sz w:val="20"/>
          <w:szCs w:val="20"/>
        </w:rPr>
        <w:t xml:space="preserve"> stanovena nabídka, </w:t>
      </w:r>
      <w:r w:rsidRPr="00A25DB5">
        <w:rPr>
          <w:rFonts w:ascii="Tahoma" w:hAnsi="Tahoma" w:cs="Tahoma"/>
          <w:color w:val="000000"/>
          <w:spacing w:val="-2"/>
          <w:sz w:val="20"/>
          <w:szCs w:val="20"/>
        </w:rPr>
        <w:t>která dosáhne nejvyšší vážené bodové hodnoty. Hodnocení bude provedeno matematickou metodou v jedné tabulce. Podkladem pro celkové hodnocení budou tabulky hodnocení dílčích hodnotících kritérií č.</w:t>
      </w:r>
      <w:r w:rsidR="009F5A7B">
        <w:rPr>
          <w:rFonts w:ascii="Tahoma" w:hAnsi="Tahoma" w:cs="Tahoma"/>
          <w:color w:val="000000"/>
          <w:spacing w:val="-2"/>
          <w:sz w:val="20"/>
          <w:szCs w:val="20"/>
        </w:rPr>
        <w:t xml:space="preserve"> </w:t>
      </w:r>
      <w:r>
        <w:rPr>
          <w:rFonts w:ascii="Tahoma" w:hAnsi="Tahoma" w:cs="Tahoma"/>
          <w:color w:val="000000"/>
          <w:spacing w:val="-2"/>
          <w:sz w:val="20"/>
          <w:szCs w:val="20"/>
        </w:rPr>
        <w:t>1,</w:t>
      </w:r>
      <w:r w:rsidR="009F5A7B">
        <w:rPr>
          <w:rFonts w:ascii="Tahoma" w:hAnsi="Tahoma" w:cs="Tahoma"/>
          <w:color w:val="000000"/>
          <w:spacing w:val="-2"/>
          <w:sz w:val="20"/>
          <w:szCs w:val="20"/>
        </w:rPr>
        <w:t xml:space="preserve"> 2 a </w:t>
      </w:r>
      <w:r w:rsidRPr="00A25DB5">
        <w:rPr>
          <w:rFonts w:ascii="Tahoma" w:hAnsi="Tahoma" w:cs="Tahoma"/>
          <w:color w:val="000000"/>
          <w:spacing w:val="-2"/>
          <w:sz w:val="20"/>
          <w:szCs w:val="20"/>
        </w:rPr>
        <w:t>3.</w:t>
      </w:r>
      <w:r>
        <w:rPr>
          <w:rFonts w:ascii="Tahoma" w:hAnsi="Tahoma" w:cs="Tahoma"/>
          <w:color w:val="000000"/>
          <w:spacing w:val="-2"/>
          <w:sz w:val="20"/>
          <w:szCs w:val="20"/>
        </w:rPr>
        <w:t xml:space="preserve"> </w:t>
      </w:r>
      <w:r w:rsidRPr="001B4867">
        <w:rPr>
          <w:rFonts w:ascii="Tahoma" w:hAnsi="Tahoma" w:cs="Tahoma"/>
          <w:color w:val="000000"/>
          <w:spacing w:val="-2"/>
          <w:sz w:val="20"/>
          <w:szCs w:val="20"/>
        </w:rPr>
        <w:t xml:space="preserve">Při rovnosti počtu bodů bude považována za nejvýhodnější nabídku ta </w:t>
      </w:r>
      <w:r w:rsidR="009F5A7B">
        <w:rPr>
          <w:rFonts w:ascii="Tahoma" w:hAnsi="Tahoma" w:cs="Tahoma"/>
          <w:color w:val="000000"/>
          <w:spacing w:val="-2"/>
          <w:sz w:val="20"/>
          <w:szCs w:val="20"/>
        </w:rPr>
        <w:t>s nejnižší nabídkovou cenou bez </w:t>
      </w:r>
      <w:r w:rsidRPr="001B4867">
        <w:rPr>
          <w:rFonts w:ascii="Tahoma" w:hAnsi="Tahoma" w:cs="Tahoma"/>
          <w:color w:val="000000"/>
          <w:spacing w:val="-2"/>
          <w:sz w:val="20"/>
          <w:szCs w:val="20"/>
        </w:rPr>
        <w:t>DPH.</w:t>
      </w:r>
    </w:p>
    <w:p w:rsidR="004F26EF" w:rsidRPr="0085058B" w:rsidRDefault="004F26EF" w:rsidP="00CA7D79">
      <w:pPr>
        <w:jc w:val="both"/>
        <w:rPr>
          <w:rFonts w:ascii="Tahoma" w:hAnsi="Tahoma" w:cs="Tahoma"/>
          <w:b/>
          <w:color w:val="000000"/>
          <w:sz w:val="20"/>
          <w:szCs w:val="20"/>
        </w:rPr>
      </w:pPr>
    </w:p>
    <w:p w:rsidR="004B11C8" w:rsidRPr="0085058B" w:rsidRDefault="00EB3699" w:rsidP="009F5A7B">
      <w:pPr>
        <w:numPr>
          <w:ilvl w:val="1"/>
          <w:numId w:val="25"/>
        </w:numPr>
        <w:tabs>
          <w:tab w:val="left" w:pos="567"/>
          <w:tab w:val="left" w:pos="9639"/>
        </w:tabs>
        <w:ind w:left="0" w:right="-61" w:firstLine="0"/>
        <w:jc w:val="both"/>
        <w:rPr>
          <w:rFonts w:ascii="Tahoma" w:hAnsi="Tahoma" w:cs="Tahoma"/>
          <w:b/>
          <w:bCs/>
          <w:sz w:val="20"/>
          <w:u w:val="single"/>
        </w:rPr>
      </w:pPr>
      <w:r w:rsidRPr="0085058B">
        <w:rPr>
          <w:rFonts w:ascii="Tahoma" w:hAnsi="Tahoma" w:cs="Tahoma"/>
          <w:b/>
          <w:bCs/>
          <w:sz w:val="20"/>
          <w:u w:val="single"/>
        </w:rPr>
        <w:t>H</w:t>
      </w:r>
      <w:r w:rsidR="004B11C8" w:rsidRPr="0085058B">
        <w:rPr>
          <w:rFonts w:ascii="Tahoma" w:hAnsi="Tahoma" w:cs="Tahoma"/>
          <w:b/>
          <w:bCs/>
          <w:sz w:val="20"/>
          <w:u w:val="single"/>
        </w:rPr>
        <w:t>odnocení nabídek:</w:t>
      </w:r>
    </w:p>
    <w:p w:rsidR="004B11C8" w:rsidRPr="0085058B" w:rsidRDefault="004B11C8" w:rsidP="004B11C8">
      <w:pPr>
        <w:tabs>
          <w:tab w:val="left" w:pos="567"/>
          <w:tab w:val="left" w:pos="9639"/>
        </w:tabs>
        <w:ind w:right="-61"/>
        <w:jc w:val="both"/>
        <w:rPr>
          <w:rFonts w:ascii="Tahoma" w:hAnsi="Tahoma" w:cs="Tahoma"/>
          <w:bCs/>
          <w:sz w:val="20"/>
        </w:rPr>
      </w:pPr>
    </w:p>
    <w:p w:rsidR="004B11C8" w:rsidRPr="0085058B" w:rsidRDefault="004B11C8" w:rsidP="009F5A7B">
      <w:pPr>
        <w:tabs>
          <w:tab w:val="left" w:pos="567"/>
          <w:tab w:val="left" w:pos="9639"/>
        </w:tabs>
        <w:jc w:val="both"/>
        <w:rPr>
          <w:rFonts w:ascii="Tahoma" w:hAnsi="Tahoma" w:cs="Tahoma"/>
          <w:bCs/>
          <w:sz w:val="20"/>
        </w:rPr>
      </w:pPr>
      <w:r w:rsidRPr="0085058B">
        <w:rPr>
          <w:rFonts w:ascii="Tahoma" w:hAnsi="Tahoma" w:cs="Tahoma"/>
          <w:bCs/>
          <w:sz w:val="20"/>
        </w:rPr>
        <w:t xml:space="preserve">Zadavatel </w:t>
      </w:r>
      <w:r w:rsidR="00ED5611" w:rsidRPr="0085058B">
        <w:rPr>
          <w:rFonts w:ascii="Tahoma" w:hAnsi="Tahoma" w:cs="Tahoma"/>
          <w:bCs/>
          <w:sz w:val="20"/>
        </w:rPr>
        <w:t xml:space="preserve">v souladu s </w:t>
      </w:r>
      <w:r w:rsidR="00ED5611" w:rsidRPr="0085058B">
        <w:rPr>
          <w:rFonts w:ascii="Tahoma" w:hAnsi="Tahoma" w:cs="Tahoma"/>
          <w:b/>
          <w:bCs/>
          <w:sz w:val="20"/>
        </w:rPr>
        <w:t xml:space="preserve">§ 39 odst. 4 ZZVZ </w:t>
      </w:r>
      <w:r w:rsidR="00EB3699" w:rsidRPr="0085058B">
        <w:rPr>
          <w:rFonts w:ascii="Tahoma" w:hAnsi="Tahoma" w:cs="Tahoma"/>
          <w:bCs/>
          <w:sz w:val="20"/>
        </w:rPr>
        <w:t xml:space="preserve">stanovuje, že posouzení splnění podmínek účasti v zadávacím řízení </w:t>
      </w:r>
      <w:r w:rsidRPr="0085058B">
        <w:rPr>
          <w:rFonts w:ascii="Tahoma" w:hAnsi="Tahoma" w:cs="Tahoma"/>
          <w:bCs/>
          <w:sz w:val="20"/>
        </w:rPr>
        <w:t>provede</w:t>
      </w:r>
      <w:r w:rsidR="00EB3699" w:rsidRPr="0085058B">
        <w:rPr>
          <w:rFonts w:ascii="Tahoma" w:hAnsi="Tahoma" w:cs="Tahoma"/>
          <w:bCs/>
          <w:sz w:val="20"/>
        </w:rPr>
        <w:t xml:space="preserve"> až p</w:t>
      </w:r>
      <w:r w:rsidR="004F51E8" w:rsidRPr="0085058B">
        <w:rPr>
          <w:rFonts w:ascii="Tahoma" w:hAnsi="Tahoma" w:cs="Tahoma"/>
          <w:bCs/>
          <w:sz w:val="20"/>
        </w:rPr>
        <w:t>o hodnocení nabídek, umístěných</w:t>
      </w:r>
      <w:r w:rsidR="00EB3699" w:rsidRPr="0085058B">
        <w:rPr>
          <w:rFonts w:ascii="Tahoma" w:hAnsi="Tahoma" w:cs="Tahoma"/>
          <w:bCs/>
          <w:sz w:val="20"/>
        </w:rPr>
        <w:t xml:space="preserve"> </w:t>
      </w:r>
      <w:r w:rsidR="00475B3D" w:rsidRPr="0085058B">
        <w:rPr>
          <w:rFonts w:ascii="Tahoma" w:hAnsi="Tahoma" w:cs="Tahoma"/>
          <w:bCs/>
          <w:sz w:val="20"/>
        </w:rPr>
        <w:t>na prvním, případně druhém nebo </w:t>
      </w:r>
      <w:r w:rsidR="00EB3699" w:rsidRPr="0085058B">
        <w:rPr>
          <w:rFonts w:ascii="Tahoma" w:hAnsi="Tahoma" w:cs="Tahoma"/>
          <w:bCs/>
          <w:sz w:val="20"/>
        </w:rPr>
        <w:t>třetí</w:t>
      </w:r>
      <w:r w:rsidR="0063764E" w:rsidRPr="0085058B">
        <w:rPr>
          <w:rFonts w:ascii="Tahoma" w:hAnsi="Tahoma" w:cs="Tahoma"/>
          <w:bCs/>
          <w:sz w:val="20"/>
        </w:rPr>
        <w:t>m</w:t>
      </w:r>
      <w:r w:rsidR="00EB3699" w:rsidRPr="0085058B">
        <w:rPr>
          <w:rFonts w:ascii="Tahoma" w:hAnsi="Tahoma" w:cs="Tahoma"/>
          <w:bCs/>
          <w:sz w:val="20"/>
        </w:rPr>
        <w:t xml:space="preserve"> v pořadí.</w:t>
      </w:r>
    </w:p>
    <w:p w:rsidR="00E81847" w:rsidRPr="0085058B" w:rsidRDefault="00E81847" w:rsidP="004B11C8">
      <w:pPr>
        <w:tabs>
          <w:tab w:val="left" w:pos="567"/>
          <w:tab w:val="left" w:pos="9639"/>
        </w:tabs>
        <w:ind w:right="-61"/>
        <w:jc w:val="both"/>
        <w:rPr>
          <w:rFonts w:ascii="Tahoma" w:hAnsi="Tahoma" w:cs="Tahoma"/>
          <w:bCs/>
          <w:sz w:val="20"/>
        </w:rPr>
      </w:pPr>
    </w:p>
    <w:p w:rsidR="007F65DA" w:rsidRPr="0085058B" w:rsidRDefault="007F65DA" w:rsidP="004B11C8">
      <w:pPr>
        <w:tabs>
          <w:tab w:val="left" w:pos="567"/>
          <w:tab w:val="left" w:pos="9639"/>
        </w:tabs>
        <w:ind w:right="-61"/>
        <w:jc w:val="both"/>
        <w:rPr>
          <w:rFonts w:ascii="Tahoma" w:hAnsi="Tahoma" w:cs="Tahoma"/>
          <w:bCs/>
          <w:sz w:val="20"/>
        </w:rPr>
      </w:pPr>
    </w:p>
    <w:p w:rsidR="002C34EA" w:rsidRPr="0085058B" w:rsidRDefault="00035AA6" w:rsidP="00571384">
      <w:pPr>
        <w:numPr>
          <w:ilvl w:val="0"/>
          <w:numId w:val="1"/>
        </w:numPr>
        <w:shd w:val="clear" w:color="auto" w:fill="E0E0E0"/>
        <w:tabs>
          <w:tab w:val="clear" w:pos="2062"/>
          <w:tab w:val="left" w:pos="426"/>
          <w:tab w:val="left" w:pos="709"/>
        </w:tabs>
        <w:ind w:left="0" w:firstLine="0"/>
        <w:jc w:val="center"/>
        <w:rPr>
          <w:rFonts w:ascii="Tahoma" w:hAnsi="Tahoma" w:cs="Tahoma"/>
          <w:b/>
          <w:sz w:val="22"/>
          <w:szCs w:val="22"/>
        </w:rPr>
      </w:pPr>
      <w:r w:rsidRPr="0085058B">
        <w:rPr>
          <w:rFonts w:ascii="Tahoma" w:hAnsi="Tahoma" w:cs="Tahoma"/>
          <w:b/>
          <w:sz w:val="22"/>
          <w:szCs w:val="22"/>
        </w:rPr>
        <w:t>Způsob podání nabídek</w:t>
      </w:r>
      <w:r w:rsidR="003B251A" w:rsidRPr="0085058B">
        <w:rPr>
          <w:rFonts w:ascii="Tahoma" w:hAnsi="Tahoma" w:cs="Tahoma"/>
          <w:b/>
          <w:sz w:val="22"/>
          <w:szCs w:val="22"/>
        </w:rPr>
        <w:t>, jazyk, ve kterém může být nabídka podána</w:t>
      </w:r>
    </w:p>
    <w:p w:rsidR="002C34EA" w:rsidRPr="0085058B" w:rsidRDefault="002C34EA" w:rsidP="002C34EA">
      <w:pPr>
        <w:pStyle w:val="Bezmezer1"/>
        <w:jc w:val="both"/>
        <w:rPr>
          <w:rFonts w:ascii="Tahoma" w:eastAsia="Times New Roman" w:hAnsi="Tahoma" w:cs="Tahoma"/>
          <w:color w:val="000000"/>
          <w:sz w:val="20"/>
          <w:szCs w:val="20"/>
        </w:rPr>
      </w:pPr>
    </w:p>
    <w:p w:rsidR="002C34EA" w:rsidRPr="0085058B" w:rsidRDefault="002C34EA" w:rsidP="002C34EA">
      <w:pPr>
        <w:pStyle w:val="Bezmezer1"/>
        <w:jc w:val="both"/>
        <w:rPr>
          <w:rFonts w:ascii="Tahoma" w:eastAsia="Times New Roman" w:hAnsi="Tahoma" w:cs="Tahoma"/>
          <w:color w:val="000000"/>
          <w:sz w:val="20"/>
          <w:szCs w:val="20"/>
        </w:rPr>
      </w:pPr>
      <w:r w:rsidRPr="0085058B">
        <w:rPr>
          <w:rFonts w:ascii="Tahoma" w:eastAsia="Times New Roman" w:hAnsi="Tahoma" w:cs="Tahoma"/>
          <w:color w:val="000000"/>
          <w:sz w:val="20"/>
          <w:szCs w:val="20"/>
        </w:rPr>
        <w:t>Nabídky se podávají pouze v </w:t>
      </w:r>
      <w:r w:rsidRPr="0085058B">
        <w:rPr>
          <w:rFonts w:ascii="Tahoma" w:eastAsia="Times New Roman" w:hAnsi="Tahoma" w:cs="Tahoma"/>
          <w:b/>
          <w:color w:val="000000"/>
          <w:sz w:val="20"/>
          <w:szCs w:val="20"/>
        </w:rPr>
        <w:t>listinné podobě</w:t>
      </w:r>
      <w:r w:rsidRPr="0085058B">
        <w:rPr>
          <w:rFonts w:ascii="Tahoma" w:eastAsia="Times New Roman" w:hAnsi="Tahoma" w:cs="Tahoma"/>
          <w:color w:val="000000"/>
          <w:sz w:val="20"/>
          <w:szCs w:val="20"/>
        </w:rPr>
        <w:t>.</w:t>
      </w:r>
      <w:r w:rsidR="00FB6C91" w:rsidRPr="0085058B">
        <w:rPr>
          <w:rFonts w:ascii="Tahoma" w:eastAsia="Times New Roman" w:hAnsi="Tahoma" w:cs="Tahoma"/>
          <w:color w:val="000000"/>
          <w:sz w:val="20"/>
          <w:szCs w:val="20"/>
        </w:rPr>
        <w:t xml:space="preserve"> </w:t>
      </w:r>
      <w:r w:rsidR="00FB6C91" w:rsidRPr="0085058B">
        <w:rPr>
          <w:rFonts w:ascii="Tahoma" w:hAnsi="Tahoma" w:cs="Tahoma"/>
          <w:color w:val="000000"/>
          <w:sz w:val="20"/>
        </w:rPr>
        <w:t>Zadavatel neumožňuje podání nabídek v elektronické podobě.</w:t>
      </w:r>
      <w:r w:rsidR="00ED5611" w:rsidRPr="0085058B">
        <w:rPr>
          <w:rFonts w:ascii="Tahoma" w:hAnsi="Tahoma" w:cs="Tahoma"/>
          <w:color w:val="000000"/>
          <w:sz w:val="20"/>
        </w:rPr>
        <w:t xml:space="preserve"> </w:t>
      </w:r>
      <w:r w:rsidRPr="0085058B">
        <w:rPr>
          <w:rFonts w:ascii="Tahoma" w:eastAsia="Times New Roman" w:hAnsi="Tahoma" w:cs="Tahoma"/>
          <w:color w:val="000000"/>
          <w:sz w:val="20"/>
          <w:szCs w:val="20"/>
        </w:rPr>
        <w:t xml:space="preserve">Zadavatel požaduje, aby nabídky byly podány </w:t>
      </w:r>
      <w:r w:rsidRPr="0085058B">
        <w:rPr>
          <w:rFonts w:ascii="Tahoma" w:eastAsia="Times New Roman" w:hAnsi="Tahoma" w:cs="Tahoma"/>
          <w:b/>
          <w:color w:val="000000"/>
          <w:sz w:val="20"/>
          <w:szCs w:val="20"/>
        </w:rPr>
        <w:t>v českém jazyce</w:t>
      </w:r>
      <w:r w:rsidRPr="0085058B">
        <w:rPr>
          <w:rFonts w:ascii="Tahoma" w:eastAsia="Times New Roman" w:hAnsi="Tahoma" w:cs="Tahoma"/>
          <w:color w:val="000000"/>
          <w:sz w:val="20"/>
          <w:szCs w:val="20"/>
        </w:rPr>
        <w:t>.</w:t>
      </w:r>
    </w:p>
    <w:p w:rsidR="000F5039" w:rsidRPr="0085058B" w:rsidRDefault="000F5039" w:rsidP="002C34EA">
      <w:pPr>
        <w:pStyle w:val="Bezmezer1"/>
        <w:jc w:val="both"/>
        <w:rPr>
          <w:rFonts w:ascii="Tahoma" w:eastAsia="Times New Roman" w:hAnsi="Tahoma" w:cs="Tahoma"/>
          <w:color w:val="000000"/>
          <w:sz w:val="20"/>
          <w:szCs w:val="20"/>
        </w:rPr>
      </w:pPr>
    </w:p>
    <w:p w:rsidR="007F65DA" w:rsidRPr="0085058B" w:rsidRDefault="007F65DA" w:rsidP="002C34EA">
      <w:pPr>
        <w:pStyle w:val="Bezmezer1"/>
        <w:jc w:val="both"/>
        <w:rPr>
          <w:rFonts w:ascii="Tahoma" w:eastAsia="Times New Roman" w:hAnsi="Tahoma" w:cs="Tahoma"/>
          <w:color w:val="000000"/>
          <w:sz w:val="20"/>
          <w:szCs w:val="20"/>
        </w:rPr>
      </w:pPr>
    </w:p>
    <w:p w:rsidR="00FD3DE9" w:rsidRPr="0085058B" w:rsidRDefault="00496E75" w:rsidP="00E50088">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Doporučený způsob zpracování nabídky</w:t>
      </w:r>
    </w:p>
    <w:p w:rsidR="00FD3DE9" w:rsidRPr="0085058B" w:rsidRDefault="00FD3DE9" w:rsidP="00FD3DE9">
      <w:pPr>
        <w:jc w:val="both"/>
        <w:rPr>
          <w:rFonts w:ascii="Tahoma" w:hAnsi="Tahoma" w:cs="Tahoma"/>
          <w:sz w:val="20"/>
          <w:szCs w:val="20"/>
        </w:rPr>
      </w:pPr>
    </w:p>
    <w:p w:rsidR="00FD3DE9" w:rsidRPr="0085058B" w:rsidRDefault="00FD3DE9" w:rsidP="00FD3DE9">
      <w:pPr>
        <w:pStyle w:val="Zkladntext"/>
        <w:spacing w:after="120"/>
        <w:outlineLvl w:val="0"/>
        <w:rPr>
          <w:rFonts w:ascii="Tahoma" w:hAnsi="Tahoma" w:cs="Tahoma"/>
          <w:b w:val="0"/>
          <w:color w:val="000000"/>
          <w:sz w:val="20"/>
        </w:rPr>
      </w:pPr>
      <w:r w:rsidRPr="0085058B">
        <w:rPr>
          <w:rFonts w:ascii="Tahoma" w:hAnsi="Tahoma" w:cs="Tahoma"/>
          <w:b w:val="0"/>
          <w:color w:val="000000"/>
          <w:sz w:val="20"/>
        </w:rPr>
        <w:t xml:space="preserve">Každá podaná nabídka </w:t>
      </w:r>
      <w:r w:rsidR="00486BEE" w:rsidRPr="0085058B">
        <w:rPr>
          <w:rFonts w:ascii="Tahoma" w:hAnsi="Tahoma" w:cs="Tahoma"/>
          <w:b w:val="0"/>
          <w:color w:val="000000"/>
          <w:sz w:val="20"/>
        </w:rPr>
        <w:t>účastníka zadávacího řízení</w:t>
      </w:r>
      <w:r w:rsidRPr="0085058B">
        <w:rPr>
          <w:rFonts w:ascii="Tahoma" w:hAnsi="Tahoma" w:cs="Tahoma"/>
          <w:b w:val="0"/>
          <w:color w:val="000000"/>
          <w:sz w:val="20"/>
        </w:rPr>
        <w:t xml:space="preserve"> </w:t>
      </w:r>
      <w:r w:rsidR="000B2B79" w:rsidRPr="0085058B">
        <w:rPr>
          <w:rFonts w:ascii="Tahoma" w:hAnsi="Tahoma" w:cs="Tahoma"/>
          <w:b w:val="0"/>
          <w:color w:val="000000"/>
          <w:sz w:val="20"/>
        </w:rPr>
        <w:t xml:space="preserve">by měla </w:t>
      </w:r>
      <w:r w:rsidRPr="0085058B">
        <w:rPr>
          <w:rFonts w:ascii="Tahoma" w:hAnsi="Tahoma" w:cs="Tahoma"/>
          <w:b w:val="0"/>
          <w:color w:val="000000"/>
          <w:sz w:val="20"/>
        </w:rPr>
        <w:t>mít níže s</w:t>
      </w:r>
      <w:r w:rsidR="006235F1" w:rsidRPr="0085058B">
        <w:rPr>
          <w:rFonts w:ascii="Tahoma" w:hAnsi="Tahoma" w:cs="Tahoma"/>
          <w:b w:val="0"/>
          <w:color w:val="000000"/>
          <w:sz w:val="20"/>
        </w:rPr>
        <w:t>tanovenou strukturu</w:t>
      </w:r>
      <w:r w:rsidR="00025D89" w:rsidRPr="0085058B">
        <w:rPr>
          <w:rFonts w:ascii="Tahoma" w:hAnsi="Tahoma" w:cs="Tahoma"/>
          <w:b w:val="0"/>
          <w:color w:val="000000"/>
          <w:sz w:val="20"/>
        </w:rPr>
        <w:t>. N</w:t>
      </w:r>
      <w:r w:rsidRPr="0085058B">
        <w:rPr>
          <w:rFonts w:ascii="Tahoma" w:hAnsi="Tahoma" w:cs="Tahoma"/>
          <w:b w:val="0"/>
          <w:color w:val="000000"/>
          <w:sz w:val="20"/>
        </w:rPr>
        <w:t xml:space="preserve">abídka </w:t>
      </w:r>
      <w:r w:rsidR="000D29BE" w:rsidRPr="0085058B">
        <w:rPr>
          <w:rFonts w:ascii="Tahoma" w:hAnsi="Tahoma" w:cs="Tahoma"/>
          <w:b w:val="0"/>
          <w:color w:val="000000"/>
          <w:sz w:val="20"/>
        </w:rPr>
        <w:t>účastníka zadávacího řízení</w:t>
      </w:r>
      <w:r w:rsidRPr="0085058B">
        <w:rPr>
          <w:rFonts w:ascii="Tahoma" w:hAnsi="Tahoma" w:cs="Tahoma"/>
          <w:b w:val="0"/>
          <w:color w:val="000000"/>
          <w:sz w:val="20"/>
        </w:rPr>
        <w:t xml:space="preserve"> musí </w:t>
      </w:r>
      <w:r w:rsidR="00025D89" w:rsidRPr="0085058B">
        <w:rPr>
          <w:rFonts w:ascii="Tahoma" w:hAnsi="Tahoma" w:cs="Tahoma"/>
          <w:b w:val="0"/>
          <w:color w:val="000000"/>
          <w:sz w:val="20"/>
        </w:rPr>
        <w:t>obsahovat návrh smlouvy podepsaný osobou</w:t>
      </w:r>
      <w:r w:rsidRPr="0085058B">
        <w:rPr>
          <w:rFonts w:ascii="Tahoma" w:hAnsi="Tahoma" w:cs="Tahoma"/>
          <w:b w:val="0"/>
          <w:color w:val="000000"/>
          <w:sz w:val="20"/>
        </w:rPr>
        <w:t xml:space="preserve"> </w:t>
      </w:r>
      <w:r w:rsidR="00FC6F19" w:rsidRPr="0085058B">
        <w:rPr>
          <w:rFonts w:ascii="Tahoma" w:hAnsi="Tahoma" w:cs="Tahoma"/>
          <w:b w:val="0"/>
          <w:color w:val="000000"/>
          <w:sz w:val="20"/>
        </w:rPr>
        <w:t>oprávněno</w:t>
      </w:r>
      <w:r w:rsidR="006F3CF8" w:rsidRPr="0085058B">
        <w:rPr>
          <w:rFonts w:ascii="Tahoma" w:hAnsi="Tahoma" w:cs="Tahoma"/>
          <w:b w:val="0"/>
          <w:color w:val="000000"/>
          <w:sz w:val="20"/>
        </w:rPr>
        <w:t>u</w:t>
      </w:r>
      <w:r w:rsidR="006B560C">
        <w:rPr>
          <w:rFonts w:ascii="Tahoma" w:hAnsi="Tahoma" w:cs="Tahoma"/>
          <w:b w:val="0"/>
          <w:color w:val="000000"/>
          <w:sz w:val="20"/>
        </w:rPr>
        <w:t xml:space="preserve"> </w:t>
      </w:r>
      <w:r w:rsidR="00FC6F19" w:rsidRPr="0085058B">
        <w:rPr>
          <w:rFonts w:ascii="Tahoma" w:hAnsi="Tahoma" w:cs="Tahoma"/>
          <w:b w:val="0"/>
          <w:color w:val="000000"/>
          <w:sz w:val="20"/>
        </w:rPr>
        <w:t>za</w:t>
      </w:r>
      <w:r w:rsidR="00422FA9">
        <w:rPr>
          <w:rFonts w:ascii="Tahoma" w:hAnsi="Tahoma" w:cs="Tahoma"/>
          <w:b w:val="0"/>
          <w:color w:val="000000"/>
          <w:sz w:val="20"/>
        </w:rPr>
        <w:t>stupovat</w:t>
      </w:r>
      <w:r w:rsidR="00475B3D" w:rsidRPr="0085058B">
        <w:rPr>
          <w:rFonts w:ascii="Tahoma" w:hAnsi="Tahoma" w:cs="Tahoma"/>
          <w:b w:val="0"/>
          <w:color w:val="000000"/>
          <w:sz w:val="20"/>
        </w:rPr>
        <w:t> </w:t>
      </w:r>
      <w:r w:rsidR="000D29BE" w:rsidRPr="0085058B">
        <w:rPr>
          <w:rFonts w:ascii="Tahoma" w:hAnsi="Tahoma" w:cs="Tahoma"/>
          <w:b w:val="0"/>
          <w:color w:val="000000"/>
          <w:sz w:val="20"/>
        </w:rPr>
        <w:t>účastníka zadávacího řízení</w:t>
      </w:r>
      <w:r w:rsidR="00475B3D" w:rsidRPr="0085058B">
        <w:rPr>
          <w:rFonts w:ascii="Tahoma" w:hAnsi="Tahoma" w:cs="Tahoma"/>
          <w:b w:val="0"/>
          <w:color w:val="000000"/>
          <w:sz w:val="20"/>
        </w:rPr>
        <w:t>.</w:t>
      </w:r>
    </w:p>
    <w:p w:rsidR="00812806" w:rsidRPr="0085058B" w:rsidRDefault="00FD3DE9" w:rsidP="00FD3DE9">
      <w:pPr>
        <w:pStyle w:val="Zkladntext"/>
        <w:rPr>
          <w:rFonts w:ascii="Tahoma" w:hAnsi="Tahoma" w:cs="Tahoma"/>
          <w:b w:val="0"/>
          <w:color w:val="000000"/>
          <w:sz w:val="20"/>
        </w:rPr>
      </w:pPr>
      <w:r w:rsidRPr="0085058B">
        <w:rPr>
          <w:rFonts w:ascii="Tahoma" w:hAnsi="Tahoma" w:cs="Tahoma"/>
          <w:b w:val="0"/>
          <w:color w:val="000000"/>
          <w:sz w:val="20"/>
        </w:rPr>
        <w:t xml:space="preserve">Jednotlivé listy nabídky nesmí obsahovat překlepy, přepisy, škrty či jiné úpravy, nabídka </w:t>
      </w:r>
      <w:r w:rsidR="003C4426" w:rsidRPr="0085058B">
        <w:rPr>
          <w:rFonts w:ascii="Tahoma" w:hAnsi="Tahoma" w:cs="Tahoma"/>
          <w:b w:val="0"/>
          <w:color w:val="000000"/>
          <w:sz w:val="20"/>
        </w:rPr>
        <w:t>bude</w:t>
      </w:r>
      <w:r w:rsidR="00372B04" w:rsidRPr="0085058B">
        <w:rPr>
          <w:rFonts w:ascii="Tahoma" w:hAnsi="Tahoma" w:cs="Tahoma"/>
          <w:b w:val="0"/>
          <w:color w:val="000000"/>
          <w:sz w:val="20"/>
        </w:rPr>
        <w:t xml:space="preserve"> zpracována </w:t>
      </w:r>
      <w:r w:rsidRPr="0085058B">
        <w:rPr>
          <w:rFonts w:ascii="Tahoma" w:hAnsi="Tahoma" w:cs="Tahoma"/>
          <w:b w:val="0"/>
          <w:color w:val="000000"/>
          <w:sz w:val="20"/>
        </w:rPr>
        <w:t>v</w:t>
      </w:r>
      <w:r w:rsidR="003C4426" w:rsidRPr="0085058B">
        <w:rPr>
          <w:rFonts w:ascii="Tahoma" w:hAnsi="Tahoma" w:cs="Tahoma"/>
          <w:b w:val="0"/>
          <w:color w:val="000000"/>
          <w:sz w:val="20"/>
        </w:rPr>
        <w:t>e</w:t>
      </w:r>
      <w:r w:rsidRPr="0085058B">
        <w:rPr>
          <w:rFonts w:ascii="Tahoma" w:hAnsi="Tahoma" w:cs="Tahoma"/>
          <w:b w:val="0"/>
          <w:color w:val="000000"/>
          <w:sz w:val="20"/>
        </w:rPr>
        <w:t> </w:t>
      </w:r>
      <w:r w:rsidR="00FC6F19" w:rsidRPr="0085058B">
        <w:rPr>
          <w:rFonts w:ascii="Tahoma" w:hAnsi="Tahoma" w:cs="Tahoma"/>
          <w:color w:val="000000"/>
          <w:sz w:val="20"/>
        </w:rPr>
        <w:t>2</w:t>
      </w:r>
      <w:r w:rsidR="00372B04" w:rsidRPr="0085058B">
        <w:rPr>
          <w:rFonts w:ascii="Tahoma" w:hAnsi="Tahoma" w:cs="Tahoma"/>
          <w:b w:val="0"/>
          <w:color w:val="000000"/>
          <w:sz w:val="20"/>
        </w:rPr>
        <w:t xml:space="preserve"> </w:t>
      </w:r>
      <w:r w:rsidRPr="0085058B">
        <w:rPr>
          <w:rFonts w:ascii="Tahoma" w:hAnsi="Tahoma" w:cs="Tahoma"/>
          <w:b w:val="0"/>
          <w:color w:val="000000"/>
          <w:sz w:val="20"/>
        </w:rPr>
        <w:t>vyhotoveních v českém jazyc</w:t>
      </w:r>
      <w:r w:rsidR="00372B04" w:rsidRPr="0085058B">
        <w:rPr>
          <w:rFonts w:ascii="Tahoma" w:hAnsi="Tahoma" w:cs="Tahoma"/>
          <w:b w:val="0"/>
          <w:color w:val="000000"/>
          <w:sz w:val="20"/>
        </w:rPr>
        <w:t>e</w:t>
      </w:r>
      <w:r w:rsidRPr="0085058B">
        <w:rPr>
          <w:rFonts w:ascii="Tahoma" w:hAnsi="Tahoma" w:cs="Tahoma"/>
          <w:b w:val="0"/>
          <w:color w:val="000000"/>
          <w:sz w:val="20"/>
        </w:rPr>
        <w:t xml:space="preserve"> a na bílém papíru formátu A4. Výtisk č. 1 bude </w:t>
      </w:r>
      <w:r w:rsidR="00372B04" w:rsidRPr="0085058B">
        <w:rPr>
          <w:rFonts w:ascii="Tahoma" w:hAnsi="Tahoma" w:cs="Tahoma"/>
          <w:b w:val="0"/>
          <w:color w:val="000000"/>
          <w:sz w:val="20"/>
        </w:rPr>
        <w:t xml:space="preserve">ve vlastní </w:t>
      </w:r>
      <w:r w:rsidR="005F7A27" w:rsidRPr="0085058B">
        <w:rPr>
          <w:rFonts w:ascii="Tahoma" w:hAnsi="Tahoma" w:cs="Tahoma"/>
          <w:b w:val="0"/>
          <w:color w:val="000000"/>
          <w:sz w:val="20"/>
        </w:rPr>
        <w:t>nabídce</w:t>
      </w:r>
      <w:r w:rsidRPr="0085058B">
        <w:rPr>
          <w:rFonts w:ascii="Tahoma" w:hAnsi="Tahoma" w:cs="Tahoma"/>
          <w:b w:val="0"/>
          <w:color w:val="000000"/>
          <w:sz w:val="20"/>
        </w:rPr>
        <w:t xml:space="preserve"> označen nápisem </w:t>
      </w:r>
      <w:r w:rsidRPr="0085058B">
        <w:rPr>
          <w:rFonts w:ascii="Tahoma" w:hAnsi="Tahoma" w:cs="Tahoma"/>
          <w:color w:val="000000"/>
          <w:sz w:val="20"/>
        </w:rPr>
        <w:t>„Originál“</w:t>
      </w:r>
      <w:r w:rsidRPr="0085058B">
        <w:rPr>
          <w:rFonts w:ascii="Tahoma" w:hAnsi="Tahoma" w:cs="Tahoma"/>
          <w:b w:val="0"/>
          <w:color w:val="000000"/>
          <w:sz w:val="20"/>
        </w:rPr>
        <w:t xml:space="preserve"> s tím, že tato nabídka m</w:t>
      </w:r>
      <w:r w:rsidR="006D1E72" w:rsidRPr="0085058B">
        <w:rPr>
          <w:rFonts w:ascii="Tahoma" w:hAnsi="Tahoma" w:cs="Tahoma"/>
          <w:b w:val="0"/>
          <w:color w:val="000000"/>
          <w:sz w:val="20"/>
        </w:rPr>
        <w:t>á mít z důvodu právní jistoty</w:t>
      </w:r>
      <w:r w:rsidRPr="0085058B">
        <w:rPr>
          <w:rFonts w:ascii="Tahoma" w:hAnsi="Tahoma" w:cs="Tahoma"/>
          <w:b w:val="0"/>
          <w:color w:val="000000"/>
          <w:sz w:val="20"/>
        </w:rPr>
        <w:t xml:space="preserve"> jednotlivě očíslované strany zabezpečené proti manipulaci, tj. provázané šňůrkou s přelepe</w:t>
      </w:r>
      <w:r w:rsidR="00A61B0C" w:rsidRPr="0085058B">
        <w:rPr>
          <w:rFonts w:ascii="Tahoma" w:hAnsi="Tahoma" w:cs="Tahoma"/>
          <w:b w:val="0"/>
          <w:color w:val="000000"/>
          <w:sz w:val="20"/>
        </w:rPr>
        <w:t>ním volných konců a opatřené na </w:t>
      </w:r>
      <w:r w:rsidRPr="0085058B">
        <w:rPr>
          <w:rFonts w:ascii="Tahoma" w:hAnsi="Tahoma" w:cs="Tahoma"/>
          <w:b w:val="0"/>
          <w:color w:val="000000"/>
          <w:sz w:val="20"/>
        </w:rPr>
        <w:t>přelepu razítkem a</w:t>
      </w:r>
      <w:r w:rsidR="006D1E72" w:rsidRPr="0085058B">
        <w:rPr>
          <w:rFonts w:ascii="Tahoma" w:hAnsi="Tahoma" w:cs="Tahoma"/>
          <w:b w:val="0"/>
          <w:color w:val="000000"/>
          <w:sz w:val="20"/>
        </w:rPr>
        <w:t> </w:t>
      </w:r>
      <w:r w:rsidRPr="0085058B">
        <w:rPr>
          <w:rFonts w:ascii="Tahoma" w:hAnsi="Tahoma" w:cs="Tahoma"/>
          <w:b w:val="0"/>
          <w:color w:val="000000"/>
          <w:sz w:val="20"/>
        </w:rPr>
        <w:t>podpisem</w:t>
      </w:r>
      <w:r w:rsidR="00FC6F19" w:rsidRPr="0085058B">
        <w:rPr>
          <w:rFonts w:ascii="Tahoma" w:hAnsi="Tahoma" w:cs="Tahoma"/>
          <w:b w:val="0"/>
          <w:color w:val="000000"/>
          <w:sz w:val="20"/>
        </w:rPr>
        <w:t>. Výtisk</w:t>
      </w:r>
      <w:r w:rsidR="00A61B0C" w:rsidRPr="0085058B">
        <w:rPr>
          <w:rFonts w:ascii="Tahoma" w:hAnsi="Tahoma" w:cs="Tahoma"/>
          <w:b w:val="0"/>
          <w:color w:val="000000"/>
          <w:sz w:val="20"/>
        </w:rPr>
        <w:t xml:space="preserve"> č. </w:t>
      </w:r>
      <w:r w:rsidRPr="0085058B">
        <w:rPr>
          <w:rFonts w:ascii="Tahoma" w:hAnsi="Tahoma" w:cs="Tahoma"/>
          <w:b w:val="0"/>
          <w:color w:val="000000"/>
          <w:sz w:val="20"/>
        </w:rPr>
        <w:t>2 bud</w:t>
      </w:r>
      <w:r w:rsidR="00FC6F19" w:rsidRPr="0085058B">
        <w:rPr>
          <w:rFonts w:ascii="Tahoma" w:hAnsi="Tahoma" w:cs="Tahoma"/>
          <w:b w:val="0"/>
          <w:color w:val="000000"/>
          <w:sz w:val="20"/>
        </w:rPr>
        <w:t>e</w:t>
      </w:r>
      <w:r w:rsidRPr="0085058B">
        <w:rPr>
          <w:rFonts w:ascii="Tahoma" w:hAnsi="Tahoma" w:cs="Tahoma"/>
          <w:b w:val="0"/>
          <w:color w:val="000000"/>
          <w:sz w:val="20"/>
        </w:rPr>
        <w:t xml:space="preserve"> jak z hlediska formální úpravy a zabezpečení proti manipulaci, tak i obsahově úplnou kopií výtisku č. 1 a bud</w:t>
      </w:r>
      <w:r w:rsidR="00FC6F19" w:rsidRPr="0085058B">
        <w:rPr>
          <w:rFonts w:ascii="Tahoma" w:hAnsi="Tahoma" w:cs="Tahoma"/>
          <w:b w:val="0"/>
          <w:color w:val="000000"/>
          <w:sz w:val="20"/>
        </w:rPr>
        <w:t>e</w:t>
      </w:r>
      <w:r w:rsidRPr="0085058B">
        <w:rPr>
          <w:rFonts w:ascii="Tahoma" w:hAnsi="Tahoma" w:cs="Tahoma"/>
          <w:b w:val="0"/>
          <w:color w:val="000000"/>
          <w:sz w:val="20"/>
        </w:rPr>
        <w:t xml:space="preserve"> v kopi</w:t>
      </w:r>
      <w:r w:rsidR="00AE1E47" w:rsidRPr="0085058B">
        <w:rPr>
          <w:rFonts w:ascii="Tahoma" w:hAnsi="Tahoma" w:cs="Tahoma"/>
          <w:b w:val="0"/>
          <w:color w:val="000000"/>
          <w:sz w:val="20"/>
        </w:rPr>
        <w:t>i</w:t>
      </w:r>
      <w:r w:rsidRPr="0085058B">
        <w:rPr>
          <w:rFonts w:ascii="Tahoma" w:hAnsi="Tahoma" w:cs="Tahoma"/>
          <w:b w:val="0"/>
          <w:color w:val="000000"/>
          <w:sz w:val="20"/>
        </w:rPr>
        <w:t xml:space="preserve"> nabí</w:t>
      </w:r>
      <w:r w:rsidR="00FC6F19" w:rsidRPr="0085058B">
        <w:rPr>
          <w:rFonts w:ascii="Tahoma" w:hAnsi="Tahoma" w:cs="Tahoma"/>
          <w:b w:val="0"/>
          <w:color w:val="000000"/>
          <w:sz w:val="20"/>
        </w:rPr>
        <w:t>dky označen</w:t>
      </w:r>
      <w:r w:rsidRPr="0085058B">
        <w:rPr>
          <w:rFonts w:ascii="Tahoma" w:hAnsi="Tahoma" w:cs="Tahoma"/>
          <w:b w:val="0"/>
          <w:color w:val="000000"/>
          <w:sz w:val="20"/>
        </w:rPr>
        <w:t xml:space="preserve"> nápisem </w:t>
      </w:r>
      <w:r w:rsidR="00FC6F19" w:rsidRPr="0085058B">
        <w:rPr>
          <w:rFonts w:ascii="Tahoma" w:hAnsi="Tahoma" w:cs="Tahoma"/>
          <w:color w:val="000000"/>
          <w:sz w:val="20"/>
        </w:rPr>
        <w:t>„Kopie č. 1</w:t>
      </w:r>
      <w:r w:rsidRPr="0085058B">
        <w:rPr>
          <w:rFonts w:ascii="Tahoma" w:hAnsi="Tahoma" w:cs="Tahoma"/>
          <w:color w:val="000000"/>
          <w:sz w:val="20"/>
        </w:rPr>
        <w:t>“</w:t>
      </w:r>
      <w:r w:rsidR="00FC6F19" w:rsidRPr="0085058B">
        <w:rPr>
          <w:rFonts w:ascii="Tahoma" w:hAnsi="Tahoma" w:cs="Tahoma"/>
          <w:b w:val="0"/>
          <w:color w:val="000000"/>
          <w:sz w:val="20"/>
        </w:rPr>
        <w:t>. Výtisky č. 1 a 2</w:t>
      </w:r>
      <w:r w:rsidR="003C4426" w:rsidRPr="0085058B">
        <w:rPr>
          <w:rFonts w:ascii="Tahoma" w:hAnsi="Tahoma" w:cs="Tahoma"/>
          <w:b w:val="0"/>
          <w:color w:val="000000"/>
          <w:sz w:val="20"/>
        </w:rPr>
        <w:t xml:space="preserve"> budou</w:t>
      </w:r>
      <w:r w:rsidR="00460857" w:rsidRPr="0085058B">
        <w:rPr>
          <w:rFonts w:ascii="Tahoma" w:hAnsi="Tahoma" w:cs="Tahoma"/>
          <w:b w:val="0"/>
          <w:color w:val="000000"/>
          <w:sz w:val="20"/>
        </w:rPr>
        <w:t xml:space="preserve"> uloženy</w:t>
      </w:r>
      <w:r w:rsidRPr="0085058B">
        <w:rPr>
          <w:rFonts w:ascii="Tahoma" w:hAnsi="Tahoma" w:cs="Tahoma"/>
          <w:b w:val="0"/>
          <w:color w:val="000000"/>
          <w:sz w:val="20"/>
        </w:rPr>
        <w:t xml:space="preserve"> pouze v jedné uzavřené a zapečetěné</w:t>
      </w:r>
      <w:r w:rsidR="00B331D4" w:rsidRPr="0085058B">
        <w:rPr>
          <w:rFonts w:ascii="Tahoma" w:hAnsi="Tahoma" w:cs="Tahoma"/>
          <w:b w:val="0"/>
          <w:color w:val="000000"/>
          <w:sz w:val="20"/>
        </w:rPr>
        <w:t xml:space="preserve"> obálce</w:t>
      </w:r>
      <w:r w:rsidR="00E84AA2" w:rsidRPr="0085058B">
        <w:rPr>
          <w:rFonts w:ascii="Tahoma" w:hAnsi="Tahoma" w:cs="Tahoma"/>
          <w:b w:val="0"/>
          <w:color w:val="000000"/>
          <w:sz w:val="20"/>
        </w:rPr>
        <w:t xml:space="preserve"> </w:t>
      </w:r>
      <w:r w:rsidRPr="0085058B">
        <w:rPr>
          <w:rFonts w:ascii="Tahoma" w:hAnsi="Tahoma" w:cs="Tahoma"/>
          <w:b w:val="0"/>
          <w:color w:val="000000"/>
          <w:sz w:val="20"/>
        </w:rPr>
        <w:t>označené nápisem:</w:t>
      </w:r>
    </w:p>
    <w:p w:rsidR="00372B04" w:rsidRPr="0085058B" w:rsidRDefault="00372B04" w:rsidP="00FD3DE9">
      <w:pPr>
        <w:pStyle w:val="Zkladntext"/>
        <w:rPr>
          <w:rFonts w:ascii="Tahoma" w:hAnsi="Tahoma" w:cs="Tahoma"/>
          <w:b w:val="0"/>
          <w:color w:val="000000"/>
          <w:sz w:val="20"/>
        </w:rPr>
      </w:pPr>
    </w:p>
    <w:p w:rsidR="00043C7D" w:rsidRPr="0085058B" w:rsidRDefault="00FD3DE9" w:rsidP="00B4779A">
      <w:pPr>
        <w:jc w:val="center"/>
        <w:rPr>
          <w:rFonts w:ascii="Tahoma" w:hAnsi="Tahoma" w:cs="Tahoma"/>
          <w:b/>
          <w:caps/>
          <w:color w:val="000000"/>
          <w:spacing w:val="-2"/>
          <w:sz w:val="20"/>
          <w:szCs w:val="20"/>
          <w:u w:val="single"/>
        </w:rPr>
      </w:pPr>
      <w:r w:rsidRPr="0085058B">
        <w:rPr>
          <w:rFonts w:ascii="Tahoma" w:hAnsi="Tahoma" w:cs="Tahoma"/>
          <w:b/>
          <w:caps/>
          <w:color w:val="000000"/>
          <w:spacing w:val="-2"/>
          <w:sz w:val="20"/>
        </w:rPr>
        <w:t>„</w:t>
      </w:r>
      <w:r w:rsidRPr="0085058B">
        <w:rPr>
          <w:rFonts w:ascii="Tahoma" w:hAnsi="Tahoma" w:cs="Tahoma"/>
          <w:b/>
          <w:caps/>
          <w:color w:val="000000"/>
          <w:spacing w:val="-2"/>
          <w:sz w:val="20"/>
          <w:szCs w:val="20"/>
          <w:u w:val="single"/>
        </w:rPr>
        <w:t>NEOT</w:t>
      </w:r>
      <w:r w:rsidR="006235F1" w:rsidRPr="0085058B">
        <w:rPr>
          <w:rFonts w:ascii="Tahoma" w:hAnsi="Tahoma" w:cs="Tahoma"/>
          <w:b/>
          <w:caps/>
          <w:color w:val="000000"/>
          <w:spacing w:val="-2"/>
          <w:sz w:val="20"/>
          <w:szCs w:val="20"/>
          <w:u w:val="single"/>
        </w:rPr>
        <w:t>E</w:t>
      </w:r>
      <w:r w:rsidRPr="0085058B">
        <w:rPr>
          <w:rFonts w:ascii="Tahoma" w:hAnsi="Tahoma" w:cs="Tahoma"/>
          <w:b/>
          <w:caps/>
          <w:color w:val="000000"/>
          <w:spacing w:val="-2"/>
          <w:sz w:val="20"/>
          <w:szCs w:val="20"/>
          <w:u w:val="single"/>
        </w:rPr>
        <w:t>VÍRAT – Nabídka VZ –</w:t>
      </w:r>
      <w:r w:rsidR="00B4779A" w:rsidRPr="0085058B">
        <w:rPr>
          <w:rFonts w:ascii="Tahoma" w:hAnsi="Tahoma" w:cs="Tahoma"/>
          <w:b/>
          <w:caps/>
          <w:color w:val="000000"/>
          <w:spacing w:val="-2"/>
          <w:sz w:val="20"/>
          <w:szCs w:val="20"/>
          <w:u w:val="single"/>
        </w:rPr>
        <w:t xml:space="preserve"> </w:t>
      </w:r>
      <w:r w:rsidR="003F3806" w:rsidRPr="0085058B">
        <w:rPr>
          <w:rFonts w:ascii="Tahoma" w:hAnsi="Tahoma" w:cs="Tahoma"/>
          <w:b/>
          <w:caps/>
          <w:color w:val="000000"/>
          <w:spacing w:val="-2"/>
          <w:sz w:val="20"/>
          <w:szCs w:val="20"/>
          <w:u w:val="single"/>
        </w:rPr>
        <w:t>„</w:t>
      </w:r>
      <w:r w:rsidR="00422FA9" w:rsidRPr="00422FA9">
        <w:rPr>
          <w:rFonts w:ascii="Tahoma" w:hAnsi="Tahoma" w:cs="Tahoma"/>
          <w:b/>
          <w:sz w:val="20"/>
          <w:szCs w:val="28"/>
          <w:u w:val="single"/>
        </w:rPr>
        <w:t>Zajištění stravování zaměstnanců Magistrátu města Karlovy Vary</w:t>
      </w:r>
      <w:r w:rsidR="003F3806" w:rsidRPr="0085058B">
        <w:rPr>
          <w:rFonts w:ascii="Tahoma" w:hAnsi="Tahoma" w:cs="Tahoma"/>
          <w:b/>
          <w:caps/>
          <w:color w:val="000000"/>
          <w:spacing w:val="-2"/>
          <w:sz w:val="20"/>
          <w:szCs w:val="20"/>
        </w:rPr>
        <w:t>“</w:t>
      </w:r>
    </w:p>
    <w:p w:rsidR="0063764E" w:rsidRPr="0085058B" w:rsidRDefault="0063764E" w:rsidP="0063764E">
      <w:pPr>
        <w:rPr>
          <w:rFonts w:ascii="Tahoma" w:hAnsi="Tahoma" w:cs="Tahoma"/>
          <w:caps/>
          <w:color w:val="000000"/>
          <w:sz w:val="20"/>
          <w:u w:val="single"/>
        </w:rPr>
      </w:pPr>
    </w:p>
    <w:p w:rsidR="003B061C" w:rsidRPr="0085058B" w:rsidRDefault="004A4D02" w:rsidP="000E6B1A">
      <w:pPr>
        <w:jc w:val="both"/>
        <w:rPr>
          <w:rFonts w:ascii="Tahoma" w:hAnsi="Tahoma" w:cs="Tahoma"/>
          <w:color w:val="000000"/>
          <w:sz w:val="20"/>
        </w:rPr>
      </w:pPr>
      <w:r w:rsidRPr="0085058B">
        <w:rPr>
          <w:rFonts w:ascii="Tahoma" w:hAnsi="Tahoma" w:cs="Tahoma"/>
          <w:color w:val="000000"/>
          <w:sz w:val="20"/>
        </w:rPr>
        <w:t>Na obálce bude dále uvedena adresa dodavatele, na níž je možné zaslat oznámení</w:t>
      </w:r>
      <w:r w:rsidR="00EC4186" w:rsidRPr="0085058B">
        <w:rPr>
          <w:rFonts w:ascii="Tahoma" w:hAnsi="Tahoma" w:cs="Tahoma"/>
          <w:color w:val="000000"/>
          <w:sz w:val="20"/>
        </w:rPr>
        <w:t xml:space="preserve"> o pozdě doručené, neotevřené obálce s nabídkou.</w:t>
      </w:r>
    </w:p>
    <w:p w:rsidR="003B061C" w:rsidRPr="0085058B" w:rsidRDefault="003B061C" w:rsidP="000E6B1A">
      <w:pPr>
        <w:jc w:val="both"/>
        <w:rPr>
          <w:rFonts w:ascii="Tahoma" w:hAnsi="Tahoma" w:cs="Tahoma"/>
          <w:color w:val="000000"/>
          <w:sz w:val="20"/>
        </w:rPr>
      </w:pPr>
    </w:p>
    <w:p w:rsidR="00212DE4" w:rsidRPr="0085058B" w:rsidRDefault="003B061C" w:rsidP="00212DE4">
      <w:pPr>
        <w:jc w:val="both"/>
        <w:rPr>
          <w:rFonts w:ascii="Tahoma" w:hAnsi="Tahoma" w:cs="Tahoma"/>
          <w:color w:val="000000"/>
          <w:sz w:val="20"/>
          <w:szCs w:val="20"/>
        </w:rPr>
      </w:pPr>
      <w:r w:rsidRPr="0085058B">
        <w:rPr>
          <w:rFonts w:ascii="Tahoma" w:hAnsi="Tahoma" w:cs="Tahoma"/>
          <w:color w:val="000000"/>
          <w:sz w:val="20"/>
          <w:szCs w:val="20"/>
        </w:rPr>
        <w:t>Zadavatel upozorňuje</w:t>
      </w:r>
      <w:r w:rsidR="00212DE4" w:rsidRPr="0085058B">
        <w:rPr>
          <w:rFonts w:ascii="Tahoma" w:hAnsi="Tahoma" w:cs="Tahoma"/>
          <w:color w:val="000000"/>
          <w:sz w:val="20"/>
          <w:szCs w:val="20"/>
        </w:rPr>
        <w:t>, že pokud nabídka nebude zadavateli doručena ve lhůtě nebo způsobem stanoveným v</w:t>
      </w:r>
      <w:r w:rsidR="0063764E" w:rsidRPr="0085058B">
        <w:rPr>
          <w:rFonts w:ascii="Tahoma" w:hAnsi="Tahoma" w:cs="Tahoma"/>
          <w:color w:val="000000"/>
          <w:sz w:val="20"/>
          <w:szCs w:val="20"/>
        </w:rPr>
        <w:t> </w:t>
      </w:r>
      <w:r w:rsidR="00212DE4" w:rsidRPr="0085058B">
        <w:rPr>
          <w:rFonts w:ascii="Tahoma" w:hAnsi="Tahoma" w:cs="Tahoma"/>
          <w:color w:val="000000"/>
          <w:sz w:val="20"/>
          <w:szCs w:val="20"/>
        </w:rPr>
        <w:t xml:space="preserve">zadávací dokumentaci, nepovažuje se dle </w:t>
      </w:r>
      <w:r w:rsidR="00212DE4" w:rsidRPr="0085058B">
        <w:rPr>
          <w:rFonts w:ascii="Tahoma" w:hAnsi="Tahoma" w:cs="Tahoma"/>
          <w:b/>
          <w:color w:val="000000"/>
          <w:sz w:val="20"/>
          <w:szCs w:val="20"/>
        </w:rPr>
        <w:t>§ 28 odst. 2 ZZVZ</w:t>
      </w:r>
      <w:r w:rsidR="00212DE4" w:rsidRPr="0085058B">
        <w:rPr>
          <w:rFonts w:ascii="Tahoma" w:hAnsi="Tahoma" w:cs="Tahoma"/>
          <w:color w:val="000000"/>
          <w:sz w:val="20"/>
          <w:szCs w:val="20"/>
        </w:rPr>
        <w:t xml:space="preserve"> za podanou a v průběhu zadávacího řízení se k ní nepřihlíží.</w:t>
      </w:r>
    </w:p>
    <w:p w:rsidR="00212DE4" w:rsidRPr="0085058B" w:rsidRDefault="00212DE4" w:rsidP="00212DE4">
      <w:pPr>
        <w:pStyle w:val="Zkladntext"/>
        <w:rPr>
          <w:rFonts w:ascii="Tahoma" w:hAnsi="Tahoma" w:cs="Tahoma"/>
          <w:b w:val="0"/>
          <w:color w:val="000000"/>
          <w:sz w:val="20"/>
        </w:rPr>
      </w:pPr>
    </w:p>
    <w:p w:rsidR="009C4A2F" w:rsidRPr="0085058B" w:rsidRDefault="006E23E0" w:rsidP="000E6B1A">
      <w:pPr>
        <w:pStyle w:val="Zkladntext"/>
        <w:rPr>
          <w:rFonts w:ascii="Tahoma" w:hAnsi="Tahoma" w:cs="Tahoma"/>
          <w:color w:val="000000"/>
          <w:sz w:val="20"/>
        </w:rPr>
      </w:pPr>
      <w:r w:rsidRPr="0085058B">
        <w:rPr>
          <w:rFonts w:ascii="Tahoma" w:hAnsi="Tahoma" w:cs="Tahoma"/>
          <w:color w:val="000000"/>
          <w:sz w:val="20"/>
          <w:u w:val="single"/>
        </w:rPr>
        <w:t xml:space="preserve">Doporučená </w:t>
      </w:r>
      <w:r w:rsidR="00663A84" w:rsidRPr="0085058B">
        <w:rPr>
          <w:rFonts w:ascii="Tahoma" w:hAnsi="Tahoma" w:cs="Tahoma"/>
          <w:color w:val="000000"/>
          <w:sz w:val="20"/>
          <w:u w:val="single"/>
        </w:rPr>
        <w:t>struktura nabídky</w:t>
      </w:r>
      <w:r w:rsidR="00FD3DE9" w:rsidRPr="0085058B">
        <w:rPr>
          <w:rFonts w:ascii="Tahoma" w:hAnsi="Tahoma" w:cs="Tahoma"/>
          <w:color w:val="000000"/>
          <w:sz w:val="20"/>
        </w:rPr>
        <w:t>:</w:t>
      </w:r>
    </w:p>
    <w:p w:rsidR="00BC2F65" w:rsidRPr="0085058B" w:rsidRDefault="00BC2F65" w:rsidP="000E6B1A">
      <w:pPr>
        <w:pStyle w:val="Zkladntext"/>
        <w:rPr>
          <w:rFonts w:ascii="Tahoma" w:hAnsi="Tahoma" w:cs="Tahoma"/>
          <w:b w:val="0"/>
          <w:color w:val="000000"/>
          <w:sz w:val="20"/>
        </w:rPr>
      </w:pPr>
    </w:p>
    <w:p w:rsidR="00B264CE" w:rsidRPr="0085058B" w:rsidRDefault="00B264CE" w:rsidP="000E6B1A">
      <w:pPr>
        <w:numPr>
          <w:ilvl w:val="1"/>
          <w:numId w:val="2"/>
        </w:numPr>
        <w:tabs>
          <w:tab w:val="left" w:pos="426"/>
        </w:tabs>
        <w:ind w:left="426" w:hanging="426"/>
        <w:jc w:val="both"/>
        <w:rPr>
          <w:rFonts w:ascii="Tahoma" w:hAnsi="Tahoma" w:cs="Tahoma"/>
          <w:sz w:val="20"/>
          <w:szCs w:val="20"/>
        </w:rPr>
      </w:pPr>
      <w:r w:rsidRPr="0085058B">
        <w:rPr>
          <w:rFonts w:ascii="Tahoma" w:hAnsi="Tahoma" w:cs="Tahoma"/>
          <w:sz w:val="20"/>
          <w:szCs w:val="20"/>
        </w:rPr>
        <w:t xml:space="preserve">Krycí list nabídky </w:t>
      </w:r>
      <w:r w:rsidR="00F055B0" w:rsidRPr="0085058B">
        <w:rPr>
          <w:rFonts w:ascii="Tahoma" w:hAnsi="Tahoma" w:cs="Tahoma"/>
          <w:i/>
          <w:sz w:val="20"/>
          <w:szCs w:val="20"/>
        </w:rPr>
        <w:t>(</w:t>
      </w:r>
      <w:r w:rsidR="007F65DA" w:rsidRPr="0085058B">
        <w:rPr>
          <w:rFonts w:ascii="Tahoma" w:hAnsi="Tahoma" w:cs="Tahoma"/>
          <w:i/>
          <w:sz w:val="20"/>
          <w:szCs w:val="20"/>
        </w:rPr>
        <w:t>Příloha</w:t>
      </w:r>
      <w:r w:rsidRPr="0085058B">
        <w:rPr>
          <w:rFonts w:ascii="Tahoma" w:hAnsi="Tahoma" w:cs="Tahoma"/>
          <w:i/>
          <w:sz w:val="20"/>
          <w:szCs w:val="20"/>
        </w:rPr>
        <w:t xml:space="preserve"> č. </w:t>
      </w:r>
      <w:r w:rsidR="00825284" w:rsidRPr="0085058B">
        <w:rPr>
          <w:rFonts w:ascii="Tahoma" w:hAnsi="Tahoma" w:cs="Tahoma"/>
          <w:i/>
          <w:sz w:val="20"/>
          <w:szCs w:val="20"/>
        </w:rPr>
        <w:t>2</w:t>
      </w:r>
      <w:r w:rsidR="00F055B0" w:rsidRPr="0085058B">
        <w:rPr>
          <w:rFonts w:ascii="Tahoma" w:hAnsi="Tahoma" w:cs="Tahoma"/>
          <w:i/>
          <w:sz w:val="20"/>
          <w:szCs w:val="20"/>
        </w:rPr>
        <w:t xml:space="preserve"> této </w:t>
      </w:r>
      <w:r w:rsidR="00805C2C" w:rsidRPr="0085058B">
        <w:rPr>
          <w:rFonts w:ascii="Tahoma" w:hAnsi="Tahoma" w:cs="Tahoma"/>
          <w:i/>
          <w:sz w:val="20"/>
          <w:szCs w:val="20"/>
        </w:rPr>
        <w:t>Zadávací dokumentace</w:t>
      </w:r>
      <w:r w:rsidR="00F055B0" w:rsidRPr="0085058B">
        <w:rPr>
          <w:rFonts w:ascii="Tahoma" w:hAnsi="Tahoma" w:cs="Tahoma"/>
          <w:i/>
          <w:sz w:val="20"/>
          <w:szCs w:val="20"/>
        </w:rPr>
        <w:t>)</w:t>
      </w:r>
    </w:p>
    <w:p w:rsidR="00805C2C" w:rsidRPr="0085058B" w:rsidRDefault="00805C2C" w:rsidP="00805C2C">
      <w:pPr>
        <w:tabs>
          <w:tab w:val="left" w:pos="426"/>
        </w:tabs>
        <w:ind w:left="426"/>
        <w:jc w:val="both"/>
        <w:rPr>
          <w:rFonts w:ascii="Tahoma" w:hAnsi="Tahoma" w:cs="Tahoma"/>
          <w:sz w:val="20"/>
          <w:szCs w:val="20"/>
        </w:rPr>
      </w:pPr>
    </w:p>
    <w:p w:rsidR="00B264CE" w:rsidRPr="0085058B" w:rsidRDefault="00B264CE" w:rsidP="000F5039">
      <w:pPr>
        <w:numPr>
          <w:ilvl w:val="1"/>
          <w:numId w:val="2"/>
        </w:numPr>
        <w:tabs>
          <w:tab w:val="left" w:pos="426"/>
        </w:tabs>
        <w:spacing w:after="120"/>
        <w:ind w:left="425" w:hanging="425"/>
        <w:jc w:val="both"/>
        <w:rPr>
          <w:rFonts w:ascii="Tahoma" w:hAnsi="Tahoma" w:cs="Tahoma"/>
          <w:sz w:val="20"/>
          <w:szCs w:val="20"/>
        </w:rPr>
      </w:pPr>
      <w:r w:rsidRPr="0085058B">
        <w:rPr>
          <w:rFonts w:ascii="Tahoma" w:hAnsi="Tahoma" w:cs="Tahoma"/>
          <w:sz w:val="20"/>
          <w:szCs w:val="20"/>
        </w:rPr>
        <w:lastRenderedPageBreak/>
        <w:t>Druhý list nabídky - obsah nabídky s uvedením názvů kapitol, stran</w:t>
      </w:r>
      <w:r w:rsidR="00DC7F33" w:rsidRPr="0085058B">
        <w:rPr>
          <w:rFonts w:ascii="Tahoma" w:hAnsi="Tahoma" w:cs="Tahoma"/>
          <w:sz w:val="20"/>
          <w:szCs w:val="20"/>
        </w:rPr>
        <w:t xml:space="preserve"> (popř. listů)</w:t>
      </w:r>
      <w:r w:rsidRPr="0085058B">
        <w:rPr>
          <w:rFonts w:ascii="Tahoma" w:hAnsi="Tahoma" w:cs="Tahoma"/>
          <w:sz w:val="20"/>
          <w:szCs w:val="20"/>
        </w:rPr>
        <w:t xml:space="preserve"> a počet příloh a údaj o</w:t>
      </w:r>
      <w:r w:rsidR="00475B3D" w:rsidRPr="0085058B">
        <w:rPr>
          <w:rFonts w:ascii="Tahoma" w:hAnsi="Tahoma" w:cs="Tahoma"/>
          <w:sz w:val="20"/>
          <w:szCs w:val="20"/>
        </w:rPr>
        <w:t> </w:t>
      </w:r>
      <w:r w:rsidRPr="0085058B">
        <w:rPr>
          <w:rFonts w:ascii="Tahoma" w:hAnsi="Tahoma" w:cs="Tahoma"/>
          <w:sz w:val="20"/>
          <w:szCs w:val="20"/>
        </w:rPr>
        <w:t>celkovém počtu stran</w:t>
      </w:r>
      <w:r w:rsidR="006C047B" w:rsidRPr="0085058B">
        <w:rPr>
          <w:rFonts w:ascii="Tahoma" w:hAnsi="Tahoma" w:cs="Tahoma"/>
          <w:sz w:val="20"/>
          <w:szCs w:val="20"/>
        </w:rPr>
        <w:t xml:space="preserve"> </w:t>
      </w:r>
      <w:r w:rsidR="00DC7F33" w:rsidRPr="0085058B">
        <w:rPr>
          <w:rFonts w:ascii="Tahoma" w:hAnsi="Tahoma" w:cs="Tahoma"/>
          <w:sz w:val="20"/>
          <w:szCs w:val="20"/>
        </w:rPr>
        <w:t>(popř. listů)</w:t>
      </w:r>
      <w:r w:rsidR="00F055B0" w:rsidRPr="0085058B">
        <w:rPr>
          <w:rFonts w:ascii="Tahoma" w:hAnsi="Tahoma" w:cs="Tahoma"/>
          <w:sz w:val="20"/>
          <w:szCs w:val="20"/>
        </w:rPr>
        <w:t xml:space="preserve"> předložené nabídky</w:t>
      </w:r>
    </w:p>
    <w:p w:rsidR="00B264CE" w:rsidRPr="0085058B" w:rsidRDefault="000F74C4" w:rsidP="000F5039">
      <w:pPr>
        <w:numPr>
          <w:ilvl w:val="1"/>
          <w:numId w:val="2"/>
        </w:numPr>
        <w:tabs>
          <w:tab w:val="left" w:pos="426"/>
        </w:tabs>
        <w:spacing w:after="120"/>
        <w:ind w:left="425" w:hanging="425"/>
        <w:jc w:val="both"/>
        <w:rPr>
          <w:rFonts w:ascii="Tahoma" w:hAnsi="Tahoma" w:cs="Tahoma"/>
          <w:sz w:val="20"/>
          <w:szCs w:val="20"/>
        </w:rPr>
      </w:pPr>
      <w:r w:rsidRPr="0085058B">
        <w:rPr>
          <w:rFonts w:ascii="Tahoma" w:hAnsi="Tahoma" w:cs="Tahoma"/>
          <w:sz w:val="20"/>
          <w:szCs w:val="20"/>
        </w:rPr>
        <w:t>Prokázání kvalifikace</w:t>
      </w:r>
      <w:r w:rsidR="004274B3" w:rsidRPr="0085058B">
        <w:rPr>
          <w:rFonts w:ascii="Tahoma" w:hAnsi="Tahoma" w:cs="Tahoma"/>
          <w:sz w:val="20"/>
          <w:szCs w:val="20"/>
        </w:rPr>
        <w:t xml:space="preserve"> </w:t>
      </w:r>
    </w:p>
    <w:p w:rsidR="007B1AE8" w:rsidRPr="0085058B" w:rsidRDefault="007B1AE8" w:rsidP="000F5039">
      <w:pPr>
        <w:numPr>
          <w:ilvl w:val="1"/>
          <w:numId w:val="2"/>
        </w:numPr>
        <w:tabs>
          <w:tab w:val="left" w:pos="426"/>
        </w:tabs>
        <w:spacing w:after="120"/>
        <w:ind w:left="425" w:hanging="425"/>
        <w:jc w:val="both"/>
        <w:rPr>
          <w:rFonts w:ascii="Tahoma" w:hAnsi="Tahoma" w:cs="Tahoma"/>
          <w:sz w:val="20"/>
          <w:szCs w:val="20"/>
        </w:rPr>
      </w:pPr>
      <w:r w:rsidRPr="0085058B">
        <w:rPr>
          <w:rFonts w:ascii="Tahoma" w:hAnsi="Tahoma" w:cs="Tahoma"/>
          <w:sz w:val="20"/>
          <w:szCs w:val="20"/>
        </w:rPr>
        <w:t>S</w:t>
      </w:r>
      <w:r w:rsidR="00B264CE" w:rsidRPr="0085058B">
        <w:rPr>
          <w:rFonts w:ascii="Tahoma" w:hAnsi="Tahoma" w:cs="Tahoma"/>
          <w:sz w:val="20"/>
          <w:szCs w:val="20"/>
        </w:rPr>
        <w:t>mlouv</w:t>
      </w:r>
      <w:r w:rsidRPr="0085058B">
        <w:rPr>
          <w:rFonts w:ascii="Tahoma" w:hAnsi="Tahoma" w:cs="Tahoma"/>
          <w:sz w:val="20"/>
          <w:szCs w:val="20"/>
        </w:rPr>
        <w:t>a</w:t>
      </w:r>
      <w:r w:rsidR="00B264CE" w:rsidRPr="0085058B">
        <w:rPr>
          <w:rFonts w:ascii="Tahoma" w:hAnsi="Tahoma" w:cs="Tahoma"/>
          <w:sz w:val="20"/>
          <w:szCs w:val="20"/>
        </w:rPr>
        <w:t xml:space="preserve"> dle </w:t>
      </w:r>
      <w:r w:rsidR="00B264CE" w:rsidRPr="0085058B">
        <w:rPr>
          <w:rFonts w:ascii="Tahoma" w:hAnsi="Tahoma" w:cs="Tahoma"/>
          <w:b/>
          <w:sz w:val="20"/>
          <w:szCs w:val="20"/>
        </w:rPr>
        <w:t xml:space="preserve">§ </w:t>
      </w:r>
      <w:r w:rsidR="00674A49" w:rsidRPr="0085058B">
        <w:rPr>
          <w:rFonts w:ascii="Tahoma" w:hAnsi="Tahoma" w:cs="Tahoma"/>
          <w:b/>
          <w:sz w:val="20"/>
          <w:szCs w:val="20"/>
        </w:rPr>
        <w:t>103</w:t>
      </w:r>
      <w:r w:rsidR="00B264CE" w:rsidRPr="0085058B">
        <w:rPr>
          <w:rFonts w:ascii="Tahoma" w:hAnsi="Tahoma" w:cs="Tahoma"/>
          <w:b/>
          <w:sz w:val="20"/>
          <w:szCs w:val="20"/>
        </w:rPr>
        <w:t xml:space="preserve"> odst. </w:t>
      </w:r>
      <w:r w:rsidR="00674A49" w:rsidRPr="0085058B">
        <w:rPr>
          <w:rFonts w:ascii="Tahoma" w:hAnsi="Tahoma" w:cs="Tahoma"/>
          <w:b/>
          <w:sz w:val="20"/>
          <w:szCs w:val="20"/>
        </w:rPr>
        <w:t>1</w:t>
      </w:r>
      <w:r w:rsidR="00B264CE" w:rsidRPr="0085058B">
        <w:rPr>
          <w:rFonts w:ascii="Tahoma" w:hAnsi="Tahoma" w:cs="Tahoma"/>
          <w:b/>
          <w:sz w:val="20"/>
          <w:szCs w:val="20"/>
        </w:rPr>
        <w:t xml:space="preserve"> </w:t>
      </w:r>
      <w:r w:rsidR="00674A49" w:rsidRPr="0085058B">
        <w:rPr>
          <w:rFonts w:ascii="Tahoma" w:hAnsi="Tahoma" w:cs="Tahoma"/>
          <w:b/>
          <w:sz w:val="20"/>
          <w:szCs w:val="20"/>
        </w:rPr>
        <w:t xml:space="preserve">písm. f) </w:t>
      </w:r>
      <w:r w:rsidR="00B64B81" w:rsidRPr="0085058B">
        <w:rPr>
          <w:rFonts w:ascii="Tahoma" w:hAnsi="Tahoma" w:cs="Tahoma"/>
          <w:b/>
          <w:sz w:val="20"/>
          <w:szCs w:val="20"/>
        </w:rPr>
        <w:t>ZZVZ</w:t>
      </w:r>
      <w:r w:rsidR="00B264CE" w:rsidRPr="0085058B">
        <w:rPr>
          <w:rFonts w:ascii="Tahoma" w:hAnsi="Tahoma" w:cs="Tahoma"/>
          <w:sz w:val="20"/>
          <w:szCs w:val="20"/>
        </w:rPr>
        <w:t xml:space="preserve"> mezi dodavateli, kteří předkládají společnou nabídku</w:t>
      </w:r>
      <w:r w:rsidR="00674A49" w:rsidRPr="0085058B">
        <w:rPr>
          <w:rFonts w:ascii="Tahoma" w:hAnsi="Tahoma" w:cs="Tahoma"/>
          <w:sz w:val="20"/>
          <w:szCs w:val="20"/>
        </w:rPr>
        <w:t xml:space="preserve">, </w:t>
      </w:r>
      <w:r w:rsidR="00793C8D" w:rsidRPr="0085058B">
        <w:rPr>
          <w:rFonts w:ascii="Tahoma" w:hAnsi="Tahoma" w:cs="Tahoma"/>
          <w:sz w:val="20"/>
          <w:szCs w:val="20"/>
        </w:rPr>
        <w:t>ze</w:t>
      </w:r>
      <w:r w:rsidR="00475B3D" w:rsidRPr="0085058B">
        <w:rPr>
          <w:rFonts w:ascii="Tahoma" w:hAnsi="Tahoma" w:cs="Tahoma"/>
          <w:sz w:val="20"/>
          <w:szCs w:val="20"/>
        </w:rPr>
        <w:t> </w:t>
      </w:r>
      <w:r w:rsidR="00793C8D" w:rsidRPr="0085058B">
        <w:rPr>
          <w:rFonts w:ascii="Tahoma" w:hAnsi="Tahoma" w:cs="Tahoma"/>
          <w:sz w:val="20"/>
          <w:szCs w:val="20"/>
        </w:rPr>
        <w:t>které vyplývá</w:t>
      </w:r>
      <w:r w:rsidR="00674A49" w:rsidRPr="0085058B">
        <w:rPr>
          <w:rFonts w:ascii="Tahoma" w:hAnsi="Tahoma" w:cs="Tahoma"/>
          <w:sz w:val="20"/>
          <w:szCs w:val="20"/>
        </w:rPr>
        <w:t xml:space="preserve">, </w:t>
      </w:r>
      <w:r w:rsidR="00793C8D" w:rsidRPr="0085058B">
        <w:rPr>
          <w:rFonts w:ascii="Tahoma" w:hAnsi="Tahoma" w:cs="Tahoma"/>
          <w:sz w:val="20"/>
          <w:szCs w:val="20"/>
        </w:rPr>
        <w:t>že tito dodavatelé podávající společnou nabídku ponesou odpovědnost za plnění veřejné zakázky společně a nerozdílně</w:t>
      </w:r>
    </w:p>
    <w:p w:rsidR="00BC2F65" w:rsidRPr="0085058B" w:rsidRDefault="00B264CE" w:rsidP="000F5039">
      <w:pPr>
        <w:numPr>
          <w:ilvl w:val="1"/>
          <w:numId w:val="2"/>
        </w:numPr>
        <w:tabs>
          <w:tab w:val="left" w:pos="426"/>
        </w:tabs>
        <w:spacing w:after="120"/>
        <w:ind w:left="425" w:hanging="425"/>
        <w:jc w:val="both"/>
        <w:rPr>
          <w:rFonts w:ascii="Tahoma" w:hAnsi="Tahoma" w:cs="Tahoma"/>
          <w:sz w:val="20"/>
          <w:szCs w:val="20"/>
        </w:rPr>
      </w:pPr>
      <w:r w:rsidRPr="0085058B">
        <w:rPr>
          <w:rFonts w:ascii="Tahoma" w:hAnsi="Tahoma" w:cs="Tahoma"/>
          <w:sz w:val="20"/>
          <w:szCs w:val="20"/>
        </w:rPr>
        <w:t xml:space="preserve">Seznam </w:t>
      </w:r>
      <w:r w:rsidR="00605567" w:rsidRPr="0085058B">
        <w:rPr>
          <w:rFonts w:ascii="Tahoma" w:hAnsi="Tahoma" w:cs="Tahoma"/>
          <w:sz w:val="20"/>
          <w:szCs w:val="20"/>
        </w:rPr>
        <w:t>poddodavatel</w:t>
      </w:r>
      <w:r w:rsidRPr="0085058B">
        <w:rPr>
          <w:rFonts w:ascii="Tahoma" w:hAnsi="Tahoma" w:cs="Tahoma"/>
          <w:sz w:val="20"/>
          <w:szCs w:val="20"/>
        </w:rPr>
        <w:t>ů u nabídek předpokládajících splnění zakázky s pomocí jiných osob (</w:t>
      </w:r>
      <w:r w:rsidR="00605567" w:rsidRPr="0085058B">
        <w:rPr>
          <w:rFonts w:ascii="Tahoma" w:hAnsi="Tahoma" w:cs="Tahoma"/>
          <w:sz w:val="20"/>
          <w:szCs w:val="20"/>
        </w:rPr>
        <w:t>poddodavatel</w:t>
      </w:r>
      <w:r w:rsidRPr="0085058B">
        <w:rPr>
          <w:rFonts w:ascii="Tahoma" w:hAnsi="Tahoma" w:cs="Tahoma"/>
          <w:sz w:val="20"/>
          <w:szCs w:val="20"/>
        </w:rPr>
        <w:t xml:space="preserve">ů) nebo čestné prohlášení o tom, že </w:t>
      </w:r>
      <w:r w:rsidR="00674A49" w:rsidRPr="0085058B">
        <w:rPr>
          <w:rFonts w:ascii="Tahoma" w:hAnsi="Tahoma" w:cs="Tahoma"/>
          <w:sz w:val="20"/>
          <w:szCs w:val="20"/>
        </w:rPr>
        <w:t>ú</w:t>
      </w:r>
      <w:r w:rsidR="006B3CF6" w:rsidRPr="0085058B">
        <w:rPr>
          <w:rFonts w:ascii="Tahoma" w:hAnsi="Tahoma" w:cs="Tahoma"/>
          <w:sz w:val="20"/>
          <w:szCs w:val="20"/>
        </w:rPr>
        <w:t>častník zadávacího řízení</w:t>
      </w:r>
      <w:r w:rsidR="00F055B0" w:rsidRPr="0085058B">
        <w:rPr>
          <w:rFonts w:ascii="Tahoma" w:hAnsi="Tahoma" w:cs="Tahoma"/>
          <w:sz w:val="20"/>
          <w:szCs w:val="20"/>
        </w:rPr>
        <w:t xml:space="preserve"> nebude mít </w:t>
      </w:r>
      <w:r w:rsidR="00605567" w:rsidRPr="0085058B">
        <w:rPr>
          <w:rFonts w:ascii="Tahoma" w:hAnsi="Tahoma" w:cs="Tahoma"/>
          <w:sz w:val="20"/>
          <w:szCs w:val="20"/>
        </w:rPr>
        <w:t>poddodavatel</w:t>
      </w:r>
      <w:r w:rsidR="00F055B0" w:rsidRPr="0085058B">
        <w:rPr>
          <w:rFonts w:ascii="Tahoma" w:hAnsi="Tahoma" w:cs="Tahoma"/>
          <w:sz w:val="20"/>
          <w:szCs w:val="20"/>
        </w:rPr>
        <w:t xml:space="preserve">e dle </w:t>
      </w:r>
      <w:r w:rsidR="00FA1152" w:rsidRPr="0085058B">
        <w:rPr>
          <w:rFonts w:ascii="Tahoma" w:hAnsi="Tahoma" w:cs="Tahoma"/>
          <w:sz w:val="20"/>
          <w:szCs w:val="20"/>
        </w:rPr>
        <w:t>bod</w:t>
      </w:r>
      <w:r w:rsidR="00F055B0" w:rsidRPr="0085058B">
        <w:rPr>
          <w:rFonts w:ascii="Tahoma" w:hAnsi="Tahoma" w:cs="Tahoma"/>
          <w:sz w:val="20"/>
          <w:szCs w:val="20"/>
        </w:rPr>
        <w:t>u</w:t>
      </w:r>
      <w:r w:rsidR="00FA1152" w:rsidRPr="0085058B">
        <w:rPr>
          <w:rFonts w:ascii="Tahoma" w:hAnsi="Tahoma" w:cs="Tahoma"/>
          <w:sz w:val="20"/>
          <w:szCs w:val="20"/>
        </w:rPr>
        <w:t xml:space="preserve"> </w:t>
      </w:r>
      <w:r w:rsidR="0003185D" w:rsidRPr="0085058B">
        <w:rPr>
          <w:rFonts w:ascii="Tahoma" w:hAnsi="Tahoma" w:cs="Tahoma"/>
          <w:sz w:val="20"/>
          <w:szCs w:val="20"/>
        </w:rPr>
        <w:t>13</w:t>
      </w:r>
      <w:r w:rsidR="00FA1152" w:rsidRPr="0085058B">
        <w:rPr>
          <w:rFonts w:ascii="Tahoma" w:hAnsi="Tahoma" w:cs="Tahoma"/>
          <w:sz w:val="20"/>
          <w:szCs w:val="20"/>
        </w:rPr>
        <w:t>.</w:t>
      </w:r>
      <w:r w:rsidR="00F037FB" w:rsidRPr="0085058B">
        <w:rPr>
          <w:rFonts w:ascii="Tahoma" w:hAnsi="Tahoma" w:cs="Tahoma"/>
          <w:sz w:val="20"/>
          <w:szCs w:val="20"/>
        </w:rPr>
        <w:t xml:space="preserve"> této</w:t>
      </w:r>
      <w:r w:rsidR="00F055B0" w:rsidRPr="0085058B">
        <w:rPr>
          <w:rFonts w:ascii="Tahoma" w:hAnsi="Tahoma" w:cs="Tahoma"/>
          <w:sz w:val="20"/>
          <w:szCs w:val="20"/>
        </w:rPr>
        <w:t xml:space="preserve"> ZD </w:t>
      </w:r>
      <w:r w:rsidR="00F055B0" w:rsidRPr="0085058B">
        <w:rPr>
          <w:rFonts w:ascii="Tahoma" w:hAnsi="Tahoma" w:cs="Tahoma"/>
          <w:i/>
          <w:sz w:val="20"/>
          <w:szCs w:val="20"/>
        </w:rPr>
        <w:t>(</w:t>
      </w:r>
      <w:r w:rsidR="007F65DA" w:rsidRPr="0085058B">
        <w:rPr>
          <w:rFonts w:ascii="Tahoma" w:hAnsi="Tahoma" w:cs="Tahoma"/>
          <w:i/>
          <w:sz w:val="20"/>
          <w:szCs w:val="20"/>
        </w:rPr>
        <w:t>P</w:t>
      </w:r>
      <w:r w:rsidR="00F055B0" w:rsidRPr="0085058B">
        <w:rPr>
          <w:rFonts w:ascii="Tahoma" w:hAnsi="Tahoma" w:cs="Tahoma"/>
          <w:i/>
          <w:sz w:val="20"/>
          <w:szCs w:val="20"/>
        </w:rPr>
        <w:t xml:space="preserve">říloha č. </w:t>
      </w:r>
      <w:r w:rsidR="004274B3" w:rsidRPr="0085058B">
        <w:rPr>
          <w:rFonts w:ascii="Tahoma" w:hAnsi="Tahoma" w:cs="Tahoma"/>
          <w:i/>
          <w:sz w:val="20"/>
          <w:szCs w:val="20"/>
        </w:rPr>
        <w:t>3</w:t>
      </w:r>
      <w:r w:rsidR="00F055B0" w:rsidRPr="0085058B">
        <w:rPr>
          <w:rFonts w:ascii="Tahoma" w:hAnsi="Tahoma" w:cs="Tahoma"/>
          <w:i/>
          <w:sz w:val="20"/>
          <w:szCs w:val="20"/>
        </w:rPr>
        <w:t xml:space="preserve"> </w:t>
      </w:r>
      <w:r w:rsidR="00564577" w:rsidRPr="0085058B">
        <w:rPr>
          <w:rFonts w:ascii="Tahoma" w:hAnsi="Tahoma" w:cs="Tahoma"/>
          <w:i/>
          <w:sz w:val="20"/>
          <w:szCs w:val="20"/>
        </w:rPr>
        <w:t>této Zadávací dokumentace</w:t>
      </w:r>
      <w:r w:rsidR="00F055B0" w:rsidRPr="0085058B">
        <w:rPr>
          <w:rFonts w:ascii="Tahoma" w:hAnsi="Tahoma" w:cs="Tahoma"/>
          <w:i/>
          <w:sz w:val="20"/>
          <w:szCs w:val="20"/>
        </w:rPr>
        <w:t>)</w:t>
      </w:r>
    </w:p>
    <w:p w:rsidR="00422FA9" w:rsidRPr="00422FA9" w:rsidRDefault="00422FA9" w:rsidP="000E6B1A">
      <w:pPr>
        <w:numPr>
          <w:ilvl w:val="1"/>
          <w:numId w:val="2"/>
        </w:numPr>
        <w:tabs>
          <w:tab w:val="left" w:pos="426"/>
        </w:tabs>
        <w:ind w:left="426" w:hanging="426"/>
        <w:jc w:val="both"/>
        <w:rPr>
          <w:rFonts w:ascii="Tahoma" w:hAnsi="Tahoma" w:cs="Tahoma"/>
          <w:sz w:val="20"/>
          <w:szCs w:val="20"/>
        </w:rPr>
      </w:pPr>
      <w:r w:rsidRPr="000C2186">
        <w:rPr>
          <w:rFonts w:ascii="Tahoma" w:hAnsi="Tahoma" w:cs="Tahoma"/>
          <w:sz w:val="20"/>
          <w:szCs w:val="20"/>
        </w:rPr>
        <w:t xml:space="preserve">Návrh </w:t>
      </w:r>
      <w:r>
        <w:rPr>
          <w:rFonts w:ascii="Tahoma" w:hAnsi="Tahoma" w:cs="Tahoma"/>
          <w:sz w:val="20"/>
          <w:szCs w:val="20"/>
        </w:rPr>
        <w:t>S</w:t>
      </w:r>
      <w:r w:rsidRPr="000C2186">
        <w:rPr>
          <w:rFonts w:ascii="Tahoma" w:hAnsi="Tahoma" w:cs="Tahoma"/>
          <w:sz w:val="20"/>
          <w:szCs w:val="20"/>
        </w:rPr>
        <w:t>mlouv</w:t>
      </w:r>
      <w:r>
        <w:rPr>
          <w:rFonts w:ascii="Tahoma" w:hAnsi="Tahoma" w:cs="Tahoma"/>
          <w:sz w:val="20"/>
          <w:szCs w:val="20"/>
        </w:rPr>
        <w:t>y</w:t>
      </w:r>
      <w:r w:rsidRPr="000C2186">
        <w:rPr>
          <w:rFonts w:ascii="Tahoma" w:hAnsi="Tahoma" w:cs="Tahoma"/>
          <w:sz w:val="20"/>
          <w:szCs w:val="20"/>
        </w:rPr>
        <w:t xml:space="preserve"> </w:t>
      </w:r>
      <w:r>
        <w:rPr>
          <w:rFonts w:ascii="Tahoma" w:hAnsi="Tahoma" w:cs="Tahoma"/>
          <w:sz w:val="20"/>
          <w:szCs w:val="20"/>
        </w:rPr>
        <w:t xml:space="preserve">o zajištění dodávek obědů pro zaměstnance Magistrátu města Karlovy Vary </w:t>
      </w:r>
      <w:r w:rsidRPr="000C2186">
        <w:rPr>
          <w:rFonts w:ascii="Tahoma" w:hAnsi="Tahoma" w:cs="Tahoma"/>
          <w:sz w:val="20"/>
          <w:szCs w:val="20"/>
        </w:rPr>
        <w:t xml:space="preserve">podepsaný osobou oprávněnou </w:t>
      </w:r>
      <w:r w:rsidR="00B25468">
        <w:rPr>
          <w:rFonts w:ascii="Tahoma" w:hAnsi="Tahoma" w:cs="Tahoma"/>
          <w:sz w:val="20"/>
          <w:szCs w:val="20"/>
        </w:rPr>
        <w:t xml:space="preserve">zastupovat </w:t>
      </w:r>
      <w:r w:rsidR="00B25468" w:rsidRPr="0085058B">
        <w:rPr>
          <w:rFonts w:ascii="Tahoma" w:hAnsi="Tahoma" w:cs="Tahoma"/>
          <w:i/>
          <w:sz w:val="20"/>
          <w:szCs w:val="20"/>
        </w:rPr>
        <w:t xml:space="preserve">(Příloha č. </w:t>
      </w:r>
      <w:r w:rsidR="00B25468">
        <w:rPr>
          <w:rFonts w:ascii="Tahoma" w:hAnsi="Tahoma" w:cs="Tahoma"/>
          <w:i/>
          <w:sz w:val="20"/>
          <w:szCs w:val="20"/>
        </w:rPr>
        <w:t>1</w:t>
      </w:r>
      <w:r w:rsidR="00B25468" w:rsidRPr="0085058B">
        <w:rPr>
          <w:rFonts w:ascii="Tahoma" w:hAnsi="Tahoma" w:cs="Tahoma"/>
          <w:i/>
          <w:sz w:val="20"/>
          <w:szCs w:val="20"/>
        </w:rPr>
        <w:t xml:space="preserve"> této Zadávací dokumentace)</w:t>
      </w:r>
    </w:p>
    <w:p w:rsidR="002212DD" w:rsidRPr="0085058B" w:rsidRDefault="002212DD" w:rsidP="000E6B1A">
      <w:pPr>
        <w:numPr>
          <w:ilvl w:val="1"/>
          <w:numId w:val="2"/>
        </w:numPr>
        <w:tabs>
          <w:tab w:val="left" w:pos="426"/>
        </w:tabs>
        <w:ind w:left="426" w:hanging="426"/>
        <w:jc w:val="both"/>
        <w:rPr>
          <w:rFonts w:ascii="Tahoma" w:hAnsi="Tahoma" w:cs="Tahoma"/>
          <w:sz w:val="20"/>
          <w:szCs w:val="20"/>
        </w:rPr>
      </w:pPr>
      <w:r w:rsidRPr="0085058B">
        <w:rPr>
          <w:rFonts w:ascii="Tahoma" w:hAnsi="Tahoma" w:cs="Tahoma"/>
          <w:sz w:val="20"/>
          <w:szCs w:val="20"/>
        </w:rPr>
        <w:t>Přílohy.</w:t>
      </w:r>
    </w:p>
    <w:p w:rsidR="00B264CE" w:rsidRPr="0085058B" w:rsidRDefault="00B264CE" w:rsidP="000E6B1A">
      <w:pPr>
        <w:jc w:val="both"/>
        <w:rPr>
          <w:rFonts w:ascii="Tahoma" w:hAnsi="Tahoma" w:cs="Tahoma"/>
          <w:sz w:val="20"/>
          <w:szCs w:val="20"/>
        </w:rPr>
      </w:pPr>
    </w:p>
    <w:p w:rsidR="009C116A" w:rsidRPr="0085058B" w:rsidRDefault="00B264CE" w:rsidP="000E6B1A">
      <w:pPr>
        <w:jc w:val="both"/>
        <w:rPr>
          <w:rFonts w:ascii="Tahoma" w:hAnsi="Tahoma" w:cs="Tahoma"/>
          <w:sz w:val="20"/>
          <w:szCs w:val="20"/>
        </w:rPr>
      </w:pPr>
      <w:r w:rsidRPr="0085058B">
        <w:rPr>
          <w:rFonts w:ascii="Tahoma" w:hAnsi="Tahoma" w:cs="Tahoma"/>
          <w:sz w:val="20"/>
          <w:szCs w:val="20"/>
        </w:rPr>
        <w:t xml:space="preserve">Výše uvedené části nabídky budou zřetelně označeny předělovými, barevnými listy. </w:t>
      </w:r>
      <w:r w:rsidR="009C116A" w:rsidRPr="0085058B">
        <w:rPr>
          <w:rFonts w:ascii="Tahoma" w:hAnsi="Tahoma" w:cs="Tahoma"/>
          <w:sz w:val="20"/>
          <w:szCs w:val="20"/>
        </w:rPr>
        <w:t xml:space="preserve">Zadavatel si současně dovoluje požádat </w:t>
      </w:r>
      <w:r w:rsidR="000D29BE" w:rsidRPr="0085058B">
        <w:rPr>
          <w:rFonts w:ascii="Tahoma" w:hAnsi="Tahoma" w:cs="Tahoma"/>
          <w:sz w:val="20"/>
          <w:szCs w:val="20"/>
        </w:rPr>
        <w:t>účastníka zadávacího řízení</w:t>
      </w:r>
      <w:r w:rsidR="009C116A" w:rsidRPr="0085058B">
        <w:rPr>
          <w:rFonts w:ascii="Tahoma" w:hAnsi="Tahoma" w:cs="Tahoma"/>
          <w:sz w:val="20"/>
          <w:szCs w:val="20"/>
        </w:rPr>
        <w:t xml:space="preserve"> o doložení nabíd</w:t>
      </w:r>
      <w:r w:rsidR="000F74C4" w:rsidRPr="0085058B">
        <w:rPr>
          <w:rFonts w:ascii="Tahoma" w:hAnsi="Tahoma" w:cs="Tahoma"/>
          <w:sz w:val="20"/>
          <w:szCs w:val="20"/>
        </w:rPr>
        <w:t>ky v elektronické podobě na CD</w:t>
      </w:r>
      <w:r w:rsidR="00475B3D" w:rsidRPr="0085058B">
        <w:rPr>
          <w:rFonts w:ascii="Tahoma" w:hAnsi="Tahoma" w:cs="Tahoma"/>
          <w:sz w:val="20"/>
          <w:szCs w:val="20"/>
        </w:rPr>
        <w:t xml:space="preserve"> (např. ve </w:t>
      </w:r>
      <w:r w:rsidR="007216AE" w:rsidRPr="0085058B">
        <w:rPr>
          <w:rFonts w:ascii="Tahoma" w:hAnsi="Tahoma" w:cs="Tahoma"/>
          <w:sz w:val="20"/>
          <w:szCs w:val="20"/>
        </w:rPr>
        <w:t>formátu *.pdf)</w:t>
      </w:r>
      <w:r w:rsidR="00BC2F65" w:rsidRPr="0085058B">
        <w:rPr>
          <w:rFonts w:ascii="Tahoma" w:hAnsi="Tahoma" w:cs="Tahoma"/>
          <w:sz w:val="20"/>
          <w:szCs w:val="20"/>
        </w:rPr>
        <w:t>, včetně návrhu kupní smlouvy</w:t>
      </w:r>
      <w:r w:rsidR="007216AE" w:rsidRPr="0085058B">
        <w:rPr>
          <w:rFonts w:ascii="Tahoma" w:hAnsi="Tahoma" w:cs="Tahoma"/>
          <w:sz w:val="20"/>
          <w:szCs w:val="20"/>
        </w:rPr>
        <w:t xml:space="preserve"> (v editovatelné podobě, např. formát *.doc)</w:t>
      </w:r>
      <w:r w:rsidR="000F74C4" w:rsidRPr="0085058B">
        <w:rPr>
          <w:rFonts w:ascii="Tahoma" w:hAnsi="Tahoma" w:cs="Tahoma"/>
          <w:sz w:val="20"/>
          <w:szCs w:val="20"/>
        </w:rPr>
        <w:t>.</w:t>
      </w:r>
    </w:p>
    <w:p w:rsidR="000F5039" w:rsidRPr="0085058B" w:rsidRDefault="000F5039" w:rsidP="000E6B1A">
      <w:pPr>
        <w:jc w:val="both"/>
        <w:rPr>
          <w:rFonts w:ascii="Tahoma" w:hAnsi="Tahoma" w:cs="Tahoma"/>
          <w:sz w:val="20"/>
          <w:szCs w:val="20"/>
        </w:rPr>
      </w:pPr>
    </w:p>
    <w:p w:rsidR="007F65DA" w:rsidRPr="0085058B" w:rsidRDefault="007F65DA" w:rsidP="000E6B1A">
      <w:pPr>
        <w:jc w:val="both"/>
        <w:rPr>
          <w:rFonts w:ascii="Tahoma" w:hAnsi="Tahoma" w:cs="Tahoma"/>
          <w:sz w:val="20"/>
          <w:szCs w:val="20"/>
        </w:rPr>
      </w:pPr>
    </w:p>
    <w:p w:rsidR="00035AA6" w:rsidRPr="0085058B" w:rsidRDefault="00035AA6" w:rsidP="007216AE">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 xml:space="preserve">Lhůta a místo </w:t>
      </w:r>
      <w:r w:rsidR="00475B3D" w:rsidRPr="0085058B">
        <w:rPr>
          <w:rFonts w:ascii="Tahoma" w:hAnsi="Tahoma" w:cs="Tahoma"/>
          <w:b/>
          <w:sz w:val="22"/>
          <w:szCs w:val="22"/>
        </w:rPr>
        <w:t>pro podání nabídek</w:t>
      </w:r>
    </w:p>
    <w:p w:rsidR="00433972" w:rsidRPr="0085058B" w:rsidRDefault="00433972" w:rsidP="00433972">
      <w:pPr>
        <w:pStyle w:val="Zkladntext"/>
        <w:ind w:right="361"/>
        <w:rPr>
          <w:rFonts w:ascii="Tahoma" w:hAnsi="Tahoma" w:cs="Tahoma"/>
          <w:b w:val="0"/>
          <w:bCs/>
          <w:sz w:val="20"/>
          <w:u w:val="single"/>
        </w:rPr>
      </w:pPr>
    </w:p>
    <w:p w:rsidR="00433972" w:rsidRPr="0085058B" w:rsidRDefault="00433972" w:rsidP="00433972">
      <w:pPr>
        <w:pStyle w:val="Bezmezer1"/>
        <w:jc w:val="both"/>
        <w:rPr>
          <w:rFonts w:ascii="Tahoma" w:eastAsia="Times New Roman" w:hAnsi="Tahoma" w:cs="Tahoma"/>
          <w:color w:val="000000"/>
          <w:sz w:val="20"/>
          <w:szCs w:val="20"/>
        </w:rPr>
      </w:pPr>
      <w:r w:rsidRPr="0085058B">
        <w:rPr>
          <w:rFonts w:ascii="Tahoma" w:eastAsia="Times New Roman" w:hAnsi="Tahoma" w:cs="Tahoma"/>
          <w:b/>
          <w:color w:val="000000"/>
          <w:sz w:val="20"/>
          <w:szCs w:val="20"/>
        </w:rPr>
        <w:t>Lhůta pro podání nabídek</w:t>
      </w:r>
      <w:r w:rsidRPr="0085058B">
        <w:rPr>
          <w:rFonts w:ascii="Tahoma" w:eastAsia="Times New Roman" w:hAnsi="Tahoma" w:cs="Tahoma"/>
          <w:color w:val="000000"/>
          <w:sz w:val="20"/>
          <w:szCs w:val="20"/>
        </w:rPr>
        <w:t xml:space="preserve"> končí dne</w:t>
      </w:r>
      <w:r w:rsidR="004274B3" w:rsidRPr="0085058B">
        <w:rPr>
          <w:rFonts w:ascii="Tahoma" w:eastAsia="Times New Roman" w:hAnsi="Tahoma" w:cs="Tahoma"/>
          <w:color w:val="000000"/>
          <w:sz w:val="20"/>
          <w:szCs w:val="20"/>
        </w:rPr>
        <w:t xml:space="preserve"> </w:t>
      </w:r>
      <w:r w:rsidR="007158C0" w:rsidRPr="00287C91">
        <w:rPr>
          <w:rFonts w:ascii="Tahoma" w:eastAsia="Times New Roman" w:hAnsi="Tahoma" w:cs="Tahoma"/>
          <w:b/>
          <w:color w:val="000000"/>
          <w:sz w:val="20"/>
          <w:szCs w:val="20"/>
          <w:u w:val="single"/>
        </w:rPr>
        <w:t>20. 2. 2018</w:t>
      </w:r>
      <w:r w:rsidRPr="00287C91">
        <w:rPr>
          <w:rFonts w:ascii="Tahoma" w:eastAsia="Times New Roman" w:hAnsi="Tahoma" w:cs="Tahoma"/>
          <w:b/>
          <w:color w:val="000000"/>
          <w:sz w:val="20"/>
          <w:szCs w:val="20"/>
          <w:u w:val="single"/>
        </w:rPr>
        <w:t xml:space="preserve"> v</w:t>
      </w:r>
      <w:r w:rsidR="00524BEA">
        <w:rPr>
          <w:rFonts w:ascii="Tahoma" w:eastAsia="Times New Roman" w:hAnsi="Tahoma" w:cs="Tahoma"/>
          <w:b/>
          <w:color w:val="000000"/>
          <w:sz w:val="20"/>
          <w:szCs w:val="20"/>
          <w:u w:val="single"/>
        </w:rPr>
        <w:t>e 12:</w:t>
      </w:r>
      <w:r w:rsidR="007158C0" w:rsidRPr="00287C91">
        <w:rPr>
          <w:rFonts w:ascii="Tahoma" w:eastAsia="Times New Roman" w:hAnsi="Tahoma" w:cs="Tahoma"/>
          <w:b/>
          <w:color w:val="000000"/>
          <w:sz w:val="20"/>
          <w:szCs w:val="20"/>
          <w:u w:val="single"/>
        </w:rPr>
        <w:t>00</w:t>
      </w:r>
      <w:r w:rsidR="00326CA9" w:rsidRPr="00287C91">
        <w:rPr>
          <w:rFonts w:ascii="Tahoma" w:eastAsia="Times New Roman" w:hAnsi="Tahoma" w:cs="Tahoma"/>
          <w:b/>
          <w:color w:val="000000"/>
          <w:sz w:val="20"/>
          <w:szCs w:val="20"/>
          <w:u w:val="single"/>
        </w:rPr>
        <w:t xml:space="preserve"> hodin</w:t>
      </w:r>
      <w:r w:rsidRPr="00287C91">
        <w:rPr>
          <w:rFonts w:ascii="Tahoma" w:eastAsia="Times New Roman" w:hAnsi="Tahoma" w:cs="Tahoma"/>
          <w:b/>
          <w:color w:val="000000"/>
          <w:sz w:val="20"/>
          <w:szCs w:val="20"/>
          <w:u w:val="single"/>
        </w:rPr>
        <w:t>.</w:t>
      </w:r>
    </w:p>
    <w:p w:rsidR="00035AA6" w:rsidRPr="0085058B" w:rsidRDefault="00035AA6" w:rsidP="00433972">
      <w:pPr>
        <w:pStyle w:val="Bezmezer1"/>
        <w:jc w:val="both"/>
        <w:rPr>
          <w:rFonts w:ascii="Tahoma" w:eastAsia="Times New Roman" w:hAnsi="Tahoma" w:cs="Tahoma"/>
          <w:color w:val="000000"/>
          <w:sz w:val="20"/>
          <w:szCs w:val="20"/>
        </w:rPr>
      </w:pPr>
    </w:p>
    <w:p w:rsidR="00422FA9" w:rsidRPr="000C2186" w:rsidRDefault="00422FA9" w:rsidP="009F5A7B">
      <w:pPr>
        <w:pStyle w:val="Zkladntext"/>
        <w:rPr>
          <w:rFonts w:ascii="Tahoma" w:hAnsi="Tahoma" w:cs="Tahoma"/>
          <w:b w:val="0"/>
          <w:color w:val="000000"/>
          <w:sz w:val="20"/>
        </w:rPr>
      </w:pPr>
      <w:bookmarkStart w:id="0" w:name="_Toc261437866"/>
      <w:r w:rsidRPr="000C2186">
        <w:rPr>
          <w:rFonts w:ascii="Tahoma" w:hAnsi="Tahoma" w:cs="Tahoma"/>
          <w:b w:val="0"/>
          <w:color w:val="000000"/>
          <w:sz w:val="20"/>
        </w:rPr>
        <w:t xml:space="preserve">Místo pro podání nabídek: </w:t>
      </w:r>
      <w:bookmarkEnd w:id="0"/>
      <w:r w:rsidRPr="000C2186">
        <w:rPr>
          <w:rFonts w:ascii="Tahoma" w:hAnsi="Tahoma" w:cs="Tahoma"/>
          <w:color w:val="000000"/>
          <w:sz w:val="20"/>
        </w:rPr>
        <w:t>Magistrát města Karlovy Vary, Mosk</w:t>
      </w:r>
      <w:r>
        <w:rPr>
          <w:rFonts w:ascii="Tahoma" w:hAnsi="Tahoma" w:cs="Tahoma"/>
          <w:color w:val="000000"/>
          <w:sz w:val="20"/>
        </w:rPr>
        <w:t xml:space="preserve">evská 21, 361 20 Karlovy Vary, </w:t>
      </w:r>
      <w:r w:rsidRPr="000C2186">
        <w:rPr>
          <w:rFonts w:ascii="Tahoma" w:hAnsi="Tahoma" w:cs="Tahoma"/>
          <w:color w:val="000000"/>
          <w:sz w:val="20"/>
        </w:rPr>
        <w:t>podatelna</w:t>
      </w:r>
      <w:r w:rsidRPr="000C2186">
        <w:rPr>
          <w:rFonts w:ascii="Tahoma" w:hAnsi="Tahoma" w:cs="Tahoma"/>
          <w:b w:val="0"/>
          <w:color w:val="000000"/>
          <w:sz w:val="20"/>
        </w:rPr>
        <w:t xml:space="preserve">. </w:t>
      </w:r>
      <w:r w:rsidRPr="000C2186">
        <w:rPr>
          <w:rFonts w:ascii="Tahoma" w:hAnsi="Tahoma" w:cs="Tahoma"/>
          <w:b w:val="0"/>
          <w:bCs/>
          <w:color w:val="000000"/>
          <w:sz w:val="20"/>
        </w:rPr>
        <w:t>Zájemci mohou ve lhůtě pro podání nabídek v pracovních dnech (Po od 8:00 hod. do 17:00 hod., Út od 8:00 hod. do 15:30 hod., St od 8:00 hod. do 17:00 hod., Čt od 8:00 hod. do 15:30 hod.</w:t>
      </w:r>
      <w:r w:rsidR="009F5A7B">
        <w:rPr>
          <w:rFonts w:ascii="Tahoma" w:hAnsi="Tahoma" w:cs="Tahoma"/>
          <w:b w:val="0"/>
          <w:bCs/>
          <w:color w:val="000000"/>
          <w:sz w:val="20"/>
        </w:rPr>
        <w:t>, Pá od </w:t>
      </w:r>
      <w:r>
        <w:rPr>
          <w:rFonts w:ascii="Tahoma" w:hAnsi="Tahoma" w:cs="Tahoma"/>
          <w:b w:val="0"/>
          <w:bCs/>
          <w:color w:val="000000"/>
          <w:sz w:val="20"/>
        </w:rPr>
        <w:t>8:00 hod. do 15:00 hod.</w:t>
      </w:r>
      <w:r w:rsidRPr="000C2186">
        <w:rPr>
          <w:rFonts w:ascii="Tahoma" w:hAnsi="Tahoma" w:cs="Tahoma"/>
          <w:b w:val="0"/>
          <w:bCs/>
          <w:color w:val="000000"/>
          <w:sz w:val="20"/>
        </w:rPr>
        <w:t xml:space="preserve">) osobně podat nabídku do podatelny zadavatele na adrese Moskevská 21, Karlovy Vary 361 20. Zájemci mohou též podat svou nabídku doporučenou poštou (kurýrní službou) na shora uvedenou adresu zadavatele. V případě zaslání poštou (kurýrní službou) je rozhodující okamžik doručení nabídky zadavateli, nikoliv datum jejího předání poště (kurýrní službě). </w:t>
      </w:r>
    </w:p>
    <w:p w:rsidR="00793C8D" w:rsidRPr="0085058B" w:rsidRDefault="00793C8D" w:rsidP="00422FA9">
      <w:pPr>
        <w:tabs>
          <w:tab w:val="left" w:pos="567"/>
          <w:tab w:val="left" w:pos="2835"/>
        </w:tabs>
        <w:jc w:val="both"/>
        <w:rPr>
          <w:rFonts w:ascii="Tahoma" w:hAnsi="Tahoma" w:cs="Tahoma"/>
          <w:color w:val="000000"/>
          <w:sz w:val="20"/>
          <w:szCs w:val="20"/>
        </w:rPr>
      </w:pPr>
    </w:p>
    <w:p w:rsidR="00D17F48" w:rsidRPr="0085058B" w:rsidRDefault="00D17F48" w:rsidP="00793C8D">
      <w:pPr>
        <w:suppressAutoHyphens/>
        <w:jc w:val="both"/>
        <w:rPr>
          <w:rFonts w:ascii="Tahoma" w:hAnsi="Tahoma" w:cs="Tahoma"/>
          <w:color w:val="000000"/>
          <w:sz w:val="20"/>
          <w:szCs w:val="20"/>
        </w:rPr>
      </w:pPr>
    </w:p>
    <w:p w:rsidR="00035AA6" w:rsidRPr="0085058B" w:rsidRDefault="00035AA6" w:rsidP="007216AE">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Termín a místo otevírání obálek s nabídkami</w:t>
      </w:r>
    </w:p>
    <w:p w:rsidR="00035AA6" w:rsidRPr="0085058B" w:rsidRDefault="00035AA6" w:rsidP="002C34EA">
      <w:pPr>
        <w:pStyle w:val="Zkladntext"/>
        <w:rPr>
          <w:rFonts w:ascii="Tahoma" w:hAnsi="Tahoma" w:cs="Tahoma"/>
          <w:b w:val="0"/>
          <w:color w:val="000000"/>
          <w:sz w:val="20"/>
        </w:rPr>
      </w:pPr>
    </w:p>
    <w:p w:rsidR="00422FA9" w:rsidRPr="000C2186" w:rsidRDefault="002C34EA" w:rsidP="009F5A7B">
      <w:pPr>
        <w:pStyle w:val="Zkladntext"/>
        <w:tabs>
          <w:tab w:val="left" w:pos="9639"/>
        </w:tabs>
        <w:rPr>
          <w:rFonts w:ascii="Tahoma" w:hAnsi="Tahoma" w:cs="Tahoma"/>
          <w:b w:val="0"/>
          <w:color w:val="000000"/>
          <w:sz w:val="20"/>
        </w:rPr>
      </w:pPr>
      <w:r w:rsidRPr="0085058B">
        <w:rPr>
          <w:rFonts w:ascii="Tahoma" w:hAnsi="Tahoma" w:cs="Tahoma"/>
          <w:sz w:val="20"/>
        </w:rPr>
        <w:t>Otevírání obálek s nabídkami</w:t>
      </w:r>
      <w:r w:rsidRPr="0085058B">
        <w:rPr>
          <w:rFonts w:ascii="Tahoma" w:hAnsi="Tahoma" w:cs="Tahoma"/>
          <w:b w:val="0"/>
          <w:sz w:val="20"/>
        </w:rPr>
        <w:t xml:space="preserve"> se uskuteční dne</w:t>
      </w:r>
      <w:r w:rsidRPr="0085058B">
        <w:rPr>
          <w:rFonts w:ascii="Tahoma" w:hAnsi="Tahoma" w:cs="Tahoma"/>
          <w:sz w:val="20"/>
        </w:rPr>
        <w:t xml:space="preserve"> </w:t>
      </w:r>
      <w:r w:rsidR="00280D20" w:rsidRPr="00287C91">
        <w:rPr>
          <w:rFonts w:ascii="Tahoma" w:hAnsi="Tahoma" w:cs="Tahoma"/>
          <w:color w:val="000000"/>
          <w:sz w:val="20"/>
          <w:u w:val="single"/>
        </w:rPr>
        <w:t>20. 2. 2018</w:t>
      </w:r>
      <w:r w:rsidR="00422FA9" w:rsidRPr="00287C91">
        <w:rPr>
          <w:rFonts w:ascii="Tahoma" w:hAnsi="Tahoma" w:cs="Tahoma"/>
          <w:color w:val="000000"/>
          <w:sz w:val="20"/>
          <w:u w:val="single"/>
        </w:rPr>
        <w:t xml:space="preserve"> od </w:t>
      </w:r>
      <w:r w:rsidR="004B72E4" w:rsidRPr="00287C91">
        <w:rPr>
          <w:rFonts w:ascii="Tahoma" w:hAnsi="Tahoma" w:cs="Tahoma"/>
          <w:color w:val="000000"/>
          <w:sz w:val="20"/>
          <w:u w:val="single"/>
        </w:rPr>
        <w:t>12</w:t>
      </w:r>
      <w:r w:rsidR="00524BEA">
        <w:rPr>
          <w:rFonts w:ascii="Tahoma" w:hAnsi="Tahoma" w:cs="Tahoma"/>
          <w:color w:val="000000"/>
          <w:sz w:val="20"/>
          <w:u w:val="single"/>
        </w:rPr>
        <w:t>:</w:t>
      </w:r>
      <w:bookmarkStart w:id="1" w:name="_GoBack"/>
      <w:bookmarkEnd w:id="1"/>
      <w:r w:rsidR="004B72E4" w:rsidRPr="00287C91">
        <w:rPr>
          <w:rFonts w:ascii="Tahoma" w:hAnsi="Tahoma" w:cs="Tahoma"/>
          <w:color w:val="000000"/>
          <w:sz w:val="20"/>
          <w:u w:val="single"/>
        </w:rPr>
        <w:t>00</w:t>
      </w:r>
      <w:r w:rsidR="00422FA9" w:rsidRPr="00287C91">
        <w:rPr>
          <w:rFonts w:ascii="Tahoma" w:hAnsi="Tahoma" w:cs="Tahoma"/>
          <w:color w:val="000000"/>
          <w:sz w:val="20"/>
          <w:u w:val="single"/>
        </w:rPr>
        <w:t xml:space="preserve"> hodin</w:t>
      </w:r>
      <w:r w:rsidR="00422FA9" w:rsidRPr="00287C91">
        <w:rPr>
          <w:rFonts w:ascii="Tahoma" w:hAnsi="Tahoma" w:cs="Tahoma"/>
          <w:b w:val="0"/>
          <w:color w:val="000000"/>
          <w:sz w:val="20"/>
        </w:rPr>
        <w:t xml:space="preserve"> v sídle zadavatele – Magistrát města Karlovy Vary, Moskevská 21, 361 20 Karlovy Vary, zase</w:t>
      </w:r>
      <w:r w:rsidR="004B72E4" w:rsidRPr="00287C91">
        <w:rPr>
          <w:rFonts w:ascii="Tahoma" w:hAnsi="Tahoma" w:cs="Tahoma"/>
          <w:b w:val="0"/>
          <w:color w:val="000000"/>
          <w:sz w:val="20"/>
        </w:rPr>
        <w:t>dací místnost ve 3. patře.</w:t>
      </w:r>
    </w:p>
    <w:p w:rsidR="002C34EA" w:rsidRPr="0085058B" w:rsidRDefault="002C34EA" w:rsidP="002C34EA">
      <w:pPr>
        <w:pStyle w:val="Zkladntext"/>
        <w:rPr>
          <w:rFonts w:ascii="Tahoma" w:hAnsi="Tahoma" w:cs="Tahoma"/>
          <w:b w:val="0"/>
          <w:color w:val="000000"/>
          <w:sz w:val="20"/>
        </w:rPr>
      </w:pPr>
    </w:p>
    <w:p w:rsidR="00A91A6C" w:rsidRPr="0085058B" w:rsidRDefault="00A91A6C" w:rsidP="002C34EA">
      <w:pPr>
        <w:jc w:val="both"/>
        <w:rPr>
          <w:rFonts w:ascii="Tahoma" w:hAnsi="Tahoma" w:cs="Tahoma"/>
          <w:sz w:val="20"/>
          <w:szCs w:val="20"/>
        </w:rPr>
      </w:pPr>
    </w:p>
    <w:p w:rsidR="002C34EA" w:rsidRPr="0085058B" w:rsidRDefault="002C34EA" w:rsidP="002C34EA">
      <w:pPr>
        <w:pStyle w:val="Zkladntext"/>
        <w:tabs>
          <w:tab w:val="left" w:pos="9639"/>
        </w:tabs>
        <w:ind w:right="-61"/>
        <w:rPr>
          <w:rFonts w:ascii="Tahoma" w:hAnsi="Tahoma" w:cs="Tahoma"/>
          <w:sz w:val="20"/>
        </w:rPr>
      </w:pPr>
      <w:r w:rsidRPr="0085058B">
        <w:rPr>
          <w:rFonts w:ascii="Tahoma" w:hAnsi="Tahoma" w:cs="Tahoma"/>
          <w:sz w:val="20"/>
          <w:u w:val="single"/>
        </w:rPr>
        <w:t>Osoby</w:t>
      </w:r>
      <w:r w:rsidR="00ED5611" w:rsidRPr="0085058B">
        <w:rPr>
          <w:rFonts w:ascii="Tahoma" w:hAnsi="Tahoma" w:cs="Tahoma"/>
          <w:sz w:val="20"/>
          <w:u w:val="single"/>
        </w:rPr>
        <w:t xml:space="preserve"> </w:t>
      </w:r>
      <w:r w:rsidRPr="0085058B">
        <w:rPr>
          <w:rFonts w:ascii="Tahoma" w:hAnsi="Tahoma" w:cs="Tahoma"/>
          <w:sz w:val="20"/>
          <w:u w:val="single"/>
        </w:rPr>
        <w:t>oprávněn</w:t>
      </w:r>
      <w:r w:rsidR="00ED5611" w:rsidRPr="0085058B">
        <w:rPr>
          <w:rFonts w:ascii="Tahoma" w:hAnsi="Tahoma" w:cs="Tahoma"/>
          <w:sz w:val="20"/>
          <w:u w:val="single"/>
        </w:rPr>
        <w:t>é</w:t>
      </w:r>
      <w:r w:rsidRPr="0085058B">
        <w:rPr>
          <w:rFonts w:ascii="Tahoma" w:hAnsi="Tahoma" w:cs="Tahoma"/>
          <w:sz w:val="20"/>
          <w:u w:val="single"/>
        </w:rPr>
        <w:t xml:space="preserve"> </w:t>
      </w:r>
      <w:r w:rsidR="00ED5611" w:rsidRPr="0085058B">
        <w:rPr>
          <w:rFonts w:ascii="Tahoma" w:hAnsi="Tahoma" w:cs="Tahoma"/>
          <w:sz w:val="20"/>
          <w:u w:val="single"/>
        </w:rPr>
        <w:t xml:space="preserve">účastnit se úkonů zadavatele </w:t>
      </w:r>
      <w:r w:rsidRPr="0085058B">
        <w:rPr>
          <w:rFonts w:ascii="Tahoma" w:hAnsi="Tahoma" w:cs="Tahoma"/>
          <w:sz w:val="20"/>
          <w:u w:val="single"/>
        </w:rPr>
        <w:t>při otevírání obálek s nabídkami</w:t>
      </w:r>
      <w:r w:rsidRPr="0085058B">
        <w:rPr>
          <w:rFonts w:ascii="Tahoma" w:hAnsi="Tahoma" w:cs="Tahoma"/>
          <w:sz w:val="20"/>
        </w:rPr>
        <w:t>:</w:t>
      </w:r>
    </w:p>
    <w:p w:rsidR="00067890" w:rsidRPr="0085058B" w:rsidRDefault="002C34EA" w:rsidP="009F5A7B">
      <w:pPr>
        <w:pStyle w:val="Zkladntext"/>
        <w:tabs>
          <w:tab w:val="left" w:pos="9639"/>
        </w:tabs>
        <w:rPr>
          <w:rFonts w:ascii="Tahoma" w:hAnsi="Tahoma" w:cs="Tahoma"/>
          <w:b w:val="0"/>
          <w:color w:val="000000"/>
          <w:sz w:val="20"/>
        </w:rPr>
      </w:pPr>
      <w:r w:rsidRPr="0085058B">
        <w:rPr>
          <w:rFonts w:ascii="Tahoma" w:hAnsi="Tahoma" w:cs="Tahoma"/>
          <w:b w:val="0"/>
          <w:color w:val="000000"/>
          <w:sz w:val="20"/>
        </w:rPr>
        <w:t xml:space="preserve">Členové hodnotící komise, osoby pověřené zadavatelem, účastníci zadávacího řízení, jejichž nabídka byla doručena zadavateli ve lhůtě pro podání nabídek, a to za každého účastníka zadávacího řízení max. </w:t>
      </w:r>
      <w:r w:rsidR="007F65DA" w:rsidRPr="0085058B">
        <w:rPr>
          <w:rFonts w:ascii="Tahoma" w:hAnsi="Tahoma" w:cs="Tahoma"/>
          <w:color w:val="000000"/>
          <w:sz w:val="20"/>
        </w:rPr>
        <w:t>1 </w:t>
      </w:r>
      <w:r w:rsidRPr="0085058B">
        <w:rPr>
          <w:rFonts w:ascii="Tahoma" w:hAnsi="Tahoma" w:cs="Tahoma"/>
          <w:color w:val="000000"/>
          <w:sz w:val="20"/>
        </w:rPr>
        <w:t>zástupce na základě předložení plné moci</w:t>
      </w:r>
      <w:r w:rsidRPr="0085058B">
        <w:rPr>
          <w:rFonts w:ascii="Tahoma" w:hAnsi="Tahoma" w:cs="Tahoma"/>
          <w:b w:val="0"/>
          <w:color w:val="000000"/>
          <w:sz w:val="20"/>
        </w:rPr>
        <w:t>.</w:t>
      </w:r>
    </w:p>
    <w:p w:rsidR="007216AE" w:rsidRPr="0085058B" w:rsidRDefault="007216AE" w:rsidP="00067890">
      <w:pPr>
        <w:pStyle w:val="Zkladntext"/>
        <w:tabs>
          <w:tab w:val="left" w:pos="9639"/>
        </w:tabs>
        <w:ind w:right="-61"/>
        <w:rPr>
          <w:rFonts w:ascii="Tahoma" w:hAnsi="Tahoma" w:cs="Tahoma"/>
          <w:b w:val="0"/>
          <w:color w:val="000000"/>
          <w:sz w:val="20"/>
        </w:rPr>
      </w:pPr>
    </w:p>
    <w:p w:rsidR="007F65DA" w:rsidRPr="0085058B" w:rsidRDefault="007F65DA" w:rsidP="00067890">
      <w:pPr>
        <w:pStyle w:val="Zkladntext"/>
        <w:tabs>
          <w:tab w:val="left" w:pos="9639"/>
        </w:tabs>
        <w:ind w:right="-61"/>
        <w:rPr>
          <w:rFonts w:ascii="Tahoma" w:hAnsi="Tahoma" w:cs="Tahoma"/>
          <w:b w:val="0"/>
          <w:color w:val="000000"/>
          <w:sz w:val="20"/>
        </w:rPr>
      </w:pPr>
    </w:p>
    <w:p w:rsidR="00ED5611" w:rsidRPr="0085058B" w:rsidRDefault="0003185D" w:rsidP="007216AE">
      <w:pPr>
        <w:numPr>
          <w:ilvl w:val="0"/>
          <w:numId w:val="1"/>
        </w:numPr>
        <w:shd w:val="clear" w:color="auto" w:fill="E0E0E0"/>
        <w:ind w:left="357" w:hanging="357"/>
        <w:jc w:val="center"/>
        <w:rPr>
          <w:rFonts w:ascii="Tahoma" w:hAnsi="Tahoma" w:cs="Tahoma"/>
          <w:b/>
          <w:sz w:val="22"/>
          <w:szCs w:val="22"/>
        </w:rPr>
      </w:pPr>
      <w:r w:rsidRPr="0085058B">
        <w:rPr>
          <w:rFonts w:ascii="Tahoma" w:hAnsi="Tahoma" w:cs="Tahoma"/>
          <w:b/>
          <w:sz w:val="22"/>
          <w:szCs w:val="22"/>
        </w:rPr>
        <w:t xml:space="preserve"> </w:t>
      </w:r>
      <w:r w:rsidR="0041135C" w:rsidRPr="0085058B">
        <w:rPr>
          <w:rFonts w:ascii="Tahoma" w:hAnsi="Tahoma" w:cs="Tahoma"/>
          <w:b/>
          <w:sz w:val="22"/>
          <w:szCs w:val="22"/>
        </w:rPr>
        <w:t>Závěrečné pokyny, doporučení</w:t>
      </w:r>
      <w:r w:rsidR="00ED5611" w:rsidRPr="0085058B">
        <w:rPr>
          <w:rFonts w:ascii="Tahoma" w:hAnsi="Tahoma" w:cs="Tahoma"/>
          <w:b/>
          <w:sz w:val="22"/>
          <w:szCs w:val="22"/>
        </w:rPr>
        <w:t>,</w:t>
      </w:r>
      <w:r w:rsidR="0041135C" w:rsidRPr="0085058B">
        <w:rPr>
          <w:rFonts w:ascii="Tahoma" w:hAnsi="Tahoma" w:cs="Tahoma"/>
          <w:b/>
          <w:sz w:val="22"/>
          <w:szCs w:val="22"/>
        </w:rPr>
        <w:t xml:space="preserve"> upozornění </w:t>
      </w:r>
      <w:r w:rsidR="00ED5611" w:rsidRPr="0085058B">
        <w:rPr>
          <w:rFonts w:ascii="Tahoma" w:hAnsi="Tahoma" w:cs="Tahoma"/>
          <w:b/>
          <w:sz w:val="22"/>
          <w:szCs w:val="22"/>
        </w:rPr>
        <w:t xml:space="preserve">a sdělení </w:t>
      </w:r>
      <w:r w:rsidR="0041135C" w:rsidRPr="0085058B">
        <w:rPr>
          <w:rFonts w:ascii="Tahoma" w:hAnsi="Tahoma" w:cs="Tahoma"/>
          <w:b/>
          <w:sz w:val="22"/>
          <w:szCs w:val="22"/>
        </w:rPr>
        <w:t>zadavatele</w:t>
      </w:r>
    </w:p>
    <w:p w:rsidR="0056529E" w:rsidRPr="0085058B" w:rsidRDefault="0056529E" w:rsidP="0041135C">
      <w:pPr>
        <w:jc w:val="both"/>
        <w:rPr>
          <w:rFonts w:ascii="Tahoma" w:hAnsi="Tahoma" w:cs="Tahoma"/>
          <w:b/>
          <w:bCs/>
          <w:iCs/>
          <w:sz w:val="20"/>
          <w:szCs w:val="20"/>
        </w:rPr>
      </w:pPr>
    </w:p>
    <w:p w:rsidR="0041135C" w:rsidRPr="0085058B" w:rsidRDefault="00212DE4" w:rsidP="00CA7D79">
      <w:pPr>
        <w:numPr>
          <w:ilvl w:val="1"/>
          <w:numId w:val="26"/>
        </w:numPr>
        <w:ind w:left="0" w:firstLine="0"/>
        <w:jc w:val="both"/>
        <w:rPr>
          <w:rFonts w:ascii="Tahoma" w:hAnsi="Tahoma" w:cs="Tahoma"/>
          <w:bCs/>
          <w:iCs/>
          <w:sz w:val="20"/>
          <w:szCs w:val="20"/>
        </w:rPr>
      </w:pPr>
      <w:r w:rsidRPr="0085058B">
        <w:rPr>
          <w:rFonts w:ascii="Tahoma" w:hAnsi="Tahoma" w:cs="Tahoma"/>
          <w:color w:val="000000"/>
          <w:sz w:val="20"/>
          <w:szCs w:val="20"/>
        </w:rPr>
        <w:t>Účastník zadávacího řízení</w:t>
      </w:r>
      <w:r w:rsidR="0041135C" w:rsidRPr="0085058B">
        <w:rPr>
          <w:rFonts w:ascii="Tahoma" w:hAnsi="Tahoma" w:cs="Tahoma"/>
          <w:bCs/>
          <w:iCs/>
          <w:sz w:val="20"/>
          <w:szCs w:val="20"/>
        </w:rPr>
        <w:t xml:space="preserve"> je povinen výslovně ve své nabídce označit (vyjmenovat) ty části nabídky, které považuje za předmět obchodního tajemství.</w:t>
      </w:r>
    </w:p>
    <w:p w:rsidR="007C1A3A" w:rsidRPr="0085058B" w:rsidRDefault="007C1A3A" w:rsidP="007C1A3A">
      <w:pPr>
        <w:jc w:val="both"/>
        <w:rPr>
          <w:rFonts w:ascii="Tahoma" w:hAnsi="Tahoma" w:cs="Tahoma"/>
          <w:bCs/>
          <w:iCs/>
          <w:sz w:val="20"/>
          <w:szCs w:val="20"/>
        </w:rPr>
      </w:pPr>
    </w:p>
    <w:p w:rsidR="00ED5611" w:rsidRPr="0085058B" w:rsidRDefault="00ED5611" w:rsidP="00CA7D79">
      <w:pPr>
        <w:numPr>
          <w:ilvl w:val="1"/>
          <w:numId w:val="26"/>
        </w:numPr>
        <w:ind w:left="0" w:firstLine="0"/>
        <w:jc w:val="both"/>
        <w:rPr>
          <w:rFonts w:ascii="Tahoma" w:hAnsi="Tahoma" w:cs="Tahoma"/>
          <w:bCs/>
          <w:iCs/>
          <w:sz w:val="20"/>
          <w:szCs w:val="20"/>
        </w:rPr>
      </w:pPr>
      <w:r w:rsidRPr="0085058B">
        <w:rPr>
          <w:rFonts w:ascii="Tahoma" w:hAnsi="Tahoma" w:cs="Tahoma"/>
          <w:bCs/>
          <w:iCs/>
          <w:sz w:val="20"/>
          <w:szCs w:val="20"/>
        </w:rPr>
        <w:t>Zadavatel nestanovuje žádn</w:t>
      </w:r>
      <w:r w:rsidR="008B78DF" w:rsidRPr="0085058B">
        <w:rPr>
          <w:rFonts w:ascii="Tahoma" w:hAnsi="Tahoma" w:cs="Tahoma"/>
          <w:bCs/>
          <w:iCs/>
          <w:sz w:val="20"/>
          <w:szCs w:val="20"/>
        </w:rPr>
        <w:t xml:space="preserve">é pokyny, </w:t>
      </w:r>
      <w:r w:rsidRPr="0085058B">
        <w:rPr>
          <w:rFonts w:ascii="Tahoma" w:hAnsi="Tahoma" w:cs="Tahoma"/>
          <w:sz w:val="20"/>
          <w:szCs w:val="20"/>
        </w:rPr>
        <w:t>aby vybraní dodavatelé, nabízející plnění veřejné zakázky společně, přijali určitou formu spolupráce pro plnění veřejné zakázky.</w:t>
      </w:r>
    </w:p>
    <w:p w:rsidR="007C1A3A" w:rsidRPr="0085058B" w:rsidRDefault="007C1A3A" w:rsidP="007C1A3A">
      <w:pPr>
        <w:pStyle w:val="Barevnseznamzvraznn11"/>
        <w:spacing w:after="0"/>
        <w:ind w:left="0"/>
        <w:rPr>
          <w:rFonts w:ascii="Tahoma" w:hAnsi="Tahoma" w:cs="Tahoma"/>
          <w:bCs/>
          <w:iCs/>
          <w:sz w:val="20"/>
          <w:szCs w:val="20"/>
        </w:rPr>
      </w:pPr>
    </w:p>
    <w:p w:rsidR="00472029" w:rsidRPr="0085058B" w:rsidRDefault="00472029" w:rsidP="00CA7D79">
      <w:pPr>
        <w:numPr>
          <w:ilvl w:val="1"/>
          <w:numId w:val="26"/>
        </w:numPr>
        <w:ind w:left="0" w:firstLine="0"/>
        <w:jc w:val="both"/>
        <w:rPr>
          <w:rFonts w:ascii="Tahoma" w:hAnsi="Tahoma" w:cs="Tahoma"/>
          <w:bCs/>
          <w:iCs/>
          <w:sz w:val="20"/>
          <w:szCs w:val="20"/>
        </w:rPr>
      </w:pPr>
      <w:r w:rsidRPr="0085058B">
        <w:rPr>
          <w:rFonts w:ascii="Tahoma" w:hAnsi="Tahoma" w:cs="Tahoma"/>
          <w:bCs/>
          <w:iCs/>
          <w:sz w:val="20"/>
          <w:szCs w:val="20"/>
        </w:rPr>
        <w:t xml:space="preserve">Zadavatel jako podmínku uzavření smlouvy s vybraným dodavatelem nepožaduje od tohoto dodavatele předložení jiných dokladů, než které jsou uvedeny v </w:t>
      </w:r>
      <w:r w:rsidRPr="0085058B">
        <w:rPr>
          <w:rFonts w:ascii="Tahoma" w:hAnsi="Tahoma" w:cs="Tahoma"/>
          <w:b/>
          <w:bCs/>
          <w:iCs/>
          <w:sz w:val="20"/>
          <w:szCs w:val="20"/>
        </w:rPr>
        <w:t xml:space="preserve">§ 86 odst. 3 ZZVZ a § 104 odst. 2 ZZVZ, </w:t>
      </w:r>
      <w:r w:rsidRPr="0085058B">
        <w:rPr>
          <w:rFonts w:ascii="Tahoma" w:hAnsi="Tahoma" w:cs="Tahoma"/>
          <w:bCs/>
          <w:iCs/>
          <w:sz w:val="20"/>
          <w:szCs w:val="20"/>
        </w:rPr>
        <w:t>tj.</w:t>
      </w:r>
      <w:r w:rsidRPr="0085058B">
        <w:rPr>
          <w:rFonts w:ascii="Tahoma" w:hAnsi="Tahoma" w:cs="Tahoma"/>
          <w:b/>
          <w:bCs/>
          <w:iCs/>
          <w:sz w:val="20"/>
          <w:szCs w:val="20"/>
        </w:rPr>
        <w:t xml:space="preserve"> </w:t>
      </w:r>
      <w:r w:rsidR="005624C9" w:rsidRPr="0085058B">
        <w:rPr>
          <w:rFonts w:ascii="Tahoma" w:hAnsi="Tahoma" w:cs="Tahoma"/>
          <w:bCs/>
          <w:iCs/>
          <w:sz w:val="20"/>
          <w:szCs w:val="20"/>
        </w:rPr>
        <w:t>p</w:t>
      </w:r>
      <w:r w:rsidRPr="0085058B">
        <w:rPr>
          <w:rFonts w:ascii="Tahoma" w:hAnsi="Tahoma" w:cs="Tahoma"/>
          <w:sz w:val="20"/>
          <w:szCs w:val="20"/>
        </w:rPr>
        <w:t>řed uzavřením smlouvy vybran</w:t>
      </w:r>
      <w:r w:rsidR="005624C9" w:rsidRPr="0085058B">
        <w:rPr>
          <w:rFonts w:ascii="Tahoma" w:hAnsi="Tahoma" w:cs="Tahoma"/>
          <w:sz w:val="20"/>
          <w:szCs w:val="20"/>
        </w:rPr>
        <w:t>ý</w:t>
      </w:r>
      <w:r w:rsidRPr="0085058B">
        <w:rPr>
          <w:rFonts w:ascii="Tahoma" w:hAnsi="Tahoma" w:cs="Tahoma"/>
          <w:sz w:val="20"/>
          <w:szCs w:val="20"/>
        </w:rPr>
        <w:t xml:space="preserve"> dodavatel předloží originál</w:t>
      </w:r>
      <w:r w:rsidR="005624C9" w:rsidRPr="0085058B">
        <w:rPr>
          <w:rFonts w:ascii="Tahoma" w:hAnsi="Tahoma" w:cs="Tahoma"/>
          <w:sz w:val="20"/>
          <w:szCs w:val="20"/>
        </w:rPr>
        <w:t>y</w:t>
      </w:r>
      <w:r w:rsidRPr="0085058B">
        <w:rPr>
          <w:rFonts w:ascii="Tahoma" w:hAnsi="Tahoma" w:cs="Tahoma"/>
          <w:sz w:val="20"/>
          <w:szCs w:val="20"/>
        </w:rPr>
        <w:t xml:space="preserve"> nebo ověřen</w:t>
      </w:r>
      <w:r w:rsidR="005624C9" w:rsidRPr="0085058B">
        <w:rPr>
          <w:rFonts w:ascii="Tahoma" w:hAnsi="Tahoma" w:cs="Tahoma"/>
          <w:sz w:val="20"/>
          <w:szCs w:val="20"/>
        </w:rPr>
        <w:t>ě</w:t>
      </w:r>
      <w:r w:rsidRPr="0085058B">
        <w:rPr>
          <w:rFonts w:ascii="Tahoma" w:hAnsi="Tahoma" w:cs="Tahoma"/>
          <w:sz w:val="20"/>
          <w:szCs w:val="20"/>
        </w:rPr>
        <w:t xml:space="preserve"> kopií dokladů o kvalifikaci, pokud již nebyly v zadávacím řízení předloženy</w:t>
      </w:r>
      <w:r w:rsidR="005624C9" w:rsidRPr="0085058B">
        <w:rPr>
          <w:rFonts w:ascii="Tahoma" w:hAnsi="Tahoma" w:cs="Tahoma"/>
          <w:sz w:val="20"/>
          <w:szCs w:val="20"/>
        </w:rPr>
        <w:t xml:space="preserve"> a dále uvede:</w:t>
      </w:r>
    </w:p>
    <w:p w:rsidR="005624C9" w:rsidRPr="0085058B" w:rsidRDefault="005624C9" w:rsidP="005624C9">
      <w:pPr>
        <w:pStyle w:val="Textkomente"/>
        <w:rPr>
          <w:rFonts w:ascii="Tahoma" w:hAnsi="Tahoma" w:cs="Tahoma"/>
        </w:rPr>
      </w:pPr>
    </w:p>
    <w:p w:rsidR="005624C9" w:rsidRPr="0085058B" w:rsidRDefault="005624C9" w:rsidP="006636F3">
      <w:pPr>
        <w:pStyle w:val="Textkomente"/>
        <w:numPr>
          <w:ilvl w:val="1"/>
          <w:numId w:val="7"/>
        </w:numPr>
        <w:spacing w:after="120"/>
        <w:rPr>
          <w:rFonts w:ascii="Tahoma" w:hAnsi="Tahoma" w:cs="Tahoma"/>
        </w:rPr>
      </w:pPr>
      <w:r w:rsidRPr="0085058B">
        <w:rPr>
          <w:rFonts w:ascii="Tahoma" w:hAnsi="Tahoma" w:cs="Tahoma"/>
        </w:rPr>
        <w:lastRenderedPageBreak/>
        <w:t>identifikační údaje všech osob, které jsou jeho skutečným majitelem podle zákona o některých opatřeních proti legalizaci výnosů z trestné či</w:t>
      </w:r>
      <w:r w:rsidR="00475B3D" w:rsidRPr="0085058B">
        <w:rPr>
          <w:rFonts w:ascii="Tahoma" w:hAnsi="Tahoma" w:cs="Tahoma"/>
        </w:rPr>
        <w:t>nnosti a financování terorismu,</w:t>
      </w:r>
    </w:p>
    <w:p w:rsidR="005624C9" w:rsidRPr="0085058B" w:rsidRDefault="005624C9" w:rsidP="006636F3">
      <w:pPr>
        <w:pStyle w:val="Textkomente"/>
        <w:numPr>
          <w:ilvl w:val="1"/>
          <w:numId w:val="7"/>
        </w:numPr>
        <w:rPr>
          <w:rFonts w:ascii="Tahoma" w:hAnsi="Tahoma" w:cs="Tahoma"/>
        </w:rPr>
      </w:pPr>
      <w:r w:rsidRPr="0085058B">
        <w:rPr>
          <w:rFonts w:ascii="Tahoma" w:hAnsi="Tahoma" w:cs="Tahoma"/>
        </w:rPr>
        <w:t>doklady, z nichž vyplývá vztah všech osob podle písmene a) k dodavateli; těmito doklady jsou zejména</w:t>
      </w:r>
    </w:p>
    <w:p w:rsidR="005624C9" w:rsidRPr="0085058B" w:rsidRDefault="005624C9" w:rsidP="006636F3">
      <w:pPr>
        <w:numPr>
          <w:ilvl w:val="2"/>
          <w:numId w:val="7"/>
        </w:numPr>
        <w:rPr>
          <w:rFonts w:ascii="Tahoma" w:hAnsi="Tahoma" w:cs="Tahoma"/>
          <w:sz w:val="20"/>
          <w:szCs w:val="20"/>
        </w:rPr>
      </w:pPr>
      <w:r w:rsidRPr="0085058B">
        <w:rPr>
          <w:rFonts w:ascii="Tahoma" w:hAnsi="Tahoma" w:cs="Tahoma"/>
          <w:sz w:val="20"/>
          <w:szCs w:val="20"/>
        </w:rPr>
        <w:t>výpis z obchodního rejstříku nebo jiné obdobné evidence,</w:t>
      </w:r>
    </w:p>
    <w:p w:rsidR="005624C9" w:rsidRPr="0085058B" w:rsidRDefault="005624C9" w:rsidP="006636F3">
      <w:pPr>
        <w:numPr>
          <w:ilvl w:val="2"/>
          <w:numId w:val="7"/>
        </w:numPr>
        <w:rPr>
          <w:rFonts w:ascii="Tahoma" w:hAnsi="Tahoma" w:cs="Tahoma"/>
          <w:sz w:val="20"/>
          <w:szCs w:val="20"/>
        </w:rPr>
      </w:pPr>
      <w:r w:rsidRPr="0085058B">
        <w:rPr>
          <w:rFonts w:ascii="Tahoma" w:hAnsi="Tahoma" w:cs="Tahoma"/>
          <w:sz w:val="20"/>
          <w:szCs w:val="20"/>
        </w:rPr>
        <w:t>seznam akcionářů,</w:t>
      </w:r>
    </w:p>
    <w:p w:rsidR="005624C9" w:rsidRPr="0085058B" w:rsidRDefault="005624C9" w:rsidP="006636F3">
      <w:pPr>
        <w:numPr>
          <w:ilvl w:val="2"/>
          <w:numId w:val="7"/>
        </w:numPr>
        <w:rPr>
          <w:rFonts w:ascii="Tahoma" w:hAnsi="Tahoma" w:cs="Tahoma"/>
          <w:sz w:val="20"/>
          <w:szCs w:val="20"/>
        </w:rPr>
      </w:pPr>
      <w:r w:rsidRPr="0085058B">
        <w:rPr>
          <w:rFonts w:ascii="Tahoma" w:hAnsi="Tahoma" w:cs="Tahoma"/>
          <w:sz w:val="20"/>
          <w:szCs w:val="20"/>
        </w:rPr>
        <w:t>rozhodnutí statutárního orgánu o vyplacení podílu na zisku,</w:t>
      </w:r>
    </w:p>
    <w:p w:rsidR="005624C9" w:rsidRPr="0085058B" w:rsidRDefault="005624C9" w:rsidP="006636F3">
      <w:pPr>
        <w:numPr>
          <w:ilvl w:val="2"/>
          <w:numId w:val="7"/>
        </w:numPr>
        <w:rPr>
          <w:rFonts w:ascii="Tahoma" w:hAnsi="Tahoma" w:cs="Tahoma"/>
          <w:sz w:val="20"/>
          <w:szCs w:val="20"/>
        </w:rPr>
      </w:pPr>
      <w:r w:rsidRPr="0085058B">
        <w:rPr>
          <w:rFonts w:ascii="Tahoma" w:hAnsi="Tahoma" w:cs="Tahoma"/>
          <w:sz w:val="20"/>
          <w:szCs w:val="20"/>
        </w:rPr>
        <w:t>společenská smlouva, zakladatelská listina nebo stanovy.</w:t>
      </w:r>
    </w:p>
    <w:p w:rsidR="00ED5611" w:rsidRPr="0085058B" w:rsidRDefault="00ED5611" w:rsidP="006C047B">
      <w:pPr>
        <w:jc w:val="both"/>
        <w:rPr>
          <w:rFonts w:ascii="Tahoma" w:hAnsi="Tahoma" w:cs="Tahoma"/>
          <w:b/>
          <w:bCs/>
          <w:iCs/>
          <w:sz w:val="20"/>
          <w:szCs w:val="20"/>
        </w:rPr>
      </w:pPr>
    </w:p>
    <w:p w:rsidR="0079732D" w:rsidRPr="0085058B" w:rsidRDefault="006B4E8B" w:rsidP="00CA7D79">
      <w:pPr>
        <w:numPr>
          <w:ilvl w:val="1"/>
          <w:numId w:val="26"/>
        </w:numPr>
        <w:ind w:left="0" w:firstLine="0"/>
        <w:jc w:val="both"/>
        <w:rPr>
          <w:rFonts w:ascii="Tahoma" w:hAnsi="Tahoma" w:cs="Tahoma"/>
          <w:sz w:val="20"/>
          <w:szCs w:val="20"/>
        </w:rPr>
      </w:pPr>
      <w:r w:rsidRPr="0085058B">
        <w:rPr>
          <w:rFonts w:ascii="Tahoma" w:hAnsi="Tahoma" w:cs="Tahoma"/>
          <w:bCs/>
          <w:iCs/>
          <w:sz w:val="20"/>
          <w:szCs w:val="20"/>
        </w:rPr>
        <w:t>Zadavatel nestanovuje žádné podmínky</w:t>
      </w:r>
      <w:r w:rsidRPr="0085058B">
        <w:rPr>
          <w:rFonts w:ascii="Tahoma" w:hAnsi="Tahoma" w:cs="Tahoma"/>
          <w:sz w:val="20"/>
          <w:szCs w:val="20"/>
        </w:rPr>
        <w:t xml:space="preserve">, při jejichž splnění budou na žádost poddodavatele převedeny splatné částky úhrady veřejné zakázky přímo </w:t>
      </w:r>
      <w:r w:rsidR="007C1A3A" w:rsidRPr="0085058B">
        <w:rPr>
          <w:rFonts w:ascii="Tahoma" w:hAnsi="Tahoma" w:cs="Tahoma"/>
          <w:sz w:val="20"/>
          <w:szCs w:val="20"/>
        </w:rPr>
        <w:t>poddodavateli.</w:t>
      </w:r>
    </w:p>
    <w:p w:rsidR="007C1A3A" w:rsidRPr="0085058B" w:rsidRDefault="007C1A3A" w:rsidP="007C1A3A">
      <w:pPr>
        <w:jc w:val="both"/>
        <w:rPr>
          <w:rFonts w:ascii="Tahoma" w:hAnsi="Tahoma" w:cs="Tahoma"/>
          <w:sz w:val="20"/>
          <w:szCs w:val="20"/>
        </w:rPr>
      </w:pPr>
    </w:p>
    <w:p w:rsidR="00A91A6C" w:rsidRPr="0085058B" w:rsidRDefault="00A91A6C" w:rsidP="00CA7D79">
      <w:pPr>
        <w:numPr>
          <w:ilvl w:val="1"/>
          <w:numId w:val="26"/>
        </w:numPr>
        <w:ind w:left="0" w:firstLine="0"/>
        <w:jc w:val="both"/>
        <w:rPr>
          <w:rFonts w:ascii="Tahoma" w:hAnsi="Tahoma" w:cs="Tahoma"/>
          <w:sz w:val="20"/>
          <w:szCs w:val="20"/>
        </w:rPr>
      </w:pPr>
      <w:r w:rsidRPr="0085058B">
        <w:rPr>
          <w:rFonts w:ascii="Tahoma" w:hAnsi="Tahoma" w:cs="Tahoma"/>
          <w:sz w:val="20"/>
          <w:szCs w:val="20"/>
        </w:rPr>
        <w:t>Vybraný dodavatel bude dle ustanovení § 2 písm. e) zák. č. 320/2001 Sb., o finanční kontrole ve</w:t>
      </w:r>
      <w:r w:rsidR="00475B3D" w:rsidRPr="0085058B">
        <w:rPr>
          <w:rFonts w:ascii="Tahoma" w:hAnsi="Tahoma" w:cs="Tahoma"/>
          <w:sz w:val="20"/>
          <w:szCs w:val="20"/>
        </w:rPr>
        <w:t> </w:t>
      </w:r>
      <w:r w:rsidRPr="0085058B">
        <w:rPr>
          <w:rFonts w:ascii="Tahoma" w:hAnsi="Tahoma" w:cs="Tahoma"/>
          <w:sz w:val="20"/>
          <w:szCs w:val="20"/>
        </w:rPr>
        <w:t>veřejné správě, v platném znění, osobou povinnou spolupůsobit při výkonu finanční kontroly.</w:t>
      </w:r>
    </w:p>
    <w:p w:rsidR="00A91A6C" w:rsidRPr="0085058B" w:rsidRDefault="00A91A6C" w:rsidP="006C047B">
      <w:pPr>
        <w:jc w:val="both"/>
        <w:rPr>
          <w:rFonts w:ascii="Tahoma" w:hAnsi="Tahoma" w:cs="Tahoma"/>
          <w:bCs/>
          <w:iCs/>
          <w:sz w:val="20"/>
          <w:szCs w:val="20"/>
        </w:rPr>
      </w:pPr>
    </w:p>
    <w:p w:rsidR="00EF609D" w:rsidRPr="0085058B" w:rsidRDefault="00EF609D" w:rsidP="00572794">
      <w:pPr>
        <w:jc w:val="both"/>
        <w:rPr>
          <w:rFonts w:ascii="Tahoma" w:hAnsi="Tahoma" w:cs="Tahoma"/>
          <w:b/>
          <w:sz w:val="20"/>
          <w:szCs w:val="20"/>
        </w:rPr>
      </w:pPr>
    </w:p>
    <w:p w:rsidR="00C73104" w:rsidRPr="0085058B" w:rsidRDefault="002C1ADF" w:rsidP="00572794">
      <w:pPr>
        <w:jc w:val="both"/>
        <w:rPr>
          <w:rFonts w:ascii="Tahoma" w:hAnsi="Tahoma" w:cs="Tahoma"/>
          <w:b/>
          <w:sz w:val="20"/>
          <w:szCs w:val="20"/>
        </w:rPr>
      </w:pPr>
      <w:r w:rsidRPr="0085058B">
        <w:rPr>
          <w:rFonts w:ascii="Tahoma" w:hAnsi="Tahoma" w:cs="Tahoma"/>
          <w:b/>
          <w:sz w:val="20"/>
          <w:szCs w:val="20"/>
        </w:rPr>
        <w:t>V</w:t>
      </w:r>
      <w:r w:rsidR="002055DD">
        <w:rPr>
          <w:rFonts w:ascii="Tahoma" w:hAnsi="Tahoma" w:cs="Tahoma"/>
          <w:b/>
          <w:sz w:val="20"/>
          <w:szCs w:val="20"/>
        </w:rPr>
        <w:t> Karlových V</w:t>
      </w:r>
      <w:r w:rsidR="00A55780">
        <w:rPr>
          <w:rFonts w:ascii="Tahoma" w:hAnsi="Tahoma" w:cs="Tahoma"/>
          <w:b/>
          <w:sz w:val="20"/>
          <w:szCs w:val="20"/>
        </w:rPr>
        <w:t>arech</w:t>
      </w:r>
      <w:r w:rsidR="007216AE" w:rsidRPr="0085058B">
        <w:rPr>
          <w:rFonts w:ascii="Tahoma" w:hAnsi="Tahoma" w:cs="Tahoma"/>
          <w:b/>
          <w:sz w:val="20"/>
          <w:szCs w:val="20"/>
        </w:rPr>
        <w:t xml:space="preserve"> dne</w:t>
      </w:r>
      <w:r w:rsidR="00760425" w:rsidRPr="0085058B">
        <w:rPr>
          <w:rFonts w:ascii="Tahoma" w:hAnsi="Tahoma" w:cs="Tahoma"/>
          <w:b/>
          <w:sz w:val="20"/>
          <w:szCs w:val="20"/>
        </w:rPr>
        <w:t xml:space="preserve"> </w:t>
      </w:r>
      <w:r w:rsidR="00A55780">
        <w:rPr>
          <w:rFonts w:ascii="Tahoma" w:hAnsi="Tahoma" w:cs="Tahoma"/>
          <w:b/>
          <w:sz w:val="20"/>
          <w:szCs w:val="20"/>
        </w:rPr>
        <w:t>…………………</w:t>
      </w:r>
    </w:p>
    <w:p w:rsidR="0026619F" w:rsidRPr="0085058B" w:rsidRDefault="0026619F">
      <w:pPr>
        <w:rPr>
          <w:rFonts w:ascii="Tahoma" w:hAnsi="Tahoma" w:cs="Tahoma"/>
          <w:sz w:val="20"/>
          <w:szCs w:val="20"/>
        </w:rPr>
      </w:pPr>
    </w:p>
    <w:p w:rsidR="004F51E8" w:rsidRPr="0085058B" w:rsidRDefault="004F51E8">
      <w:pPr>
        <w:rPr>
          <w:rFonts w:ascii="Tahoma" w:hAnsi="Tahoma" w:cs="Tahoma"/>
          <w:sz w:val="20"/>
          <w:szCs w:val="20"/>
        </w:rPr>
      </w:pPr>
    </w:p>
    <w:p w:rsidR="004F51E8" w:rsidRPr="0085058B" w:rsidRDefault="004F51E8">
      <w:pPr>
        <w:rPr>
          <w:rFonts w:ascii="Tahoma" w:hAnsi="Tahoma" w:cs="Tahoma"/>
          <w:sz w:val="20"/>
          <w:szCs w:val="20"/>
        </w:rPr>
      </w:pPr>
    </w:p>
    <w:p w:rsidR="004F51E8" w:rsidRPr="0085058B" w:rsidRDefault="004F51E8">
      <w:pPr>
        <w:rPr>
          <w:rFonts w:ascii="Tahoma" w:hAnsi="Tahoma" w:cs="Tahoma"/>
          <w:sz w:val="20"/>
          <w:szCs w:val="20"/>
        </w:rPr>
      </w:pPr>
    </w:p>
    <w:p w:rsidR="002F475A" w:rsidRPr="00A55780" w:rsidRDefault="002F475A" w:rsidP="00A55780">
      <w:pPr>
        <w:tabs>
          <w:tab w:val="center" w:pos="7088"/>
        </w:tabs>
        <w:jc w:val="both"/>
        <w:rPr>
          <w:rFonts w:ascii="Tahoma" w:hAnsi="Tahoma" w:cs="Tahoma"/>
          <w:b/>
          <w:sz w:val="20"/>
          <w:szCs w:val="20"/>
        </w:rPr>
      </w:pPr>
    </w:p>
    <w:p w:rsidR="00A55780" w:rsidRPr="00460D81" w:rsidRDefault="00A55780" w:rsidP="00A55780">
      <w:pPr>
        <w:rPr>
          <w:rFonts w:ascii="Tahoma" w:hAnsi="Tahoma" w:cs="Tahoma"/>
          <w:i/>
          <w:sz w:val="20"/>
          <w:szCs w:val="20"/>
        </w:rPr>
      </w:pPr>
      <w:r w:rsidRPr="00460D81">
        <w:rPr>
          <w:rFonts w:ascii="Tahoma" w:hAnsi="Tahoma" w:cs="Tahoma"/>
          <w:i/>
          <w:sz w:val="20"/>
          <w:szCs w:val="20"/>
        </w:rPr>
        <w:t>Přílohy: 1. Vzorov</w:t>
      </w:r>
      <w:r>
        <w:rPr>
          <w:rFonts w:ascii="Tahoma" w:hAnsi="Tahoma" w:cs="Tahoma"/>
          <w:i/>
          <w:sz w:val="20"/>
          <w:szCs w:val="20"/>
        </w:rPr>
        <w:t>á</w:t>
      </w:r>
      <w:r w:rsidRPr="00460D81">
        <w:rPr>
          <w:rFonts w:ascii="Tahoma" w:hAnsi="Tahoma" w:cs="Tahoma"/>
          <w:i/>
          <w:sz w:val="20"/>
          <w:szCs w:val="20"/>
        </w:rPr>
        <w:t xml:space="preserve"> Smlouv</w:t>
      </w:r>
      <w:r>
        <w:rPr>
          <w:rFonts w:ascii="Tahoma" w:hAnsi="Tahoma" w:cs="Tahoma"/>
          <w:i/>
          <w:sz w:val="20"/>
          <w:szCs w:val="20"/>
        </w:rPr>
        <w:t>a</w:t>
      </w:r>
      <w:r w:rsidRPr="00460D81">
        <w:rPr>
          <w:rFonts w:ascii="Tahoma" w:hAnsi="Tahoma" w:cs="Tahoma"/>
          <w:i/>
          <w:sz w:val="20"/>
          <w:szCs w:val="20"/>
        </w:rPr>
        <w:t xml:space="preserve"> o zajištění dodávek obědů pro zaměstnance Magistrátu města Karlovy Vary</w:t>
      </w:r>
    </w:p>
    <w:p w:rsidR="00A55780" w:rsidRDefault="00A55780" w:rsidP="00A55780">
      <w:pPr>
        <w:rPr>
          <w:rFonts w:ascii="Tahoma" w:hAnsi="Tahoma" w:cs="Tahoma"/>
          <w:i/>
          <w:sz w:val="20"/>
          <w:szCs w:val="20"/>
        </w:rPr>
      </w:pPr>
      <w:r>
        <w:rPr>
          <w:rFonts w:ascii="Tahoma" w:hAnsi="Tahoma" w:cs="Tahoma"/>
          <w:i/>
          <w:sz w:val="20"/>
          <w:szCs w:val="20"/>
        </w:rPr>
        <w:tab/>
      </w:r>
      <w:r w:rsidRPr="00460D81">
        <w:rPr>
          <w:rFonts w:ascii="Tahoma" w:hAnsi="Tahoma" w:cs="Tahoma"/>
          <w:i/>
          <w:sz w:val="20"/>
          <w:szCs w:val="20"/>
        </w:rPr>
        <w:t>2. Krycí list nabídky</w:t>
      </w:r>
    </w:p>
    <w:p w:rsidR="00C93757" w:rsidRPr="0085058B" w:rsidRDefault="009F5A7B" w:rsidP="009F5A7B">
      <w:pPr>
        <w:rPr>
          <w:rFonts w:ascii="Tahoma" w:hAnsi="Tahoma" w:cs="Tahoma"/>
          <w:i/>
          <w:sz w:val="20"/>
          <w:szCs w:val="20"/>
        </w:rPr>
      </w:pPr>
      <w:r>
        <w:rPr>
          <w:rFonts w:ascii="Tahoma" w:hAnsi="Tahoma" w:cs="Tahoma"/>
          <w:i/>
          <w:sz w:val="20"/>
          <w:szCs w:val="20"/>
        </w:rPr>
        <w:tab/>
        <w:t>3. Seznam poddodavatelů</w:t>
      </w:r>
    </w:p>
    <w:sectPr w:rsidR="00C93757" w:rsidRPr="0085058B" w:rsidSect="009F5A7B">
      <w:head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20" w:rsidRDefault="00280D20">
      <w:r>
        <w:separator/>
      </w:r>
    </w:p>
  </w:endnote>
  <w:endnote w:type="continuationSeparator" w:id="0">
    <w:p w:rsidR="00280D20" w:rsidRDefault="00280D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20" w:rsidRPr="00EC59AD" w:rsidRDefault="00280D20" w:rsidP="00EC59AD">
    <w:pPr>
      <w:pStyle w:val="Zpat"/>
      <w:jc w:val="center"/>
      <w:rPr>
        <w:rFonts w:ascii="Tahoma" w:hAnsi="Tahoma" w:cs="Tahoma"/>
        <w:sz w:val="20"/>
      </w:rPr>
    </w:pPr>
    <w:r w:rsidRPr="00EC59AD">
      <w:rPr>
        <w:rFonts w:ascii="Tahoma" w:hAnsi="Tahoma" w:cs="Tahoma"/>
        <w:sz w:val="20"/>
      </w:rPr>
      <w:t xml:space="preserve">Stránka </w:t>
    </w:r>
    <w:r w:rsidR="00584599" w:rsidRPr="00EC59AD">
      <w:rPr>
        <w:rFonts w:ascii="Tahoma" w:hAnsi="Tahoma" w:cs="Tahoma"/>
        <w:bCs/>
        <w:sz w:val="20"/>
      </w:rPr>
      <w:fldChar w:fldCharType="begin"/>
    </w:r>
    <w:r w:rsidRPr="00EC59AD">
      <w:rPr>
        <w:rFonts w:ascii="Tahoma" w:hAnsi="Tahoma" w:cs="Tahoma"/>
        <w:bCs/>
        <w:sz w:val="20"/>
      </w:rPr>
      <w:instrText>PAGE</w:instrText>
    </w:r>
    <w:r w:rsidR="00584599" w:rsidRPr="00EC59AD">
      <w:rPr>
        <w:rFonts w:ascii="Tahoma" w:hAnsi="Tahoma" w:cs="Tahoma"/>
        <w:bCs/>
        <w:sz w:val="20"/>
      </w:rPr>
      <w:fldChar w:fldCharType="separate"/>
    </w:r>
    <w:r w:rsidR="001425AF">
      <w:rPr>
        <w:rFonts w:ascii="Tahoma" w:hAnsi="Tahoma" w:cs="Tahoma"/>
        <w:bCs/>
        <w:noProof/>
        <w:sz w:val="20"/>
      </w:rPr>
      <w:t>6</w:t>
    </w:r>
    <w:r w:rsidR="00584599" w:rsidRPr="00EC59AD">
      <w:rPr>
        <w:rFonts w:ascii="Tahoma" w:hAnsi="Tahoma" w:cs="Tahoma"/>
        <w:bCs/>
        <w:sz w:val="20"/>
      </w:rPr>
      <w:fldChar w:fldCharType="end"/>
    </w:r>
    <w:r w:rsidRPr="00EC59AD">
      <w:rPr>
        <w:rFonts w:ascii="Tahoma" w:hAnsi="Tahoma" w:cs="Tahoma"/>
        <w:sz w:val="20"/>
      </w:rPr>
      <w:t xml:space="preserve"> z </w:t>
    </w:r>
    <w:r w:rsidR="00584599" w:rsidRPr="00EC59AD">
      <w:rPr>
        <w:rFonts w:ascii="Tahoma" w:hAnsi="Tahoma" w:cs="Tahoma"/>
        <w:bCs/>
        <w:sz w:val="20"/>
      </w:rPr>
      <w:fldChar w:fldCharType="begin"/>
    </w:r>
    <w:r w:rsidRPr="00EC59AD">
      <w:rPr>
        <w:rFonts w:ascii="Tahoma" w:hAnsi="Tahoma" w:cs="Tahoma"/>
        <w:bCs/>
        <w:sz w:val="20"/>
      </w:rPr>
      <w:instrText>NUMPAGES</w:instrText>
    </w:r>
    <w:r w:rsidR="00584599" w:rsidRPr="00EC59AD">
      <w:rPr>
        <w:rFonts w:ascii="Tahoma" w:hAnsi="Tahoma" w:cs="Tahoma"/>
        <w:bCs/>
        <w:sz w:val="20"/>
      </w:rPr>
      <w:fldChar w:fldCharType="separate"/>
    </w:r>
    <w:r w:rsidR="001425AF">
      <w:rPr>
        <w:rFonts w:ascii="Tahoma" w:hAnsi="Tahoma" w:cs="Tahoma"/>
        <w:bCs/>
        <w:noProof/>
        <w:sz w:val="20"/>
      </w:rPr>
      <w:t>15</w:t>
    </w:r>
    <w:r w:rsidR="00584599" w:rsidRPr="00EC59AD">
      <w:rPr>
        <w:rFonts w:ascii="Tahoma" w:hAnsi="Tahoma" w:cs="Tahoma"/>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20" w:rsidRDefault="00280D20">
      <w:r>
        <w:separator/>
      </w:r>
    </w:p>
  </w:footnote>
  <w:footnote w:type="continuationSeparator" w:id="0">
    <w:p w:rsidR="00280D20" w:rsidRDefault="0028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20" w:rsidRDefault="00584599">
    <w:pPr>
      <w:pStyle w:val="Zhlav"/>
      <w:framePr w:wrap="around" w:vAnchor="text" w:hAnchor="margin" w:xAlign="center" w:y="1"/>
      <w:rPr>
        <w:rStyle w:val="slostrnky"/>
      </w:rPr>
    </w:pPr>
    <w:r>
      <w:rPr>
        <w:rStyle w:val="slostrnky"/>
      </w:rPr>
      <w:fldChar w:fldCharType="begin"/>
    </w:r>
    <w:r w:rsidR="00280D20">
      <w:rPr>
        <w:rStyle w:val="slostrnky"/>
      </w:rPr>
      <w:instrText xml:space="preserve">PAGE  </w:instrText>
    </w:r>
    <w:r>
      <w:rPr>
        <w:rStyle w:val="slostrnky"/>
      </w:rPr>
      <w:fldChar w:fldCharType="end"/>
    </w:r>
  </w:p>
  <w:p w:rsidR="00280D20" w:rsidRDefault="00280D20">
    <w:pPr>
      <w:pStyle w:val="Zhlav"/>
    </w:pPr>
  </w:p>
  <w:p w:rsidR="00280D20" w:rsidRDefault="00280D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20" w:rsidRDefault="00280D20">
    <w:pPr>
      <w:pStyle w:val="Zhlav"/>
    </w:pPr>
    <w:r>
      <w:rPr>
        <w:noProof/>
      </w:rPr>
      <w:drawing>
        <wp:anchor distT="0" distB="0" distL="114300" distR="114300" simplePos="0" relativeHeight="251658240" behindDoc="0" locked="0" layoutInCell="1" allowOverlap="1">
          <wp:simplePos x="0" y="0"/>
          <wp:positionH relativeFrom="column">
            <wp:posOffset>-97155</wp:posOffset>
          </wp:positionH>
          <wp:positionV relativeFrom="paragraph">
            <wp:posOffset>-219710</wp:posOffset>
          </wp:positionV>
          <wp:extent cx="6483350" cy="548640"/>
          <wp:effectExtent l="19050" t="0" r="0" b="0"/>
          <wp:wrapSquare wrapText="bothSides"/>
          <wp:docPr id="1" name="obrázek 1" descr="S:\OLKV\Andrusczynová - záloha\externi_p\Jana_pracov\hlavickové papiry nove\nové_k_pouziti\nove-hlavy-odbory-statutar\o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LKV\Andrusczynová - záloha\externi_p\Jana_pracov\hlavickové papiry nove\nové_k_pouziti\nove-hlavy-odbory-statutar\ovv.jpg"/>
                  <pic:cNvPicPr>
                    <a:picLocks noChangeAspect="1" noChangeArrowheads="1"/>
                  </pic:cNvPicPr>
                </pic:nvPicPr>
                <pic:blipFill>
                  <a:blip r:embed="rId1"/>
                  <a:srcRect/>
                  <a:stretch>
                    <a:fillRect/>
                  </a:stretch>
                </pic:blipFill>
                <pic:spPr bwMode="auto">
                  <a:xfrm>
                    <a:off x="0" y="0"/>
                    <a:ext cx="6483350" cy="5486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2">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3">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4">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6">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9">
    <w:nsid w:val="08A67575"/>
    <w:multiLevelType w:val="hybridMultilevel"/>
    <w:tmpl w:val="246CCB5A"/>
    <w:lvl w:ilvl="0" w:tplc="F1EA55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D510938"/>
    <w:multiLevelType w:val="hybridMultilevel"/>
    <w:tmpl w:val="70BA3388"/>
    <w:lvl w:ilvl="0" w:tplc="E7FC2C64">
      <w:start w:val="4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E43459F"/>
    <w:multiLevelType w:val="multilevel"/>
    <w:tmpl w:val="81064572"/>
    <w:lvl w:ilvl="0">
      <w:start w:val="15"/>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nsid w:val="17E905BF"/>
    <w:multiLevelType w:val="hybridMultilevel"/>
    <w:tmpl w:val="48820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053E7C"/>
    <w:multiLevelType w:val="multilevel"/>
    <w:tmpl w:val="BC34B480"/>
    <w:lvl w:ilvl="0">
      <w:start w:val="1"/>
      <w:numFmt w:val="decimal"/>
      <w:lvlText w:val="%1."/>
      <w:lvlJc w:val="left"/>
      <w:pPr>
        <w:ind w:left="360" w:hanging="36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4">
    <w:nsid w:val="1E6D6E31"/>
    <w:multiLevelType w:val="multilevel"/>
    <w:tmpl w:val="637603A4"/>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5">
    <w:nsid w:val="1FB111D6"/>
    <w:multiLevelType w:val="multilevel"/>
    <w:tmpl w:val="20D272CC"/>
    <w:lvl w:ilvl="0">
      <w:start w:val="1"/>
      <w:numFmt w:val="decimal"/>
      <w:pStyle w:val="N1"/>
      <w:lvlText w:val="%1."/>
      <w:lvlJc w:val="left"/>
      <w:pPr>
        <w:tabs>
          <w:tab w:val="num" w:pos="360"/>
        </w:tabs>
        <w:ind w:left="360" w:hanging="360"/>
      </w:pPr>
      <w:rPr>
        <w:rFonts w:ascii="Times New Roman" w:hAnsi="Times New Roman" w:cs="Times New Roman" w:hint="default"/>
        <w:sz w:val="22"/>
        <w:szCs w:val="22"/>
      </w:rPr>
    </w:lvl>
    <w:lvl w:ilvl="1">
      <w:start w:val="1"/>
      <w:numFmt w:val="decimal"/>
      <w:pStyle w:val="Odstavec"/>
      <w:lvlText w:val="%1.%2."/>
      <w:lvlJc w:val="left"/>
      <w:pPr>
        <w:tabs>
          <w:tab w:val="num" w:pos="792"/>
        </w:tabs>
        <w:ind w:left="794" w:hanging="794"/>
      </w:pPr>
      <w:rPr>
        <w:rFonts w:ascii="Times New Roman" w:hAnsi="Times New Roman" w:cs="Times New Roman" w:hint="default"/>
        <w:sz w:val="22"/>
        <w:szCs w:val="22"/>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2F124AB"/>
    <w:multiLevelType w:val="multilevel"/>
    <w:tmpl w:val="FB4054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3A8259B"/>
    <w:multiLevelType w:val="multilevel"/>
    <w:tmpl w:val="BC34B480"/>
    <w:lvl w:ilvl="0">
      <w:start w:val="1"/>
      <w:numFmt w:val="decimal"/>
      <w:lvlText w:val="%1."/>
      <w:lvlJc w:val="left"/>
      <w:pPr>
        <w:ind w:left="360" w:hanging="36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8">
    <w:nsid w:val="24D93F62"/>
    <w:multiLevelType w:val="multilevel"/>
    <w:tmpl w:val="B47A5BB0"/>
    <w:lvl w:ilvl="0">
      <w:start w:val="9"/>
      <w:numFmt w:val="decimal"/>
      <w:lvlText w:val="%1."/>
      <w:lvlJc w:val="left"/>
      <w:pPr>
        <w:ind w:left="644"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4B7AA0"/>
    <w:multiLevelType w:val="hybridMultilevel"/>
    <w:tmpl w:val="A1ACC8CE"/>
    <w:lvl w:ilvl="0" w:tplc="FEF81970">
      <w:start w:val="1"/>
      <w:numFmt w:val="upperLetter"/>
      <w:lvlText w:val="%1."/>
      <w:lvlJc w:val="left"/>
      <w:pPr>
        <w:ind w:left="720" w:hanging="360"/>
      </w:pPr>
      <w:rPr>
        <w:rFonts w:hint="default"/>
        <w:b/>
      </w:rPr>
    </w:lvl>
    <w:lvl w:ilvl="1" w:tplc="0C86D530">
      <w:start w:val="1"/>
      <w:numFmt w:val="upperLetter"/>
      <w:lvlText w:val="%2."/>
      <w:lvlJc w:val="left"/>
      <w:pPr>
        <w:ind w:left="1440" w:hanging="360"/>
      </w:pPr>
      <w:rPr>
        <w:rFonts w:ascii="Tahoma" w:eastAsia="Times New Roman" w:hAnsi="Tahoma" w:cs="Tahoma"/>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B1026F"/>
    <w:multiLevelType w:val="hybridMultilevel"/>
    <w:tmpl w:val="08201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71761C4"/>
    <w:multiLevelType w:val="multilevel"/>
    <w:tmpl w:val="C1486340"/>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285E6630"/>
    <w:multiLevelType w:val="multilevel"/>
    <w:tmpl w:val="379815F8"/>
    <w:lvl w:ilvl="0">
      <w:start w:val="17"/>
      <w:numFmt w:val="decimal"/>
      <w:lvlText w:val="%1."/>
      <w:lvlJc w:val="left"/>
      <w:pPr>
        <w:ind w:left="480" w:hanging="48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3">
    <w:nsid w:val="2B593A8B"/>
    <w:multiLevelType w:val="hybridMultilevel"/>
    <w:tmpl w:val="0F9EA550"/>
    <w:lvl w:ilvl="0" w:tplc="1CE02572">
      <w:start w:val="1"/>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nsid w:val="2DCD5FD4"/>
    <w:multiLevelType w:val="hybridMultilevel"/>
    <w:tmpl w:val="B13CE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143F16"/>
    <w:multiLevelType w:val="multilevel"/>
    <w:tmpl w:val="BAC47C66"/>
    <w:lvl w:ilvl="0">
      <w:start w:val="1"/>
      <w:numFmt w:val="decimal"/>
      <w:lvlText w:val="%1."/>
      <w:lvlJc w:val="left"/>
      <w:pPr>
        <w:tabs>
          <w:tab w:val="num" w:pos="2062"/>
        </w:tabs>
        <w:ind w:left="2062" w:hanging="360"/>
      </w:pPr>
      <w:rPr>
        <w:rFonts w:ascii="Tahoma" w:hAnsi="Tahoma" w:cs="Tahoma" w:hint="default"/>
        <w:b/>
        <w:sz w:val="22"/>
        <w:szCs w:val="22"/>
      </w:rPr>
    </w:lvl>
    <w:lvl w:ilvl="1">
      <w:start w:val="2"/>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nsid w:val="377D0325"/>
    <w:multiLevelType w:val="multilevel"/>
    <w:tmpl w:val="E72AC698"/>
    <w:lvl w:ilvl="0">
      <w:start w:val="1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7">
    <w:nsid w:val="3AFB5F32"/>
    <w:multiLevelType w:val="hybridMultilevel"/>
    <w:tmpl w:val="922AD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C6569E"/>
    <w:multiLevelType w:val="multilevel"/>
    <w:tmpl w:val="379815F8"/>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45895B96"/>
    <w:multiLevelType w:val="multilevel"/>
    <w:tmpl w:val="A5F6724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EE2F89"/>
    <w:multiLevelType w:val="multilevel"/>
    <w:tmpl w:val="B828632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ascii="Tahoma" w:hAnsi="Tahoma" w:cs="Tahoma" w:hint="default"/>
        <w:b/>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DCD78DC"/>
    <w:multiLevelType w:val="hybridMultilevel"/>
    <w:tmpl w:val="CFEE9606"/>
    <w:lvl w:ilvl="0" w:tplc="CA8E51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4EEC0422"/>
    <w:multiLevelType w:val="multilevel"/>
    <w:tmpl w:val="8B9075C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4">
    <w:nsid w:val="50645B84"/>
    <w:multiLevelType w:val="hybridMultilevel"/>
    <w:tmpl w:val="64E65656"/>
    <w:lvl w:ilvl="0" w:tplc="3EE89368">
      <w:start w:val="3"/>
      <w:numFmt w:val="bullet"/>
      <w:lvlText w:val="-"/>
      <w:lvlJc w:val="left"/>
      <w:pPr>
        <w:ind w:left="1080" w:hanging="360"/>
      </w:pPr>
      <w:rPr>
        <w:rFonts w:ascii="Arial" w:eastAsia="Times New Roman" w:hAnsi="Arial" w:cs="Arial" w:hint="default"/>
      </w:rPr>
    </w:lvl>
    <w:lvl w:ilvl="1" w:tplc="7FFC8C40" w:tentative="1">
      <w:start w:val="1"/>
      <w:numFmt w:val="bullet"/>
      <w:lvlText w:val="o"/>
      <w:lvlJc w:val="left"/>
      <w:pPr>
        <w:ind w:left="1800" w:hanging="360"/>
      </w:pPr>
      <w:rPr>
        <w:rFonts w:ascii="Courier New" w:hAnsi="Courier New" w:cs="Courier New" w:hint="default"/>
      </w:rPr>
    </w:lvl>
    <w:lvl w:ilvl="2" w:tplc="E33AD85C" w:tentative="1">
      <w:start w:val="1"/>
      <w:numFmt w:val="bullet"/>
      <w:lvlText w:val=""/>
      <w:lvlJc w:val="left"/>
      <w:pPr>
        <w:ind w:left="2520" w:hanging="360"/>
      </w:pPr>
      <w:rPr>
        <w:rFonts w:ascii="Wingdings" w:hAnsi="Wingdings" w:hint="default"/>
      </w:rPr>
    </w:lvl>
    <w:lvl w:ilvl="3" w:tplc="BFB2A94C" w:tentative="1">
      <w:start w:val="1"/>
      <w:numFmt w:val="bullet"/>
      <w:lvlText w:val=""/>
      <w:lvlJc w:val="left"/>
      <w:pPr>
        <w:ind w:left="3240" w:hanging="360"/>
      </w:pPr>
      <w:rPr>
        <w:rFonts w:ascii="Symbol" w:hAnsi="Symbol" w:hint="default"/>
      </w:rPr>
    </w:lvl>
    <w:lvl w:ilvl="4" w:tplc="7BB43478" w:tentative="1">
      <w:start w:val="1"/>
      <w:numFmt w:val="bullet"/>
      <w:lvlText w:val="o"/>
      <w:lvlJc w:val="left"/>
      <w:pPr>
        <w:ind w:left="3960" w:hanging="360"/>
      </w:pPr>
      <w:rPr>
        <w:rFonts w:ascii="Courier New" w:hAnsi="Courier New" w:cs="Courier New" w:hint="default"/>
      </w:rPr>
    </w:lvl>
    <w:lvl w:ilvl="5" w:tplc="44144890" w:tentative="1">
      <w:start w:val="1"/>
      <w:numFmt w:val="bullet"/>
      <w:lvlText w:val=""/>
      <w:lvlJc w:val="left"/>
      <w:pPr>
        <w:ind w:left="4680" w:hanging="360"/>
      </w:pPr>
      <w:rPr>
        <w:rFonts w:ascii="Wingdings" w:hAnsi="Wingdings" w:hint="default"/>
      </w:rPr>
    </w:lvl>
    <w:lvl w:ilvl="6" w:tplc="47BC4F32" w:tentative="1">
      <w:start w:val="1"/>
      <w:numFmt w:val="bullet"/>
      <w:lvlText w:val=""/>
      <w:lvlJc w:val="left"/>
      <w:pPr>
        <w:ind w:left="5400" w:hanging="360"/>
      </w:pPr>
      <w:rPr>
        <w:rFonts w:ascii="Symbol" w:hAnsi="Symbol" w:hint="default"/>
      </w:rPr>
    </w:lvl>
    <w:lvl w:ilvl="7" w:tplc="AAFAC9BC" w:tentative="1">
      <w:start w:val="1"/>
      <w:numFmt w:val="bullet"/>
      <w:lvlText w:val="o"/>
      <w:lvlJc w:val="left"/>
      <w:pPr>
        <w:ind w:left="6120" w:hanging="360"/>
      </w:pPr>
      <w:rPr>
        <w:rFonts w:ascii="Courier New" w:hAnsi="Courier New" w:cs="Courier New" w:hint="default"/>
      </w:rPr>
    </w:lvl>
    <w:lvl w:ilvl="8" w:tplc="ED2657F0" w:tentative="1">
      <w:start w:val="1"/>
      <w:numFmt w:val="bullet"/>
      <w:lvlText w:val=""/>
      <w:lvlJc w:val="left"/>
      <w:pPr>
        <w:ind w:left="6840" w:hanging="360"/>
      </w:pPr>
      <w:rPr>
        <w:rFonts w:ascii="Wingdings" w:hAnsi="Wingdings" w:hint="default"/>
      </w:rPr>
    </w:lvl>
  </w:abstractNum>
  <w:abstractNum w:abstractNumId="35">
    <w:nsid w:val="58493C21"/>
    <w:multiLevelType w:val="multilevel"/>
    <w:tmpl w:val="DE7601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F60345"/>
    <w:multiLevelType w:val="multilevel"/>
    <w:tmpl w:val="34D2B9C4"/>
    <w:lvl w:ilvl="0">
      <w:start w:val="16"/>
      <w:numFmt w:val="decimal"/>
      <w:lvlText w:val="%1."/>
      <w:lvlJc w:val="left"/>
      <w:pPr>
        <w:ind w:left="480" w:hanging="480"/>
      </w:pPr>
      <w:rPr>
        <w:rFonts w:ascii="Tahoma" w:hAnsi="Tahoma" w:cs="Tahoma" w:hint="default"/>
        <w:b/>
        <w:sz w:val="20"/>
      </w:rPr>
    </w:lvl>
    <w:lvl w:ilvl="1">
      <w:start w:val="1"/>
      <w:numFmt w:val="decimal"/>
      <w:lvlText w:val="%1.%2."/>
      <w:lvlJc w:val="left"/>
      <w:pPr>
        <w:ind w:left="480" w:hanging="480"/>
      </w:pPr>
      <w:rPr>
        <w:rFonts w:ascii="Tahoma" w:hAnsi="Tahoma" w:cs="Tahoma" w:hint="default"/>
        <w:b/>
        <w:sz w:val="20"/>
      </w:rPr>
    </w:lvl>
    <w:lvl w:ilvl="2">
      <w:start w:val="1"/>
      <w:numFmt w:val="decimal"/>
      <w:lvlText w:val="%1.%2.%3."/>
      <w:lvlJc w:val="left"/>
      <w:pPr>
        <w:ind w:left="720" w:hanging="720"/>
      </w:pPr>
      <w:rPr>
        <w:rFonts w:ascii="Tahoma" w:hAnsi="Tahoma" w:cs="Tahoma" w:hint="default"/>
        <w:b/>
        <w:sz w:val="20"/>
      </w:rPr>
    </w:lvl>
    <w:lvl w:ilvl="3">
      <w:start w:val="1"/>
      <w:numFmt w:val="decimal"/>
      <w:lvlText w:val="%1.%2.%3.%4."/>
      <w:lvlJc w:val="left"/>
      <w:pPr>
        <w:ind w:left="720" w:hanging="720"/>
      </w:pPr>
      <w:rPr>
        <w:rFonts w:ascii="Tahoma" w:hAnsi="Tahoma" w:cs="Tahoma" w:hint="default"/>
        <w:b/>
        <w:sz w:val="20"/>
      </w:rPr>
    </w:lvl>
    <w:lvl w:ilvl="4">
      <w:start w:val="1"/>
      <w:numFmt w:val="decimal"/>
      <w:lvlText w:val="%1.%2.%3.%4.%5."/>
      <w:lvlJc w:val="left"/>
      <w:pPr>
        <w:ind w:left="1080" w:hanging="1080"/>
      </w:pPr>
      <w:rPr>
        <w:rFonts w:ascii="Tahoma" w:hAnsi="Tahoma" w:cs="Tahoma" w:hint="default"/>
        <w:b/>
        <w:sz w:val="20"/>
      </w:rPr>
    </w:lvl>
    <w:lvl w:ilvl="5">
      <w:start w:val="1"/>
      <w:numFmt w:val="decimal"/>
      <w:lvlText w:val="%1.%2.%3.%4.%5.%6."/>
      <w:lvlJc w:val="left"/>
      <w:pPr>
        <w:ind w:left="1080" w:hanging="1080"/>
      </w:pPr>
      <w:rPr>
        <w:rFonts w:ascii="Tahoma" w:hAnsi="Tahoma" w:cs="Tahoma" w:hint="default"/>
        <w:b/>
        <w:sz w:val="20"/>
      </w:rPr>
    </w:lvl>
    <w:lvl w:ilvl="6">
      <w:start w:val="1"/>
      <w:numFmt w:val="decimal"/>
      <w:lvlText w:val="%1.%2.%3.%4.%5.%6.%7."/>
      <w:lvlJc w:val="left"/>
      <w:pPr>
        <w:ind w:left="1440" w:hanging="1440"/>
      </w:pPr>
      <w:rPr>
        <w:rFonts w:ascii="Tahoma" w:hAnsi="Tahoma" w:cs="Tahoma" w:hint="default"/>
        <w:b/>
        <w:sz w:val="20"/>
      </w:rPr>
    </w:lvl>
    <w:lvl w:ilvl="7">
      <w:start w:val="1"/>
      <w:numFmt w:val="decimal"/>
      <w:lvlText w:val="%1.%2.%3.%4.%5.%6.%7.%8."/>
      <w:lvlJc w:val="left"/>
      <w:pPr>
        <w:ind w:left="1440" w:hanging="1440"/>
      </w:pPr>
      <w:rPr>
        <w:rFonts w:ascii="Tahoma" w:hAnsi="Tahoma" w:cs="Tahoma" w:hint="default"/>
        <w:b/>
        <w:sz w:val="20"/>
      </w:rPr>
    </w:lvl>
    <w:lvl w:ilvl="8">
      <w:start w:val="1"/>
      <w:numFmt w:val="decimal"/>
      <w:lvlText w:val="%1.%2.%3.%4.%5.%6.%7.%8.%9."/>
      <w:lvlJc w:val="left"/>
      <w:pPr>
        <w:ind w:left="1800" w:hanging="1800"/>
      </w:pPr>
      <w:rPr>
        <w:rFonts w:ascii="Tahoma" w:hAnsi="Tahoma" w:cs="Tahoma" w:hint="default"/>
        <w:b/>
        <w:sz w:val="20"/>
      </w:rPr>
    </w:lvl>
  </w:abstractNum>
  <w:abstractNum w:abstractNumId="37">
    <w:nsid w:val="5AC211F4"/>
    <w:multiLevelType w:val="hybridMultilevel"/>
    <w:tmpl w:val="7F30EFDA"/>
    <w:lvl w:ilvl="0" w:tplc="377875F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4387B96"/>
    <w:multiLevelType w:val="hybridMultilevel"/>
    <w:tmpl w:val="8676C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5901D38"/>
    <w:multiLevelType w:val="hybridMultilevel"/>
    <w:tmpl w:val="DD1C3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70205DD"/>
    <w:multiLevelType w:val="hybridMultilevel"/>
    <w:tmpl w:val="81C62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0E404D"/>
    <w:multiLevelType w:val="multilevel"/>
    <w:tmpl w:val="587601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AAF1A1F"/>
    <w:multiLevelType w:val="multilevel"/>
    <w:tmpl w:val="B762D65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rPr>
        <w:rFonts w:ascii="Tahoma" w:eastAsia="Times New Roman" w:hAnsi="Tahoma" w:cs="Tahoma"/>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nsid w:val="70BD5F74"/>
    <w:multiLevelType w:val="hybridMultilevel"/>
    <w:tmpl w:val="5B2E7F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6628F2"/>
    <w:multiLevelType w:val="multilevel"/>
    <w:tmpl w:val="F58473D6"/>
    <w:lvl w:ilvl="0">
      <w:start w:val="10"/>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6">
    <w:nsid w:val="78CC7A73"/>
    <w:multiLevelType w:val="hybridMultilevel"/>
    <w:tmpl w:val="AAF4DB4C"/>
    <w:lvl w:ilvl="0" w:tplc="04050001">
      <w:start w:val="1"/>
      <w:numFmt w:val="bullet"/>
      <w:lvlText w:val=""/>
      <w:lvlJc w:val="left"/>
      <w:pPr>
        <w:ind w:left="1768" w:hanging="360"/>
      </w:pPr>
      <w:rPr>
        <w:rFonts w:ascii="Symbol" w:hAnsi="Symbol" w:hint="default"/>
      </w:rPr>
    </w:lvl>
    <w:lvl w:ilvl="1" w:tplc="04050003" w:tentative="1">
      <w:start w:val="1"/>
      <w:numFmt w:val="bullet"/>
      <w:lvlText w:val="o"/>
      <w:lvlJc w:val="left"/>
      <w:pPr>
        <w:ind w:left="2488" w:hanging="360"/>
      </w:pPr>
      <w:rPr>
        <w:rFonts w:ascii="Courier New" w:hAnsi="Courier New" w:cs="Courier New" w:hint="default"/>
      </w:rPr>
    </w:lvl>
    <w:lvl w:ilvl="2" w:tplc="04050005" w:tentative="1">
      <w:start w:val="1"/>
      <w:numFmt w:val="bullet"/>
      <w:lvlText w:val=""/>
      <w:lvlJc w:val="left"/>
      <w:pPr>
        <w:ind w:left="3208" w:hanging="360"/>
      </w:pPr>
      <w:rPr>
        <w:rFonts w:ascii="Wingdings" w:hAnsi="Wingdings" w:hint="default"/>
      </w:rPr>
    </w:lvl>
    <w:lvl w:ilvl="3" w:tplc="04050001" w:tentative="1">
      <w:start w:val="1"/>
      <w:numFmt w:val="bullet"/>
      <w:lvlText w:val=""/>
      <w:lvlJc w:val="left"/>
      <w:pPr>
        <w:ind w:left="3928" w:hanging="360"/>
      </w:pPr>
      <w:rPr>
        <w:rFonts w:ascii="Symbol" w:hAnsi="Symbol" w:hint="default"/>
      </w:rPr>
    </w:lvl>
    <w:lvl w:ilvl="4" w:tplc="04050003" w:tentative="1">
      <w:start w:val="1"/>
      <w:numFmt w:val="bullet"/>
      <w:lvlText w:val="o"/>
      <w:lvlJc w:val="left"/>
      <w:pPr>
        <w:ind w:left="4648" w:hanging="360"/>
      </w:pPr>
      <w:rPr>
        <w:rFonts w:ascii="Courier New" w:hAnsi="Courier New" w:cs="Courier New" w:hint="default"/>
      </w:rPr>
    </w:lvl>
    <w:lvl w:ilvl="5" w:tplc="04050005" w:tentative="1">
      <w:start w:val="1"/>
      <w:numFmt w:val="bullet"/>
      <w:lvlText w:val=""/>
      <w:lvlJc w:val="left"/>
      <w:pPr>
        <w:ind w:left="5368" w:hanging="360"/>
      </w:pPr>
      <w:rPr>
        <w:rFonts w:ascii="Wingdings" w:hAnsi="Wingdings" w:hint="default"/>
      </w:rPr>
    </w:lvl>
    <w:lvl w:ilvl="6" w:tplc="04050001" w:tentative="1">
      <w:start w:val="1"/>
      <w:numFmt w:val="bullet"/>
      <w:lvlText w:val=""/>
      <w:lvlJc w:val="left"/>
      <w:pPr>
        <w:ind w:left="6088" w:hanging="360"/>
      </w:pPr>
      <w:rPr>
        <w:rFonts w:ascii="Symbol" w:hAnsi="Symbol" w:hint="default"/>
      </w:rPr>
    </w:lvl>
    <w:lvl w:ilvl="7" w:tplc="04050003" w:tentative="1">
      <w:start w:val="1"/>
      <w:numFmt w:val="bullet"/>
      <w:lvlText w:val="o"/>
      <w:lvlJc w:val="left"/>
      <w:pPr>
        <w:ind w:left="6808" w:hanging="360"/>
      </w:pPr>
      <w:rPr>
        <w:rFonts w:ascii="Courier New" w:hAnsi="Courier New" w:cs="Courier New" w:hint="default"/>
      </w:rPr>
    </w:lvl>
    <w:lvl w:ilvl="8" w:tplc="04050005" w:tentative="1">
      <w:start w:val="1"/>
      <w:numFmt w:val="bullet"/>
      <w:lvlText w:val=""/>
      <w:lvlJc w:val="left"/>
      <w:pPr>
        <w:ind w:left="7528" w:hanging="360"/>
      </w:pPr>
      <w:rPr>
        <w:rFonts w:ascii="Wingdings" w:hAnsi="Wingdings" w:hint="default"/>
      </w:rPr>
    </w:lvl>
  </w:abstractNum>
  <w:abstractNum w:abstractNumId="47">
    <w:nsid w:val="7A4E58EA"/>
    <w:multiLevelType w:val="multilevel"/>
    <w:tmpl w:val="356A882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F13FE8"/>
    <w:multiLevelType w:val="hybridMultilevel"/>
    <w:tmpl w:val="4B86DB50"/>
    <w:lvl w:ilvl="0" w:tplc="D3FE4BD2">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num>
  <w:num w:numId="6">
    <w:abstractNumId w:val="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0"/>
  </w:num>
  <w:num w:numId="10">
    <w:abstractNumId w:val="20"/>
  </w:num>
  <w:num w:numId="11">
    <w:abstractNumId w:val="13"/>
  </w:num>
  <w:num w:numId="12">
    <w:abstractNumId w:val="47"/>
  </w:num>
  <w:num w:numId="13">
    <w:abstractNumId w:val="16"/>
  </w:num>
  <w:num w:numId="14">
    <w:abstractNumId w:val="14"/>
  </w:num>
  <w:num w:numId="15">
    <w:abstractNumId w:val="35"/>
  </w:num>
  <w:num w:numId="16">
    <w:abstractNumId w:val="41"/>
  </w:num>
  <w:num w:numId="17">
    <w:abstractNumId w:val="18"/>
  </w:num>
  <w:num w:numId="18">
    <w:abstractNumId w:val="45"/>
  </w:num>
  <w:num w:numId="19">
    <w:abstractNumId w:val="21"/>
  </w:num>
  <w:num w:numId="20">
    <w:abstractNumId w:val="29"/>
  </w:num>
  <w:num w:numId="21">
    <w:abstractNumId w:val="37"/>
  </w:num>
  <w:num w:numId="22">
    <w:abstractNumId w:val="26"/>
  </w:num>
  <w:num w:numId="23">
    <w:abstractNumId w:val="31"/>
  </w:num>
  <w:num w:numId="24">
    <w:abstractNumId w:val="36"/>
  </w:num>
  <w:num w:numId="25">
    <w:abstractNumId w:val="22"/>
  </w:num>
  <w:num w:numId="26">
    <w:abstractNumId w:val="28"/>
  </w:num>
  <w:num w:numId="27">
    <w:abstractNumId w:val="27"/>
  </w:num>
  <w:num w:numId="28">
    <w:abstractNumId w:val="12"/>
  </w:num>
  <w:num w:numId="29">
    <w:abstractNumId w:val="34"/>
  </w:num>
  <w:num w:numId="30">
    <w:abstractNumId w:val="38"/>
  </w:num>
  <w:num w:numId="31">
    <w:abstractNumId w:val="11"/>
  </w:num>
  <w:num w:numId="32">
    <w:abstractNumId w:val="44"/>
  </w:num>
  <w:num w:numId="33">
    <w:abstractNumId w:val="46"/>
  </w:num>
  <w:num w:numId="34">
    <w:abstractNumId w:val="10"/>
  </w:num>
  <w:num w:numId="35">
    <w:abstractNumId w:val="48"/>
  </w:num>
  <w:num w:numId="36">
    <w:abstractNumId w:val="9"/>
  </w:num>
  <w:num w:numId="37">
    <w:abstractNumId w:val="32"/>
  </w:num>
  <w:num w:numId="38">
    <w:abstractNumId w:val="33"/>
  </w:num>
  <w:num w:numId="39">
    <w:abstractNumId w:val="17"/>
  </w:num>
  <w:num w:numId="40">
    <w:abstractNumId w:val="24"/>
  </w:num>
  <w:num w:numId="41">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hyphenationZone w:val="425"/>
  <w:characterSpacingControl w:val="doNotCompress"/>
  <w:hdrShapeDefaults>
    <o:shapedefaults v:ext="edit" spidmax="25601"/>
  </w:hdrShapeDefaults>
  <w:footnotePr>
    <w:footnote w:id="-1"/>
    <w:footnote w:id="0"/>
  </w:footnotePr>
  <w:endnotePr>
    <w:endnote w:id="-1"/>
    <w:endnote w:id="0"/>
  </w:endnotePr>
  <w:compat/>
  <w:rsids>
    <w:rsidRoot w:val="00FD3DE9"/>
    <w:rsid w:val="00000344"/>
    <w:rsid w:val="00000893"/>
    <w:rsid w:val="00001C12"/>
    <w:rsid w:val="00005CFB"/>
    <w:rsid w:val="000074E2"/>
    <w:rsid w:val="000105CF"/>
    <w:rsid w:val="00012380"/>
    <w:rsid w:val="00014A8E"/>
    <w:rsid w:val="00014ADC"/>
    <w:rsid w:val="00015135"/>
    <w:rsid w:val="00015B4C"/>
    <w:rsid w:val="0001662A"/>
    <w:rsid w:val="00023270"/>
    <w:rsid w:val="00023EF0"/>
    <w:rsid w:val="000245BC"/>
    <w:rsid w:val="00025D89"/>
    <w:rsid w:val="00027B6A"/>
    <w:rsid w:val="0003185D"/>
    <w:rsid w:val="00032891"/>
    <w:rsid w:val="00032A77"/>
    <w:rsid w:val="00035AA6"/>
    <w:rsid w:val="00037332"/>
    <w:rsid w:val="000376A0"/>
    <w:rsid w:val="00041588"/>
    <w:rsid w:val="0004367E"/>
    <w:rsid w:val="00043C7D"/>
    <w:rsid w:val="00044ADB"/>
    <w:rsid w:val="00047E51"/>
    <w:rsid w:val="00050D32"/>
    <w:rsid w:val="00052743"/>
    <w:rsid w:val="00053898"/>
    <w:rsid w:val="0005594C"/>
    <w:rsid w:val="00056707"/>
    <w:rsid w:val="00056F4B"/>
    <w:rsid w:val="00061DE0"/>
    <w:rsid w:val="0006288D"/>
    <w:rsid w:val="0006344E"/>
    <w:rsid w:val="000654DB"/>
    <w:rsid w:val="0006734C"/>
    <w:rsid w:val="00067890"/>
    <w:rsid w:val="00067A19"/>
    <w:rsid w:val="00070553"/>
    <w:rsid w:val="00070CE8"/>
    <w:rsid w:val="00071519"/>
    <w:rsid w:val="00074FF0"/>
    <w:rsid w:val="00075F76"/>
    <w:rsid w:val="00076C17"/>
    <w:rsid w:val="0008086A"/>
    <w:rsid w:val="000817E1"/>
    <w:rsid w:val="000826DB"/>
    <w:rsid w:val="00084F3C"/>
    <w:rsid w:val="00085E05"/>
    <w:rsid w:val="000866E3"/>
    <w:rsid w:val="00086BDF"/>
    <w:rsid w:val="0008722E"/>
    <w:rsid w:val="00092C36"/>
    <w:rsid w:val="00092CEE"/>
    <w:rsid w:val="000933B8"/>
    <w:rsid w:val="00097E8F"/>
    <w:rsid w:val="000A00E3"/>
    <w:rsid w:val="000A1FA3"/>
    <w:rsid w:val="000A27BB"/>
    <w:rsid w:val="000A5BFC"/>
    <w:rsid w:val="000A7860"/>
    <w:rsid w:val="000B0429"/>
    <w:rsid w:val="000B11CC"/>
    <w:rsid w:val="000B12AA"/>
    <w:rsid w:val="000B23EA"/>
    <w:rsid w:val="000B2B6F"/>
    <w:rsid w:val="000B2B79"/>
    <w:rsid w:val="000B3F3F"/>
    <w:rsid w:val="000B53D5"/>
    <w:rsid w:val="000B6B4D"/>
    <w:rsid w:val="000B77B0"/>
    <w:rsid w:val="000C0F32"/>
    <w:rsid w:val="000C123B"/>
    <w:rsid w:val="000C1BFC"/>
    <w:rsid w:val="000C2186"/>
    <w:rsid w:val="000C3901"/>
    <w:rsid w:val="000C3FAF"/>
    <w:rsid w:val="000C56CB"/>
    <w:rsid w:val="000C6CED"/>
    <w:rsid w:val="000C7229"/>
    <w:rsid w:val="000C7C19"/>
    <w:rsid w:val="000C7CD9"/>
    <w:rsid w:val="000C7EFD"/>
    <w:rsid w:val="000D0668"/>
    <w:rsid w:val="000D185C"/>
    <w:rsid w:val="000D28B5"/>
    <w:rsid w:val="000D29BE"/>
    <w:rsid w:val="000D3288"/>
    <w:rsid w:val="000D3EC8"/>
    <w:rsid w:val="000D3FDF"/>
    <w:rsid w:val="000D407B"/>
    <w:rsid w:val="000D53E9"/>
    <w:rsid w:val="000E0E69"/>
    <w:rsid w:val="000E1B58"/>
    <w:rsid w:val="000E1CEA"/>
    <w:rsid w:val="000E2163"/>
    <w:rsid w:val="000E2856"/>
    <w:rsid w:val="000E31D6"/>
    <w:rsid w:val="000E3557"/>
    <w:rsid w:val="000E39DD"/>
    <w:rsid w:val="000E6B1A"/>
    <w:rsid w:val="000E6C6B"/>
    <w:rsid w:val="000E712C"/>
    <w:rsid w:val="000E783C"/>
    <w:rsid w:val="000F0194"/>
    <w:rsid w:val="000F155B"/>
    <w:rsid w:val="000F2CC5"/>
    <w:rsid w:val="000F4F99"/>
    <w:rsid w:val="000F5039"/>
    <w:rsid w:val="000F61D1"/>
    <w:rsid w:val="000F74C4"/>
    <w:rsid w:val="000F7CB3"/>
    <w:rsid w:val="00100585"/>
    <w:rsid w:val="00100695"/>
    <w:rsid w:val="00102191"/>
    <w:rsid w:val="00102A36"/>
    <w:rsid w:val="001043BC"/>
    <w:rsid w:val="001103A4"/>
    <w:rsid w:val="0011091B"/>
    <w:rsid w:val="001112AE"/>
    <w:rsid w:val="001126D8"/>
    <w:rsid w:val="0011385E"/>
    <w:rsid w:val="00113A17"/>
    <w:rsid w:val="00114237"/>
    <w:rsid w:val="00114C81"/>
    <w:rsid w:val="001165A1"/>
    <w:rsid w:val="001201CA"/>
    <w:rsid w:val="00120D97"/>
    <w:rsid w:val="001210D7"/>
    <w:rsid w:val="00121B36"/>
    <w:rsid w:val="00122230"/>
    <w:rsid w:val="00122C48"/>
    <w:rsid w:val="001234E3"/>
    <w:rsid w:val="0012524A"/>
    <w:rsid w:val="001256A2"/>
    <w:rsid w:val="00127648"/>
    <w:rsid w:val="00130192"/>
    <w:rsid w:val="0013126A"/>
    <w:rsid w:val="0013394E"/>
    <w:rsid w:val="00134217"/>
    <w:rsid w:val="0013553C"/>
    <w:rsid w:val="001357F3"/>
    <w:rsid w:val="001359EA"/>
    <w:rsid w:val="00136618"/>
    <w:rsid w:val="00136656"/>
    <w:rsid w:val="00137138"/>
    <w:rsid w:val="00140D22"/>
    <w:rsid w:val="00141289"/>
    <w:rsid w:val="00141D98"/>
    <w:rsid w:val="001425AF"/>
    <w:rsid w:val="0014520C"/>
    <w:rsid w:val="00145798"/>
    <w:rsid w:val="0014595E"/>
    <w:rsid w:val="00145C00"/>
    <w:rsid w:val="0014612B"/>
    <w:rsid w:val="001478E8"/>
    <w:rsid w:val="0015057F"/>
    <w:rsid w:val="00150E3A"/>
    <w:rsid w:val="00150EF5"/>
    <w:rsid w:val="00151064"/>
    <w:rsid w:val="00151C4B"/>
    <w:rsid w:val="00152DF9"/>
    <w:rsid w:val="00155C59"/>
    <w:rsid w:val="00155D87"/>
    <w:rsid w:val="00155DC8"/>
    <w:rsid w:val="00155DCF"/>
    <w:rsid w:val="00160142"/>
    <w:rsid w:val="0016183D"/>
    <w:rsid w:val="00161BDE"/>
    <w:rsid w:val="00162CC8"/>
    <w:rsid w:val="001634FC"/>
    <w:rsid w:val="0016588E"/>
    <w:rsid w:val="00166B48"/>
    <w:rsid w:val="0017098F"/>
    <w:rsid w:val="0017375A"/>
    <w:rsid w:val="001743EA"/>
    <w:rsid w:val="001745CC"/>
    <w:rsid w:val="00176CAC"/>
    <w:rsid w:val="00177515"/>
    <w:rsid w:val="001777FB"/>
    <w:rsid w:val="00180F13"/>
    <w:rsid w:val="001818F6"/>
    <w:rsid w:val="00182123"/>
    <w:rsid w:val="001824C0"/>
    <w:rsid w:val="00185D2C"/>
    <w:rsid w:val="00190227"/>
    <w:rsid w:val="00190A32"/>
    <w:rsid w:val="00190A97"/>
    <w:rsid w:val="0019138F"/>
    <w:rsid w:val="00191561"/>
    <w:rsid w:val="001933EF"/>
    <w:rsid w:val="00196AB1"/>
    <w:rsid w:val="001A0E07"/>
    <w:rsid w:val="001A5D52"/>
    <w:rsid w:val="001A7845"/>
    <w:rsid w:val="001B02FE"/>
    <w:rsid w:val="001B1FA4"/>
    <w:rsid w:val="001B31FD"/>
    <w:rsid w:val="001B3D25"/>
    <w:rsid w:val="001B51C6"/>
    <w:rsid w:val="001B6E0A"/>
    <w:rsid w:val="001C1574"/>
    <w:rsid w:val="001C173B"/>
    <w:rsid w:val="001C2F5F"/>
    <w:rsid w:val="001C4541"/>
    <w:rsid w:val="001C468A"/>
    <w:rsid w:val="001C54F3"/>
    <w:rsid w:val="001C6A86"/>
    <w:rsid w:val="001C7F15"/>
    <w:rsid w:val="001D199F"/>
    <w:rsid w:val="001D2D42"/>
    <w:rsid w:val="001D332A"/>
    <w:rsid w:val="001D3A0D"/>
    <w:rsid w:val="001D3DDF"/>
    <w:rsid w:val="001D47E1"/>
    <w:rsid w:val="001D4C8F"/>
    <w:rsid w:val="001D4D9A"/>
    <w:rsid w:val="001D5528"/>
    <w:rsid w:val="001D58E6"/>
    <w:rsid w:val="001E312D"/>
    <w:rsid w:val="001E464A"/>
    <w:rsid w:val="001E583B"/>
    <w:rsid w:val="001E633E"/>
    <w:rsid w:val="001F03D6"/>
    <w:rsid w:val="001F1F55"/>
    <w:rsid w:val="001F2008"/>
    <w:rsid w:val="001F42FD"/>
    <w:rsid w:val="001F4532"/>
    <w:rsid w:val="001F4749"/>
    <w:rsid w:val="001F4DB7"/>
    <w:rsid w:val="001F4E9B"/>
    <w:rsid w:val="001F5052"/>
    <w:rsid w:val="001F5423"/>
    <w:rsid w:val="001F6E8D"/>
    <w:rsid w:val="001F78B8"/>
    <w:rsid w:val="0020129C"/>
    <w:rsid w:val="00201FED"/>
    <w:rsid w:val="002028FE"/>
    <w:rsid w:val="002038AF"/>
    <w:rsid w:val="00204C74"/>
    <w:rsid w:val="002055DD"/>
    <w:rsid w:val="00207F5E"/>
    <w:rsid w:val="00210348"/>
    <w:rsid w:val="00210CB7"/>
    <w:rsid w:val="00211C69"/>
    <w:rsid w:val="00211D47"/>
    <w:rsid w:val="00212DE4"/>
    <w:rsid w:val="00212F57"/>
    <w:rsid w:val="002143AA"/>
    <w:rsid w:val="00215428"/>
    <w:rsid w:val="0021630A"/>
    <w:rsid w:val="00216B6E"/>
    <w:rsid w:val="0022014D"/>
    <w:rsid w:val="00220230"/>
    <w:rsid w:val="002208B1"/>
    <w:rsid w:val="00220B33"/>
    <w:rsid w:val="002212DD"/>
    <w:rsid w:val="0022215D"/>
    <w:rsid w:val="002236B7"/>
    <w:rsid w:val="0022472A"/>
    <w:rsid w:val="00226198"/>
    <w:rsid w:val="00227A29"/>
    <w:rsid w:val="002349A1"/>
    <w:rsid w:val="00236AC2"/>
    <w:rsid w:val="00241528"/>
    <w:rsid w:val="00242815"/>
    <w:rsid w:val="00243BEC"/>
    <w:rsid w:val="00245328"/>
    <w:rsid w:val="00246EC6"/>
    <w:rsid w:val="00247AA0"/>
    <w:rsid w:val="00250563"/>
    <w:rsid w:val="00251B28"/>
    <w:rsid w:val="00251CEB"/>
    <w:rsid w:val="002540D5"/>
    <w:rsid w:val="00255AC7"/>
    <w:rsid w:val="00256416"/>
    <w:rsid w:val="002571F7"/>
    <w:rsid w:val="002600C5"/>
    <w:rsid w:val="002604EC"/>
    <w:rsid w:val="00262BF3"/>
    <w:rsid w:val="00263514"/>
    <w:rsid w:val="002646C8"/>
    <w:rsid w:val="00264D71"/>
    <w:rsid w:val="00264E4F"/>
    <w:rsid w:val="0026610D"/>
    <w:rsid w:val="0026619F"/>
    <w:rsid w:val="002665F8"/>
    <w:rsid w:val="00271AD4"/>
    <w:rsid w:val="00272705"/>
    <w:rsid w:val="002734CE"/>
    <w:rsid w:val="00273F63"/>
    <w:rsid w:val="0027465E"/>
    <w:rsid w:val="00275889"/>
    <w:rsid w:val="00275975"/>
    <w:rsid w:val="00275C46"/>
    <w:rsid w:val="00276643"/>
    <w:rsid w:val="0028086D"/>
    <w:rsid w:val="00280D20"/>
    <w:rsid w:val="00281420"/>
    <w:rsid w:val="00284254"/>
    <w:rsid w:val="002855A3"/>
    <w:rsid w:val="00285710"/>
    <w:rsid w:val="00286B84"/>
    <w:rsid w:val="00286CDC"/>
    <w:rsid w:val="00287984"/>
    <w:rsid w:val="00287C91"/>
    <w:rsid w:val="00287E48"/>
    <w:rsid w:val="00292C5A"/>
    <w:rsid w:val="00293044"/>
    <w:rsid w:val="00294891"/>
    <w:rsid w:val="00294CC8"/>
    <w:rsid w:val="00295B3C"/>
    <w:rsid w:val="00295FFE"/>
    <w:rsid w:val="00296137"/>
    <w:rsid w:val="00297690"/>
    <w:rsid w:val="002A2A82"/>
    <w:rsid w:val="002A2D7B"/>
    <w:rsid w:val="002A4309"/>
    <w:rsid w:val="002A469F"/>
    <w:rsid w:val="002A4EB6"/>
    <w:rsid w:val="002A63F3"/>
    <w:rsid w:val="002A69F6"/>
    <w:rsid w:val="002A6DEE"/>
    <w:rsid w:val="002B0D96"/>
    <w:rsid w:val="002B26F9"/>
    <w:rsid w:val="002B3578"/>
    <w:rsid w:val="002B38B7"/>
    <w:rsid w:val="002B7230"/>
    <w:rsid w:val="002B7326"/>
    <w:rsid w:val="002B7C5D"/>
    <w:rsid w:val="002B7F69"/>
    <w:rsid w:val="002C1ADF"/>
    <w:rsid w:val="002C1D47"/>
    <w:rsid w:val="002C34EA"/>
    <w:rsid w:val="002C6B03"/>
    <w:rsid w:val="002D276F"/>
    <w:rsid w:val="002D45B7"/>
    <w:rsid w:val="002D5FE3"/>
    <w:rsid w:val="002D647E"/>
    <w:rsid w:val="002D6BD7"/>
    <w:rsid w:val="002D6CB8"/>
    <w:rsid w:val="002D7A1C"/>
    <w:rsid w:val="002D7BDE"/>
    <w:rsid w:val="002D7D51"/>
    <w:rsid w:val="002E15D3"/>
    <w:rsid w:val="002E1C75"/>
    <w:rsid w:val="002E1C99"/>
    <w:rsid w:val="002E2845"/>
    <w:rsid w:val="002E495A"/>
    <w:rsid w:val="002E5769"/>
    <w:rsid w:val="002E6C3E"/>
    <w:rsid w:val="002F0D78"/>
    <w:rsid w:val="002F1F15"/>
    <w:rsid w:val="002F475A"/>
    <w:rsid w:val="002F638D"/>
    <w:rsid w:val="00300806"/>
    <w:rsid w:val="003029FC"/>
    <w:rsid w:val="0030458C"/>
    <w:rsid w:val="00307A2F"/>
    <w:rsid w:val="00307E0C"/>
    <w:rsid w:val="00313B7E"/>
    <w:rsid w:val="00314355"/>
    <w:rsid w:val="00316BBB"/>
    <w:rsid w:val="00316C34"/>
    <w:rsid w:val="003177E7"/>
    <w:rsid w:val="0032073D"/>
    <w:rsid w:val="00321D1C"/>
    <w:rsid w:val="00325B89"/>
    <w:rsid w:val="00326125"/>
    <w:rsid w:val="00326CA9"/>
    <w:rsid w:val="00330442"/>
    <w:rsid w:val="00331465"/>
    <w:rsid w:val="00331F26"/>
    <w:rsid w:val="00332D0B"/>
    <w:rsid w:val="003334E2"/>
    <w:rsid w:val="0033462B"/>
    <w:rsid w:val="003351F6"/>
    <w:rsid w:val="00336A9D"/>
    <w:rsid w:val="003376E8"/>
    <w:rsid w:val="00340609"/>
    <w:rsid w:val="00344C6C"/>
    <w:rsid w:val="003465C4"/>
    <w:rsid w:val="003465F3"/>
    <w:rsid w:val="00346816"/>
    <w:rsid w:val="003536C1"/>
    <w:rsid w:val="00353F90"/>
    <w:rsid w:val="0035608B"/>
    <w:rsid w:val="00356FF4"/>
    <w:rsid w:val="003574E7"/>
    <w:rsid w:val="00360375"/>
    <w:rsid w:val="00360A09"/>
    <w:rsid w:val="00360B8F"/>
    <w:rsid w:val="00360CEB"/>
    <w:rsid w:val="0036192E"/>
    <w:rsid w:val="00361DFE"/>
    <w:rsid w:val="003657B0"/>
    <w:rsid w:val="00366029"/>
    <w:rsid w:val="0036775A"/>
    <w:rsid w:val="0037079C"/>
    <w:rsid w:val="00370C46"/>
    <w:rsid w:val="00370F12"/>
    <w:rsid w:val="00372B04"/>
    <w:rsid w:val="00373538"/>
    <w:rsid w:val="00373B87"/>
    <w:rsid w:val="00374147"/>
    <w:rsid w:val="00374E30"/>
    <w:rsid w:val="00376423"/>
    <w:rsid w:val="00376564"/>
    <w:rsid w:val="00376C57"/>
    <w:rsid w:val="00377559"/>
    <w:rsid w:val="0037793A"/>
    <w:rsid w:val="00377D7E"/>
    <w:rsid w:val="00380724"/>
    <w:rsid w:val="00380E73"/>
    <w:rsid w:val="00382A32"/>
    <w:rsid w:val="00383590"/>
    <w:rsid w:val="00383A49"/>
    <w:rsid w:val="00384CAB"/>
    <w:rsid w:val="0038633E"/>
    <w:rsid w:val="00386E47"/>
    <w:rsid w:val="003908E8"/>
    <w:rsid w:val="003912CA"/>
    <w:rsid w:val="00392CD1"/>
    <w:rsid w:val="00394F0C"/>
    <w:rsid w:val="003952EF"/>
    <w:rsid w:val="00395876"/>
    <w:rsid w:val="00395A01"/>
    <w:rsid w:val="00395C58"/>
    <w:rsid w:val="003A02AC"/>
    <w:rsid w:val="003A29E8"/>
    <w:rsid w:val="003A380A"/>
    <w:rsid w:val="003A3E80"/>
    <w:rsid w:val="003A4D4C"/>
    <w:rsid w:val="003B061C"/>
    <w:rsid w:val="003B09D3"/>
    <w:rsid w:val="003B0BCE"/>
    <w:rsid w:val="003B0C7B"/>
    <w:rsid w:val="003B12CB"/>
    <w:rsid w:val="003B1E97"/>
    <w:rsid w:val="003B251A"/>
    <w:rsid w:val="003B3963"/>
    <w:rsid w:val="003B39F2"/>
    <w:rsid w:val="003B4557"/>
    <w:rsid w:val="003B4A0B"/>
    <w:rsid w:val="003B5625"/>
    <w:rsid w:val="003B5875"/>
    <w:rsid w:val="003B722E"/>
    <w:rsid w:val="003B7AB1"/>
    <w:rsid w:val="003C034A"/>
    <w:rsid w:val="003C03AD"/>
    <w:rsid w:val="003C16F7"/>
    <w:rsid w:val="003C2A3C"/>
    <w:rsid w:val="003C4426"/>
    <w:rsid w:val="003C5595"/>
    <w:rsid w:val="003C57A3"/>
    <w:rsid w:val="003C6076"/>
    <w:rsid w:val="003C612D"/>
    <w:rsid w:val="003C6EE6"/>
    <w:rsid w:val="003C7484"/>
    <w:rsid w:val="003C7C49"/>
    <w:rsid w:val="003D0868"/>
    <w:rsid w:val="003D19FA"/>
    <w:rsid w:val="003D2D62"/>
    <w:rsid w:val="003D3622"/>
    <w:rsid w:val="003D3819"/>
    <w:rsid w:val="003D3A59"/>
    <w:rsid w:val="003D4540"/>
    <w:rsid w:val="003D7D38"/>
    <w:rsid w:val="003E1137"/>
    <w:rsid w:val="003E187A"/>
    <w:rsid w:val="003E2532"/>
    <w:rsid w:val="003E2D54"/>
    <w:rsid w:val="003E3E2C"/>
    <w:rsid w:val="003E57D2"/>
    <w:rsid w:val="003E5A9E"/>
    <w:rsid w:val="003E65EA"/>
    <w:rsid w:val="003E7885"/>
    <w:rsid w:val="003F0AB6"/>
    <w:rsid w:val="003F27AD"/>
    <w:rsid w:val="003F2E50"/>
    <w:rsid w:val="003F3806"/>
    <w:rsid w:val="003F405A"/>
    <w:rsid w:val="003F4C72"/>
    <w:rsid w:val="003F527D"/>
    <w:rsid w:val="003F67C2"/>
    <w:rsid w:val="003F6CA5"/>
    <w:rsid w:val="003F7C95"/>
    <w:rsid w:val="00400A3C"/>
    <w:rsid w:val="00400C57"/>
    <w:rsid w:val="0040199F"/>
    <w:rsid w:val="00401E40"/>
    <w:rsid w:val="00402EB7"/>
    <w:rsid w:val="00403BCA"/>
    <w:rsid w:val="00404229"/>
    <w:rsid w:val="0040464B"/>
    <w:rsid w:val="004078F6"/>
    <w:rsid w:val="00410DEE"/>
    <w:rsid w:val="0041135C"/>
    <w:rsid w:val="00411E03"/>
    <w:rsid w:val="0041335A"/>
    <w:rsid w:val="00413407"/>
    <w:rsid w:val="00413688"/>
    <w:rsid w:val="00414813"/>
    <w:rsid w:val="00416BBD"/>
    <w:rsid w:val="004200E7"/>
    <w:rsid w:val="004206B0"/>
    <w:rsid w:val="004220EC"/>
    <w:rsid w:val="00422FA9"/>
    <w:rsid w:val="00423409"/>
    <w:rsid w:val="00423889"/>
    <w:rsid w:val="004246B4"/>
    <w:rsid w:val="004274B3"/>
    <w:rsid w:val="0042776F"/>
    <w:rsid w:val="00427D94"/>
    <w:rsid w:val="00431DB6"/>
    <w:rsid w:val="00432872"/>
    <w:rsid w:val="00433972"/>
    <w:rsid w:val="00433E6B"/>
    <w:rsid w:val="00436F18"/>
    <w:rsid w:val="00437AD6"/>
    <w:rsid w:val="00440D87"/>
    <w:rsid w:val="00441CA1"/>
    <w:rsid w:val="0044322A"/>
    <w:rsid w:val="00443AE1"/>
    <w:rsid w:val="00444286"/>
    <w:rsid w:val="00446D50"/>
    <w:rsid w:val="00446E0D"/>
    <w:rsid w:val="00447B77"/>
    <w:rsid w:val="004510B6"/>
    <w:rsid w:val="004518A3"/>
    <w:rsid w:val="00455F05"/>
    <w:rsid w:val="00456E9B"/>
    <w:rsid w:val="00460857"/>
    <w:rsid w:val="004611F7"/>
    <w:rsid w:val="0046484B"/>
    <w:rsid w:val="0046484C"/>
    <w:rsid w:val="004648C0"/>
    <w:rsid w:val="00465CA2"/>
    <w:rsid w:val="00470195"/>
    <w:rsid w:val="004702E8"/>
    <w:rsid w:val="00470580"/>
    <w:rsid w:val="004709E2"/>
    <w:rsid w:val="004711E4"/>
    <w:rsid w:val="00471208"/>
    <w:rsid w:val="00471224"/>
    <w:rsid w:val="00471924"/>
    <w:rsid w:val="00472029"/>
    <w:rsid w:val="00472784"/>
    <w:rsid w:val="00475B3D"/>
    <w:rsid w:val="00477161"/>
    <w:rsid w:val="0047739C"/>
    <w:rsid w:val="004804E4"/>
    <w:rsid w:val="00480DFC"/>
    <w:rsid w:val="004810EE"/>
    <w:rsid w:val="00481CB9"/>
    <w:rsid w:val="004823AE"/>
    <w:rsid w:val="004853CE"/>
    <w:rsid w:val="004855BA"/>
    <w:rsid w:val="004867FD"/>
    <w:rsid w:val="00486BEE"/>
    <w:rsid w:val="00486D13"/>
    <w:rsid w:val="004879A9"/>
    <w:rsid w:val="00487F21"/>
    <w:rsid w:val="00490DC2"/>
    <w:rsid w:val="00491422"/>
    <w:rsid w:val="00491517"/>
    <w:rsid w:val="00491A86"/>
    <w:rsid w:val="004927F3"/>
    <w:rsid w:val="004939F2"/>
    <w:rsid w:val="00493AD5"/>
    <w:rsid w:val="00493CE6"/>
    <w:rsid w:val="00493DA0"/>
    <w:rsid w:val="004943AF"/>
    <w:rsid w:val="00494517"/>
    <w:rsid w:val="00496710"/>
    <w:rsid w:val="00496E75"/>
    <w:rsid w:val="004A09FA"/>
    <w:rsid w:val="004A0EC5"/>
    <w:rsid w:val="004A1547"/>
    <w:rsid w:val="004A1DBD"/>
    <w:rsid w:val="004A1DEE"/>
    <w:rsid w:val="004A2CB4"/>
    <w:rsid w:val="004A2CEF"/>
    <w:rsid w:val="004A4D02"/>
    <w:rsid w:val="004A5916"/>
    <w:rsid w:val="004A5C7A"/>
    <w:rsid w:val="004A6A0D"/>
    <w:rsid w:val="004A7627"/>
    <w:rsid w:val="004B07F4"/>
    <w:rsid w:val="004B0FB6"/>
    <w:rsid w:val="004B11C8"/>
    <w:rsid w:val="004B11CC"/>
    <w:rsid w:val="004B19B8"/>
    <w:rsid w:val="004B3E47"/>
    <w:rsid w:val="004B6150"/>
    <w:rsid w:val="004B72E4"/>
    <w:rsid w:val="004B753E"/>
    <w:rsid w:val="004C13C6"/>
    <w:rsid w:val="004C1ADE"/>
    <w:rsid w:val="004C26F5"/>
    <w:rsid w:val="004C2DBE"/>
    <w:rsid w:val="004C324F"/>
    <w:rsid w:val="004C38BD"/>
    <w:rsid w:val="004C54BF"/>
    <w:rsid w:val="004C61FE"/>
    <w:rsid w:val="004C7DF8"/>
    <w:rsid w:val="004D00AC"/>
    <w:rsid w:val="004D1405"/>
    <w:rsid w:val="004D1E46"/>
    <w:rsid w:val="004D3F2D"/>
    <w:rsid w:val="004D44DE"/>
    <w:rsid w:val="004D4BBC"/>
    <w:rsid w:val="004D6A07"/>
    <w:rsid w:val="004D7F52"/>
    <w:rsid w:val="004E2655"/>
    <w:rsid w:val="004E2701"/>
    <w:rsid w:val="004E3F30"/>
    <w:rsid w:val="004E58D3"/>
    <w:rsid w:val="004E64C5"/>
    <w:rsid w:val="004E658A"/>
    <w:rsid w:val="004E7E21"/>
    <w:rsid w:val="004F1681"/>
    <w:rsid w:val="004F26EF"/>
    <w:rsid w:val="004F2BFB"/>
    <w:rsid w:val="004F2E8C"/>
    <w:rsid w:val="004F3910"/>
    <w:rsid w:val="004F3ED5"/>
    <w:rsid w:val="004F47ED"/>
    <w:rsid w:val="004F4D7D"/>
    <w:rsid w:val="004F51E8"/>
    <w:rsid w:val="004F5C57"/>
    <w:rsid w:val="004F5F47"/>
    <w:rsid w:val="004F76B6"/>
    <w:rsid w:val="004F7CB3"/>
    <w:rsid w:val="004F7EBF"/>
    <w:rsid w:val="005022E1"/>
    <w:rsid w:val="00502B04"/>
    <w:rsid w:val="00503610"/>
    <w:rsid w:val="00505B8C"/>
    <w:rsid w:val="005065BE"/>
    <w:rsid w:val="00507895"/>
    <w:rsid w:val="005102DE"/>
    <w:rsid w:val="0051101B"/>
    <w:rsid w:val="0051104D"/>
    <w:rsid w:val="00511545"/>
    <w:rsid w:val="005122B7"/>
    <w:rsid w:val="00512BFA"/>
    <w:rsid w:val="00512E82"/>
    <w:rsid w:val="0051354E"/>
    <w:rsid w:val="00514298"/>
    <w:rsid w:val="005146A5"/>
    <w:rsid w:val="00514C78"/>
    <w:rsid w:val="0051655E"/>
    <w:rsid w:val="005209E8"/>
    <w:rsid w:val="00521547"/>
    <w:rsid w:val="00522ACB"/>
    <w:rsid w:val="005238C7"/>
    <w:rsid w:val="00524BEA"/>
    <w:rsid w:val="00524E01"/>
    <w:rsid w:val="00525F7E"/>
    <w:rsid w:val="005261D2"/>
    <w:rsid w:val="00530745"/>
    <w:rsid w:val="00530F98"/>
    <w:rsid w:val="005311E9"/>
    <w:rsid w:val="0053191A"/>
    <w:rsid w:val="00533152"/>
    <w:rsid w:val="00533CAA"/>
    <w:rsid w:val="00533FB6"/>
    <w:rsid w:val="00534A42"/>
    <w:rsid w:val="00535CDF"/>
    <w:rsid w:val="005375A1"/>
    <w:rsid w:val="00540956"/>
    <w:rsid w:val="00541715"/>
    <w:rsid w:val="00541FA4"/>
    <w:rsid w:val="00543EE4"/>
    <w:rsid w:val="005531B4"/>
    <w:rsid w:val="00554738"/>
    <w:rsid w:val="00555940"/>
    <w:rsid w:val="00555E19"/>
    <w:rsid w:val="00557FFE"/>
    <w:rsid w:val="005614B6"/>
    <w:rsid w:val="00562315"/>
    <w:rsid w:val="005624C9"/>
    <w:rsid w:val="00564126"/>
    <w:rsid w:val="00564577"/>
    <w:rsid w:val="00564596"/>
    <w:rsid w:val="0056529E"/>
    <w:rsid w:val="00566714"/>
    <w:rsid w:val="00566DD5"/>
    <w:rsid w:val="00567996"/>
    <w:rsid w:val="0057098A"/>
    <w:rsid w:val="00570D2D"/>
    <w:rsid w:val="00571384"/>
    <w:rsid w:val="005719CF"/>
    <w:rsid w:val="00572794"/>
    <w:rsid w:val="005727FD"/>
    <w:rsid w:val="00573444"/>
    <w:rsid w:val="005737CB"/>
    <w:rsid w:val="00573AEA"/>
    <w:rsid w:val="00574B40"/>
    <w:rsid w:val="00576266"/>
    <w:rsid w:val="00576B59"/>
    <w:rsid w:val="00577FE9"/>
    <w:rsid w:val="005810FE"/>
    <w:rsid w:val="00582308"/>
    <w:rsid w:val="00584599"/>
    <w:rsid w:val="00586734"/>
    <w:rsid w:val="00590D58"/>
    <w:rsid w:val="005920A0"/>
    <w:rsid w:val="00592E4D"/>
    <w:rsid w:val="005931B8"/>
    <w:rsid w:val="00597065"/>
    <w:rsid w:val="005979E8"/>
    <w:rsid w:val="005A4B2D"/>
    <w:rsid w:val="005A52D1"/>
    <w:rsid w:val="005A572D"/>
    <w:rsid w:val="005A78B7"/>
    <w:rsid w:val="005B0172"/>
    <w:rsid w:val="005B0B06"/>
    <w:rsid w:val="005B2285"/>
    <w:rsid w:val="005B7B87"/>
    <w:rsid w:val="005C057F"/>
    <w:rsid w:val="005C065A"/>
    <w:rsid w:val="005C0D80"/>
    <w:rsid w:val="005C0F1A"/>
    <w:rsid w:val="005C1A48"/>
    <w:rsid w:val="005C316E"/>
    <w:rsid w:val="005C39BE"/>
    <w:rsid w:val="005C3FA0"/>
    <w:rsid w:val="005C43EF"/>
    <w:rsid w:val="005C6EFC"/>
    <w:rsid w:val="005C73D6"/>
    <w:rsid w:val="005C7546"/>
    <w:rsid w:val="005C7E05"/>
    <w:rsid w:val="005D0185"/>
    <w:rsid w:val="005D45F8"/>
    <w:rsid w:val="005D5FA1"/>
    <w:rsid w:val="005D5FF0"/>
    <w:rsid w:val="005E1552"/>
    <w:rsid w:val="005E3773"/>
    <w:rsid w:val="005E4733"/>
    <w:rsid w:val="005E4A6A"/>
    <w:rsid w:val="005E4E22"/>
    <w:rsid w:val="005E5B90"/>
    <w:rsid w:val="005E5E6F"/>
    <w:rsid w:val="005F0886"/>
    <w:rsid w:val="005F08CB"/>
    <w:rsid w:val="005F0DD9"/>
    <w:rsid w:val="005F0FB7"/>
    <w:rsid w:val="005F1CDB"/>
    <w:rsid w:val="005F327D"/>
    <w:rsid w:val="005F3900"/>
    <w:rsid w:val="005F603E"/>
    <w:rsid w:val="005F6305"/>
    <w:rsid w:val="005F6321"/>
    <w:rsid w:val="005F6ADA"/>
    <w:rsid w:val="005F7A27"/>
    <w:rsid w:val="00601259"/>
    <w:rsid w:val="00602283"/>
    <w:rsid w:val="006048D3"/>
    <w:rsid w:val="00605567"/>
    <w:rsid w:val="00607339"/>
    <w:rsid w:val="00610B4D"/>
    <w:rsid w:val="00614EFC"/>
    <w:rsid w:val="00615561"/>
    <w:rsid w:val="006158A7"/>
    <w:rsid w:val="00617C88"/>
    <w:rsid w:val="00617FFC"/>
    <w:rsid w:val="00620979"/>
    <w:rsid w:val="00620EDA"/>
    <w:rsid w:val="006235F1"/>
    <w:rsid w:val="00624E5B"/>
    <w:rsid w:val="00625426"/>
    <w:rsid w:val="006260C9"/>
    <w:rsid w:val="00634FC9"/>
    <w:rsid w:val="0063731A"/>
    <w:rsid w:val="0063764E"/>
    <w:rsid w:val="00640BEA"/>
    <w:rsid w:val="0064259F"/>
    <w:rsid w:val="00645979"/>
    <w:rsid w:val="00646069"/>
    <w:rsid w:val="006464BC"/>
    <w:rsid w:val="00646B81"/>
    <w:rsid w:val="00653A6F"/>
    <w:rsid w:val="0065587B"/>
    <w:rsid w:val="00656093"/>
    <w:rsid w:val="00656D22"/>
    <w:rsid w:val="00657BE1"/>
    <w:rsid w:val="00660028"/>
    <w:rsid w:val="00660D63"/>
    <w:rsid w:val="00660FDE"/>
    <w:rsid w:val="006636F3"/>
    <w:rsid w:val="00663730"/>
    <w:rsid w:val="00663893"/>
    <w:rsid w:val="00663A84"/>
    <w:rsid w:val="00664425"/>
    <w:rsid w:val="00664A57"/>
    <w:rsid w:val="00664D1A"/>
    <w:rsid w:val="00664FC2"/>
    <w:rsid w:val="00665150"/>
    <w:rsid w:val="006654C7"/>
    <w:rsid w:val="00666319"/>
    <w:rsid w:val="00666D50"/>
    <w:rsid w:val="00670545"/>
    <w:rsid w:val="006716C9"/>
    <w:rsid w:val="00672359"/>
    <w:rsid w:val="0067274B"/>
    <w:rsid w:val="006729BD"/>
    <w:rsid w:val="0067362B"/>
    <w:rsid w:val="00674106"/>
    <w:rsid w:val="00674A49"/>
    <w:rsid w:val="0067550B"/>
    <w:rsid w:val="00676984"/>
    <w:rsid w:val="006769D4"/>
    <w:rsid w:val="006778A2"/>
    <w:rsid w:val="0068129B"/>
    <w:rsid w:val="006821D1"/>
    <w:rsid w:val="006824A9"/>
    <w:rsid w:val="006831FB"/>
    <w:rsid w:val="006832CD"/>
    <w:rsid w:val="00684846"/>
    <w:rsid w:val="006853FD"/>
    <w:rsid w:val="006865B1"/>
    <w:rsid w:val="00686979"/>
    <w:rsid w:val="00687CD5"/>
    <w:rsid w:val="006902DA"/>
    <w:rsid w:val="00694E9F"/>
    <w:rsid w:val="00694F71"/>
    <w:rsid w:val="00696246"/>
    <w:rsid w:val="006966D8"/>
    <w:rsid w:val="00697EC4"/>
    <w:rsid w:val="006A08F3"/>
    <w:rsid w:val="006A1E19"/>
    <w:rsid w:val="006A2F62"/>
    <w:rsid w:val="006A3ADB"/>
    <w:rsid w:val="006A41B5"/>
    <w:rsid w:val="006A6126"/>
    <w:rsid w:val="006B01B0"/>
    <w:rsid w:val="006B099E"/>
    <w:rsid w:val="006B1C31"/>
    <w:rsid w:val="006B222B"/>
    <w:rsid w:val="006B3CF6"/>
    <w:rsid w:val="006B4458"/>
    <w:rsid w:val="006B4E8B"/>
    <w:rsid w:val="006B560C"/>
    <w:rsid w:val="006B571B"/>
    <w:rsid w:val="006B5892"/>
    <w:rsid w:val="006B6104"/>
    <w:rsid w:val="006B79F6"/>
    <w:rsid w:val="006C043B"/>
    <w:rsid w:val="006C047B"/>
    <w:rsid w:val="006C12F3"/>
    <w:rsid w:val="006C2B59"/>
    <w:rsid w:val="006C359E"/>
    <w:rsid w:val="006C447A"/>
    <w:rsid w:val="006C5686"/>
    <w:rsid w:val="006C5862"/>
    <w:rsid w:val="006C5DDF"/>
    <w:rsid w:val="006C5FA1"/>
    <w:rsid w:val="006D1E72"/>
    <w:rsid w:val="006D2B68"/>
    <w:rsid w:val="006D689B"/>
    <w:rsid w:val="006D6F89"/>
    <w:rsid w:val="006E23E0"/>
    <w:rsid w:val="006E53D4"/>
    <w:rsid w:val="006E541C"/>
    <w:rsid w:val="006E5666"/>
    <w:rsid w:val="006E585D"/>
    <w:rsid w:val="006E5AEE"/>
    <w:rsid w:val="006E604F"/>
    <w:rsid w:val="006E71C9"/>
    <w:rsid w:val="006F0A3E"/>
    <w:rsid w:val="006F14CC"/>
    <w:rsid w:val="006F1CF4"/>
    <w:rsid w:val="006F3CF8"/>
    <w:rsid w:val="006F42E3"/>
    <w:rsid w:val="0070053D"/>
    <w:rsid w:val="007023B5"/>
    <w:rsid w:val="007024C6"/>
    <w:rsid w:val="007029A2"/>
    <w:rsid w:val="00703146"/>
    <w:rsid w:val="00703240"/>
    <w:rsid w:val="007034D8"/>
    <w:rsid w:val="00703BD5"/>
    <w:rsid w:val="0070773A"/>
    <w:rsid w:val="00710B4E"/>
    <w:rsid w:val="00713F9B"/>
    <w:rsid w:val="0071432F"/>
    <w:rsid w:val="007143EE"/>
    <w:rsid w:val="0071545C"/>
    <w:rsid w:val="007158C0"/>
    <w:rsid w:val="00716890"/>
    <w:rsid w:val="00716BDF"/>
    <w:rsid w:val="00720E2D"/>
    <w:rsid w:val="00720F56"/>
    <w:rsid w:val="0072151E"/>
    <w:rsid w:val="007216AE"/>
    <w:rsid w:val="00722474"/>
    <w:rsid w:val="0072359F"/>
    <w:rsid w:val="00724014"/>
    <w:rsid w:val="00724F3E"/>
    <w:rsid w:val="00727B29"/>
    <w:rsid w:val="00727BA8"/>
    <w:rsid w:val="00730A60"/>
    <w:rsid w:val="007310B3"/>
    <w:rsid w:val="0073144C"/>
    <w:rsid w:val="00732200"/>
    <w:rsid w:val="007338A1"/>
    <w:rsid w:val="00734DD6"/>
    <w:rsid w:val="007351EB"/>
    <w:rsid w:val="0073698F"/>
    <w:rsid w:val="0073729B"/>
    <w:rsid w:val="00737DBE"/>
    <w:rsid w:val="007407CD"/>
    <w:rsid w:val="00742A67"/>
    <w:rsid w:val="0074389B"/>
    <w:rsid w:val="00743ED8"/>
    <w:rsid w:val="00743EE4"/>
    <w:rsid w:val="00743F40"/>
    <w:rsid w:val="00750411"/>
    <w:rsid w:val="00752016"/>
    <w:rsid w:val="007520B2"/>
    <w:rsid w:val="00752794"/>
    <w:rsid w:val="00754A17"/>
    <w:rsid w:val="0075621A"/>
    <w:rsid w:val="007564B6"/>
    <w:rsid w:val="00756BCE"/>
    <w:rsid w:val="00756FCE"/>
    <w:rsid w:val="00757C1D"/>
    <w:rsid w:val="00760425"/>
    <w:rsid w:val="0076271E"/>
    <w:rsid w:val="007630A6"/>
    <w:rsid w:val="00764496"/>
    <w:rsid w:val="00765DA1"/>
    <w:rsid w:val="007663A3"/>
    <w:rsid w:val="0076797A"/>
    <w:rsid w:val="00767A2C"/>
    <w:rsid w:val="007701CA"/>
    <w:rsid w:val="00770672"/>
    <w:rsid w:val="00770CD9"/>
    <w:rsid w:val="0077205F"/>
    <w:rsid w:val="0077268F"/>
    <w:rsid w:val="00773B8E"/>
    <w:rsid w:val="0077438F"/>
    <w:rsid w:val="0077459C"/>
    <w:rsid w:val="0077529E"/>
    <w:rsid w:val="0077611A"/>
    <w:rsid w:val="00776396"/>
    <w:rsid w:val="00777283"/>
    <w:rsid w:val="00777707"/>
    <w:rsid w:val="00777F00"/>
    <w:rsid w:val="00780D5B"/>
    <w:rsid w:val="0078265A"/>
    <w:rsid w:val="00784002"/>
    <w:rsid w:val="007863EA"/>
    <w:rsid w:val="0078720B"/>
    <w:rsid w:val="007874A1"/>
    <w:rsid w:val="00790606"/>
    <w:rsid w:val="007909DA"/>
    <w:rsid w:val="00791BB1"/>
    <w:rsid w:val="0079350C"/>
    <w:rsid w:val="00793C8D"/>
    <w:rsid w:val="00794531"/>
    <w:rsid w:val="00794A7D"/>
    <w:rsid w:val="00795825"/>
    <w:rsid w:val="00795D88"/>
    <w:rsid w:val="00796A83"/>
    <w:rsid w:val="00796D2A"/>
    <w:rsid w:val="0079732D"/>
    <w:rsid w:val="007A1A14"/>
    <w:rsid w:val="007A3774"/>
    <w:rsid w:val="007A3F91"/>
    <w:rsid w:val="007A65CF"/>
    <w:rsid w:val="007A6919"/>
    <w:rsid w:val="007A71C5"/>
    <w:rsid w:val="007A7404"/>
    <w:rsid w:val="007B1AE8"/>
    <w:rsid w:val="007B594E"/>
    <w:rsid w:val="007C0190"/>
    <w:rsid w:val="007C0D0A"/>
    <w:rsid w:val="007C1A3A"/>
    <w:rsid w:val="007C2CD1"/>
    <w:rsid w:val="007C353F"/>
    <w:rsid w:val="007C5916"/>
    <w:rsid w:val="007C5C33"/>
    <w:rsid w:val="007C6B22"/>
    <w:rsid w:val="007C7370"/>
    <w:rsid w:val="007D0E29"/>
    <w:rsid w:val="007D23D7"/>
    <w:rsid w:val="007D2A79"/>
    <w:rsid w:val="007D5E82"/>
    <w:rsid w:val="007D6251"/>
    <w:rsid w:val="007D6E9A"/>
    <w:rsid w:val="007D72DF"/>
    <w:rsid w:val="007E1449"/>
    <w:rsid w:val="007E1706"/>
    <w:rsid w:val="007E1792"/>
    <w:rsid w:val="007E188D"/>
    <w:rsid w:val="007E1EE2"/>
    <w:rsid w:val="007E24BC"/>
    <w:rsid w:val="007E30CC"/>
    <w:rsid w:val="007E396D"/>
    <w:rsid w:val="007E3A53"/>
    <w:rsid w:val="007E4958"/>
    <w:rsid w:val="007E6FD2"/>
    <w:rsid w:val="007E7C67"/>
    <w:rsid w:val="007F0543"/>
    <w:rsid w:val="007F25EE"/>
    <w:rsid w:val="007F5E7D"/>
    <w:rsid w:val="007F65DA"/>
    <w:rsid w:val="007F6E8F"/>
    <w:rsid w:val="007F78AD"/>
    <w:rsid w:val="00801E95"/>
    <w:rsid w:val="00802C00"/>
    <w:rsid w:val="00803CC5"/>
    <w:rsid w:val="00805C2C"/>
    <w:rsid w:val="00805EF8"/>
    <w:rsid w:val="00806F49"/>
    <w:rsid w:val="008107E5"/>
    <w:rsid w:val="00812806"/>
    <w:rsid w:val="0081296A"/>
    <w:rsid w:val="00812F48"/>
    <w:rsid w:val="008131C5"/>
    <w:rsid w:val="00813ECD"/>
    <w:rsid w:val="0081423E"/>
    <w:rsid w:val="0081671E"/>
    <w:rsid w:val="00817251"/>
    <w:rsid w:val="008174DA"/>
    <w:rsid w:val="00821930"/>
    <w:rsid w:val="008219BD"/>
    <w:rsid w:val="00822F87"/>
    <w:rsid w:val="00822FF2"/>
    <w:rsid w:val="00823D38"/>
    <w:rsid w:val="00824697"/>
    <w:rsid w:val="00825022"/>
    <w:rsid w:val="00825284"/>
    <w:rsid w:val="008266BE"/>
    <w:rsid w:val="00826E3A"/>
    <w:rsid w:val="00826E72"/>
    <w:rsid w:val="00827125"/>
    <w:rsid w:val="0082759D"/>
    <w:rsid w:val="0083034B"/>
    <w:rsid w:val="0083128A"/>
    <w:rsid w:val="00831F3F"/>
    <w:rsid w:val="008326C3"/>
    <w:rsid w:val="008328CE"/>
    <w:rsid w:val="00832EAF"/>
    <w:rsid w:val="008342E3"/>
    <w:rsid w:val="008343E2"/>
    <w:rsid w:val="0083464D"/>
    <w:rsid w:val="00836F5C"/>
    <w:rsid w:val="0083703F"/>
    <w:rsid w:val="008409F1"/>
    <w:rsid w:val="00841B69"/>
    <w:rsid w:val="00845764"/>
    <w:rsid w:val="0084640F"/>
    <w:rsid w:val="00846D7A"/>
    <w:rsid w:val="00847154"/>
    <w:rsid w:val="00847254"/>
    <w:rsid w:val="00847D1F"/>
    <w:rsid w:val="0085058B"/>
    <w:rsid w:val="00851731"/>
    <w:rsid w:val="00851A3A"/>
    <w:rsid w:val="008520E8"/>
    <w:rsid w:val="008539AF"/>
    <w:rsid w:val="00863160"/>
    <w:rsid w:val="00863C8A"/>
    <w:rsid w:val="00864FC8"/>
    <w:rsid w:val="0086521E"/>
    <w:rsid w:val="008655B7"/>
    <w:rsid w:val="00865AF6"/>
    <w:rsid w:val="00866F3B"/>
    <w:rsid w:val="0087081F"/>
    <w:rsid w:val="00873029"/>
    <w:rsid w:val="008737E3"/>
    <w:rsid w:val="008741DB"/>
    <w:rsid w:val="00874E50"/>
    <w:rsid w:val="008754A4"/>
    <w:rsid w:val="0088138D"/>
    <w:rsid w:val="00881943"/>
    <w:rsid w:val="0088199C"/>
    <w:rsid w:val="00882E68"/>
    <w:rsid w:val="0088376F"/>
    <w:rsid w:val="008854DB"/>
    <w:rsid w:val="00885D3B"/>
    <w:rsid w:val="00885FE8"/>
    <w:rsid w:val="0088707C"/>
    <w:rsid w:val="008871CC"/>
    <w:rsid w:val="0089255A"/>
    <w:rsid w:val="00896568"/>
    <w:rsid w:val="008966FA"/>
    <w:rsid w:val="00896BA0"/>
    <w:rsid w:val="00897A0C"/>
    <w:rsid w:val="00897F20"/>
    <w:rsid w:val="008A066C"/>
    <w:rsid w:val="008A207C"/>
    <w:rsid w:val="008A3B8C"/>
    <w:rsid w:val="008A4673"/>
    <w:rsid w:val="008A623E"/>
    <w:rsid w:val="008B12E6"/>
    <w:rsid w:val="008B2EC2"/>
    <w:rsid w:val="008B36B8"/>
    <w:rsid w:val="008B59C1"/>
    <w:rsid w:val="008B5C58"/>
    <w:rsid w:val="008B78DF"/>
    <w:rsid w:val="008C3E26"/>
    <w:rsid w:val="008C4A0F"/>
    <w:rsid w:val="008C53E6"/>
    <w:rsid w:val="008C7996"/>
    <w:rsid w:val="008D1CC0"/>
    <w:rsid w:val="008D3123"/>
    <w:rsid w:val="008D3A54"/>
    <w:rsid w:val="008E142C"/>
    <w:rsid w:val="008E16C7"/>
    <w:rsid w:val="008E24E9"/>
    <w:rsid w:val="008E3385"/>
    <w:rsid w:val="008E3A80"/>
    <w:rsid w:val="008E4E72"/>
    <w:rsid w:val="008E4F7E"/>
    <w:rsid w:val="008E5834"/>
    <w:rsid w:val="008E6417"/>
    <w:rsid w:val="008E6680"/>
    <w:rsid w:val="008E6BE9"/>
    <w:rsid w:val="008E6E03"/>
    <w:rsid w:val="008E7AAE"/>
    <w:rsid w:val="008E7FF7"/>
    <w:rsid w:val="008F0F22"/>
    <w:rsid w:val="008F3EA8"/>
    <w:rsid w:val="008F4030"/>
    <w:rsid w:val="008F46A9"/>
    <w:rsid w:val="008F60A4"/>
    <w:rsid w:val="008F6A01"/>
    <w:rsid w:val="009003FB"/>
    <w:rsid w:val="00900482"/>
    <w:rsid w:val="00902B6B"/>
    <w:rsid w:val="0090353C"/>
    <w:rsid w:val="0090631B"/>
    <w:rsid w:val="00906823"/>
    <w:rsid w:val="00906891"/>
    <w:rsid w:val="00907229"/>
    <w:rsid w:val="009107CF"/>
    <w:rsid w:val="009114A0"/>
    <w:rsid w:val="00911CE4"/>
    <w:rsid w:val="009138DC"/>
    <w:rsid w:val="00913ADA"/>
    <w:rsid w:val="00914687"/>
    <w:rsid w:val="00916DB2"/>
    <w:rsid w:val="00917C64"/>
    <w:rsid w:val="0092291D"/>
    <w:rsid w:val="009239AB"/>
    <w:rsid w:val="00924065"/>
    <w:rsid w:val="009241E7"/>
    <w:rsid w:val="009251AF"/>
    <w:rsid w:val="00925BF1"/>
    <w:rsid w:val="00925DDC"/>
    <w:rsid w:val="009275C6"/>
    <w:rsid w:val="009310FE"/>
    <w:rsid w:val="0093145F"/>
    <w:rsid w:val="009315AD"/>
    <w:rsid w:val="00931F82"/>
    <w:rsid w:val="00932908"/>
    <w:rsid w:val="00932A53"/>
    <w:rsid w:val="00936148"/>
    <w:rsid w:val="00936768"/>
    <w:rsid w:val="00936A4B"/>
    <w:rsid w:val="0093791E"/>
    <w:rsid w:val="00940FA9"/>
    <w:rsid w:val="009417DA"/>
    <w:rsid w:val="00942B2C"/>
    <w:rsid w:val="00945D3D"/>
    <w:rsid w:val="00946FD7"/>
    <w:rsid w:val="00950B76"/>
    <w:rsid w:val="00951B48"/>
    <w:rsid w:val="00951FF2"/>
    <w:rsid w:val="009521E4"/>
    <w:rsid w:val="009533B3"/>
    <w:rsid w:val="00953EB8"/>
    <w:rsid w:val="0095407D"/>
    <w:rsid w:val="009545C5"/>
    <w:rsid w:val="009557ED"/>
    <w:rsid w:val="00957F7D"/>
    <w:rsid w:val="00961CA2"/>
    <w:rsid w:val="00962805"/>
    <w:rsid w:val="00962D46"/>
    <w:rsid w:val="009636DA"/>
    <w:rsid w:val="00963B00"/>
    <w:rsid w:val="0096401C"/>
    <w:rsid w:val="009660FF"/>
    <w:rsid w:val="0096683C"/>
    <w:rsid w:val="0096748E"/>
    <w:rsid w:val="009724B7"/>
    <w:rsid w:val="009766C5"/>
    <w:rsid w:val="00976856"/>
    <w:rsid w:val="00976CCD"/>
    <w:rsid w:val="00976DBF"/>
    <w:rsid w:val="00980035"/>
    <w:rsid w:val="009835EF"/>
    <w:rsid w:val="00983CE1"/>
    <w:rsid w:val="0098564E"/>
    <w:rsid w:val="0098567C"/>
    <w:rsid w:val="00986E0D"/>
    <w:rsid w:val="00986EDA"/>
    <w:rsid w:val="00994456"/>
    <w:rsid w:val="00995678"/>
    <w:rsid w:val="00996747"/>
    <w:rsid w:val="009968C4"/>
    <w:rsid w:val="009A19D4"/>
    <w:rsid w:val="009A31BC"/>
    <w:rsid w:val="009A3E77"/>
    <w:rsid w:val="009A483A"/>
    <w:rsid w:val="009A48FB"/>
    <w:rsid w:val="009A554F"/>
    <w:rsid w:val="009A566D"/>
    <w:rsid w:val="009A57DF"/>
    <w:rsid w:val="009A64FD"/>
    <w:rsid w:val="009A7A19"/>
    <w:rsid w:val="009A7C69"/>
    <w:rsid w:val="009B19E6"/>
    <w:rsid w:val="009B420B"/>
    <w:rsid w:val="009B5F62"/>
    <w:rsid w:val="009B7647"/>
    <w:rsid w:val="009C116A"/>
    <w:rsid w:val="009C31FC"/>
    <w:rsid w:val="009C33BF"/>
    <w:rsid w:val="009C3C76"/>
    <w:rsid w:val="009C4A2F"/>
    <w:rsid w:val="009C6ADB"/>
    <w:rsid w:val="009D20A3"/>
    <w:rsid w:val="009D25E1"/>
    <w:rsid w:val="009D377B"/>
    <w:rsid w:val="009D4976"/>
    <w:rsid w:val="009D6125"/>
    <w:rsid w:val="009E09EA"/>
    <w:rsid w:val="009E1ABE"/>
    <w:rsid w:val="009E3446"/>
    <w:rsid w:val="009E38F0"/>
    <w:rsid w:val="009E3A33"/>
    <w:rsid w:val="009E4E97"/>
    <w:rsid w:val="009E5198"/>
    <w:rsid w:val="009E5E81"/>
    <w:rsid w:val="009E60DA"/>
    <w:rsid w:val="009E6652"/>
    <w:rsid w:val="009F03D5"/>
    <w:rsid w:val="009F095E"/>
    <w:rsid w:val="009F5A7B"/>
    <w:rsid w:val="009F7031"/>
    <w:rsid w:val="009F7D89"/>
    <w:rsid w:val="00A010CC"/>
    <w:rsid w:val="00A03BB2"/>
    <w:rsid w:val="00A04F45"/>
    <w:rsid w:val="00A1028F"/>
    <w:rsid w:val="00A102F6"/>
    <w:rsid w:val="00A10EF3"/>
    <w:rsid w:val="00A1126A"/>
    <w:rsid w:val="00A134C4"/>
    <w:rsid w:val="00A14536"/>
    <w:rsid w:val="00A16125"/>
    <w:rsid w:val="00A1739E"/>
    <w:rsid w:val="00A202A8"/>
    <w:rsid w:val="00A204A0"/>
    <w:rsid w:val="00A210B8"/>
    <w:rsid w:val="00A2273C"/>
    <w:rsid w:val="00A236BE"/>
    <w:rsid w:val="00A236E9"/>
    <w:rsid w:val="00A24035"/>
    <w:rsid w:val="00A24925"/>
    <w:rsid w:val="00A26FBD"/>
    <w:rsid w:val="00A330CE"/>
    <w:rsid w:val="00A33305"/>
    <w:rsid w:val="00A342E3"/>
    <w:rsid w:val="00A34623"/>
    <w:rsid w:val="00A35239"/>
    <w:rsid w:val="00A35AAF"/>
    <w:rsid w:val="00A35C2E"/>
    <w:rsid w:val="00A36FFF"/>
    <w:rsid w:val="00A42E0A"/>
    <w:rsid w:val="00A43D5B"/>
    <w:rsid w:val="00A43D7B"/>
    <w:rsid w:val="00A446FA"/>
    <w:rsid w:val="00A45F25"/>
    <w:rsid w:val="00A4669D"/>
    <w:rsid w:val="00A47214"/>
    <w:rsid w:val="00A47C36"/>
    <w:rsid w:val="00A47D2B"/>
    <w:rsid w:val="00A51807"/>
    <w:rsid w:val="00A53528"/>
    <w:rsid w:val="00A53A7A"/>
    <w:rsid w:val="00A53AF7"/>
    <w:rsid w:val="00A53B13"/>
    <w:rsid w:val="00A541D7"/>
    <w:rsid w:val="00A549C2"/>
    <w:rsid w:val="00A54E1D"/>
    <w:rsid w:val="00A55780"/>
    <w:rsid w:val="00A57223"/>
    <w:rsid w:val="00A57677"/>
    <w:rsid w:val="00A57F7D"/>
    <w:rsid w:val="00A61B0C"/>
    <w:rsid w:val="00A62417"/>
    <w:rsid w:val="00A625E5"/>
    <w:rsid w:val="00A62A59"/>
    <w:rsid w:val="00A62ADC"/>
    <w:rsid w:val="00A62BD0"/>
    <w:rsid w:val="00A62EBF"/>
    <w:rsid w:val="00A63E41"/>
    <w:rsid w:val="00A64A3D"/>
    <w:rsid w:val="00A66B5E"/>
    <w:rsid w:val="00A66D2E"/>
    <w:rsid w:val="00A66F20"/>
    <w:rsid w:val="00A670BF"/>
    <w:rsid w:val="00A676E7"/>
    <w:rsid w:val="00A717A6"/>
    <w:rsid w:val="00A7270D"/>
    <w:rsid w:val="00A73147"/>
    <w:rsid w:val="00A74655"/>
    <w:rsid w:val="00A7471E"/>
    <w:rsid w:val="00A75B80"/>
    <w:rsid w:val="00A761AF"/>
    <w:rsid w:val="00A800AF"/>
    <w:rsid w:val="00A806C7"/>
    <w:rsid w:val="00A81208"/>
    <w:rsid w:val="00A8169D"/>
    <w:rsid w:val="00A8407E"/>
    <w:rsid w:val="00A84446"/>
    <w:rsid w:val="00A85300"/>
    <w:rsid w:val="00A857D8"/>
    <w:rsid w:val="00A861C6"/>
    <w:rsid w:val="00A87320"/>
    <w:rsid w:val="00A877DE"/>
    <w:rsid w:val="00A87C20"/>
    <w:rsid w:val="00A90D54"/>
    <w:rsid w:val="00A91388"/>
    <w:rsid w:val="00A915F4"/>
    <w:rsid w:val="00A91A6C"/>
    <w:rsid w:val="00A91F0F"/>
    <w:rsid w:val="00A924BC"/>
    <w:rsid w:val="00A925A4"/>
    <w:rsid w:val="00A925C7"/>
    <w:rsid w:val="00A9338D"/>
    <w:rsid w:val="00AA0B57"/>
    <w:rsid w:val="00AA14EE"/>
    <w:rsid w:val="00AA15E6"/>
    <w:rsid w:val="00AA1B0B"/>
    <w:rsid w:val="00AA2E25"/>
    <w:rsid w:val="00AA347A"/>
    <w:rsid w:val="00AA3C2D"/>
    <w:rsid w:val="00AA41E6"/>
    <w:rsid w:val="00AA4FAC"/>
    <w:rsid w:val="00AA5591"/>
    <w:rsid w:val="00AA65F0"/>
    <w:rsid w:val="00AA6BF5"/>
    <w:rsid w:val="00AA72E6"/>
    <w:rsid w:val="00AA7B0E"/>
    <w:rsid w:val="00AB03C8"/>
    <w:rsid w:val="00AB0FAC"/>
    <w:rsid w:val="00AB1309"/>
    <w:rsid w:val="00AB5615"/>
    <w:rsid w:val="00AB5970"/>
    <w:rsid w:val="00AB5D28"/>
    <w:rsid w:val="00AB6713"/>
    <w:rsid w:val="00AC0382"/>
    <w:rsid w:val="00AC044B"/>
    <w:rsid w:val="00AC0D15"/>
    <w:rsid w:val="00AC1E92"/>
    <w:rsid w:val="00AC3D6D"/>
    <w:rsid w:val="00AC3FA7"/>
    <w:rsid w:val="00AC47D4"/>
    <w:rsid w:val="00AC4973"/>
    <w:rsid w:val="00AC5107"/>
    <w:rsid w:val="00AC59A9"/>
    <w:rsid w:val="00AC5A5B"/>
    <w:rsid w:val="00AD0886"/>
    <w:rsid w:val="00AD24E1"/>
    <w:rsid w:val="00AD36F7"/>
    <w:rsid w:val="00AD4200"/>
    <w:rsid w:val="00AD46E1"/>
    <w:rsid w:val="00AD552F"/>
    <w:rsid w:val="00AD5817"/>
    <w:rsid w:val="00AD5824"/>
    <w:rsid w:val="00AE10FE"/>
    <w:rsid w:val="00AE1E47"/>
    <w:rsid w:val="00AE28E6"/>
    <w:rsid w:val="00AE2AF6"/>
    <w:rsid w:val="00AE4C1D"/>
    <w:rsid w:val="00AE75D2"/>
    <w:rsid w:val="00AE7F0D"/>
    <w:rsid w:val="00AE7F5B"/>
    <w:rsid w:val="00AF0600"/>
    <w:rsid w:val="00AF16FA"/>
    <w:rsid w:val="00AF206B"/>
    <w:rsid w:val="00AF2494"/>
    <w:rsid w:val="00AF2D9E"/>
    <w:rsid w:val="00AF4BC5"/>
    <w:rsid w:val="00AF60F3"/>
    <w:rsid w:val="00AF6BE1"/>
    <w:rsid w:val="00AF6D97"/>
    <w:rsid w:val="00AF6E70"/>
    <w:rsid w:val="00B00727"/>
    <w:rsid w:val="00B01E8E"/>
    <w:rsid w:val="00B04C38"/>
    <w:rsid w:val="00B059AF"/>
    <w:rsid w:val="00B05D55"/>
    <w:rsid w:val="00B07F1A"/>
    <w:rsid w:val="00B10AEE"/>
    <w:rsid w:val="00B1134A"/>
    <w:rsid w:val="00B11B7C"/>
    <w:rsid w:val="00B12D6F"/>
    <w:rsid w:val="00B13235"/>
    <w:rsid w:val="00B13EF6"/>
    <w:rsid w:val="00B142AB"/>
    <w:rsid w:val="00B1578C"/>
    <w:rsid w:val="00B171BB"/>
    <w:rsid w:val="00B17378"/>
    <w:rsid w:val="00B17E64"/>
    <w:rsid w:val="00B201B6"/>
    <w:rsid w:val="00B20C9B"/>
    <w:rsid w:val="00B21405"/>
    <w:rsid w:val="00B21B79"/>
    <w:rsid w:val="00B220ED"/>
    <w:rsid w:val="00B239B5"/>
    <w:rsid w:val="00B24054"/>
    <w:rsid w:val="00B25447"/>
    <w:rsid w:val="00B25468"/>
    <w:rsid w:val="00B25871"/>
    <w:rsid w:val="00B25B4D"/>
    <w:rsid w:val="00B264CE"/>
    <w:rsid w:val="00B26648"/>
    <w:rsid w:val="00B26713"/>
    <w:rsid w:val="00B26C1E"/>
    <w:rsid w:val="00B3161A"/>
    <w:rsid w:val="00B32471"/>
    <w:rsid w:val="00B32FF1"/>
    <w:rsid w:val="00B331D4"/>
    <w:rsid w:val="00B3339C"/>
    <w:rsid w:val="00B33F3F"/>
    <w:rsid w:val="00B35381"/>
    <w:rsid w:val="00B35572"/>
    <w:rsid w:val="00B35E93"/>
    <w:rsid w:val="00B36683"/>
    <w:rsid w:val="00B403AD"/>
    <w:rsid w:val="00B40949"/>
    <w:rsid w:val="00B41B02"/>
    <w:rsid w:val="00B432B8"/>
    <w:rsid w:val="00B46D9E"/>
    <w:rsid w:val="00B46F1D"/>
    <w:rsid w:val="00B46FDA"/>
    <w:rsid w:val="00B4779A"/>
    <w:rsid w:val="00B52E3E"/>
    <w:rsid w:val="00B52EB5"/>
    <w:rsid w:val="00B54A62"/>
    <w:rsid w:val="00B550FF"/>
    <w:rsid w:val="00B558F8"/>
    <w:rsid w:val="00B57B81"/>
    <w:rsid w:val="00B62E59"/>
    <w:rsid w:val="00B647DF"/>
    <w:rsid w:val="00B64B81"/>
    <w:rsid w:val="00B6535C"/>
    <w:rsid w:val="00B65655"/>
    <w:rsid w:val="00B66368"/>
    <w:rsid w:val="00B665A4"/>
    <w:rsid w:val="00B66771"/>
    <w:rsid w:val="00B66E57"/>
    <w:rsid w:val="00B67363"/>
    <w:rsid w:val="00B67E15"/>
    <w:rsid w:val="00B701E4"/>
    <w:rsid w:val="00B71101"/>
    <w:rsid w:val="00B71728"/>
    <w:rsid w:val="00B71A67"/>
    <w:rsid w:val="00B71E1E"/>
    <w:rsid w:val="00B7305D"/>
    <w:rsid w:val="00B75EFB"/>
    <w:rsid w:val="00B8344C"/>
    <w:rsid w:val="00B84F5E"/>
    <w:rsid w:val="00B8662E"/>
    <w:rsid w:val="00B87A93"/>
    <w:rsid w:val="00B87B17"/>
    <w:rsid w:val="00B9077C"/>
    <w:rsid w:val="00B909F4"/>
    <w:rsid w:val="00B914F9"/>
    <w:rsid w:val="00B92945"/>
    <w:rsid w:val="00B92C06"/>
    <w:rsid w:val="00B93582"/>
    <w:rsid w:val="00B93A4A"/>
    <w:rsid w:val="00B943A0"/>
    <w:rsid w:val="00B948E2"/>
    <w:rsid w:val="00B97C62"/>
    <w:rsid w:val="00B97FA4"/>
    <w:rsid w:val="00BA09AD"/>
    <w:rsid w:val="00BA3693"/>
    <w:rsid w:val="00BA3712"/>
    <w:rsid w:val="00BA500E"/>
    <w:rsid w:val="00BA57FD"/>
    <w:rsid w:val="00BA5A95"/>
    <w:rsid w:val="00BA7456"/>
    <w:rsid w:val="00BB089F"/>
    <w:rsid w:val="00BB0E90"/>
    <w:rsid w:val="00BB1B7C"/>
    <w:rsid w:val="00BB1E52"/>
    <w:rsid w:val="00BB273E"/>
    <w:rsid w:val="00BB282A"/>
    <w:rsid w:val="00BB28D2"/>
    <w:rsid w:val="00BB3657"/>
    <w:rsid w:val="00BB3E2C"/>
    <w:rsid w:val="00BB4A59"/>
    <w:rsid w:val="00BB4DD7"/>
    <w:rsid w:val="00BB4F80"/>
    <w:rsid w:val="00BB7002"/>
    <w:rsid w:val="00BC0967"/>
    <w:rsid w:val="00BC2F65"/>
    <w:rsid w:val="00BC5BBD"/>
    <w:rsid w:val="00BC77A2"/>
    <w:rsid w:val="00BD095C"/>
    <w:rsid w:val="00BD222C"/>
    <w:rsid w:val="00BD2575"/>
    <w:rsid w:val="00BD356C"/>
    <w:rsid w:val="00BD7699"/>
    <w:rsid w:val="00BE0790"/>
    <w:rsid w:val="00BE1715"/>
    <w:rsid w:val="00BE2848"/>
    <w:rsid w:val="00BE3598"/>
    <w:rsid w:val="00BE3ADC"/>
    <w:rsid w:val="00BE5796"/>
    <w:rsid w:val="00BE60D1"/>
    <w:rsid w:val="00BE6A63"/>
    <w:rsid w:val="00BE6CE9"/>
    <w:rsid w:val="00BE6E7F"/>
    <w:rsid w:val="00BE733F"/>
    <w:rsid w:val="00BE7B80"/>
    <w:rsid w:val="00BE7BBC"/>
    <w:rsid w:val="00BF0D10"/>
    <w:rsid w:val="00BF128A"/>
    <w:rsid w:val="00BF3F9A"/>
    <w:rsid w:val="00BF7426"/>
    <w:rsid w:val="00BF7930"/>
    <w:rsid w:val="00C007E7"/>
    <w:rsid w:val="00C01CD8"/>
    <w:rsid w:val="00C02140"/>
    <w:rsid w:val="00C03218"/>
    <w:rsid w:val="00C03ADC"/>
    <w:rsid w:val="00C06B52"/>
    <w:rsid w:val="00C11F4E"/>
    <w:rsid w:val="00C126F2"/>
    <w:rsid w:val="00C12F77"/>
    <w:rsid w:val="00C13137"/>
    <w:rsid w:val="00C1316C"/>
    <w:rsid w:val="00C144FE"/>
    <w:rsid w:val="00C1508B"/>
    <w:rsid w:val="00C16216"/>
    <w:rsid w:val="00C16E18"/>
    <w:rsid w:val="00C17EAC"/>
    <w:rsid w:val="00C206B0"/>
    <w:rsid w:val="00C20FEC"/>
    <w:rsid w:val="00C22C02"/>
    <w:rsid w:val="00C23038"/>
    <w:rsid w:val="00C23B3B"/>
    <w:rsid w:val="00C24D6B"/>
    <w:rsid w:val="00C25AAA"/>
    <w:rsid w:val="00C262C8"/>
    <w:rsid w:val="00C26571"/>
    <w:rsid w:val="00C310D7"/>
    <w:rsid w:val="00C338F8"/>
    <w:rsid w:val="00C34A7F"/>
    <w:rsid w:val="00C367DE"/>
    <w:rsid w:val="00C36985"/>
    <w:rsid w:val="00C3777F"/>
    <w:rsid w:val="00C379D5"/>
    <w:rsid w:val="00C43D93"/>
    <w:rsid w:val="00C44064"/>
    <w:rsid w:val="00C4538A"/>
    <w:rsid w:val="00C47C9F"/>
    <w:rsid w:val="00C514C6"/>
    <w:rsid w:val="00C516F4"/>
    <w:rsid w:val="00C51DBB"/>
    <w:rsid w:val="00C51F48"/>
    <w:rsid w:val="00C521ED"/>
    <w:rsid w:val="00C535BD"/>
    <w:rsid w:val="00C54702"/>
    <w:rsid w:val="00C5564B"/>
    <w:rsid w:val="00C559DD"/>
    <w:rsid w:val="00C565A0"/>
    <w:rsid w:val="00C57C00"/>
    <w:rsid w:val="00C636E2"/>
    <w:rsid w:val="00C64768"/>
    <w:rsid w:val="00C665A9"/>
    <w:rsid w:val="00C66998"/>
    <w:rsid w:val="00C66F44"/>
    <w:rsid w:val="00C6736C"/>
    <w:rsid w:val="00C72A30"/>
    <w:rsid w:val="00C73104"/>
    <w:rsid w:val="00C7373A"/>
    <w:rsid w:val="00C74192"/>
    <w:rsid w:val="00C74F7D"/>
    <w:rsid w:val="00C75085"/>
    <w:rsid w:val="00C7562D"/>
    <w:rsid w:val="00C8070F"/>
    <w:rsid w:val="00C82228"/>
    <w:rsid w:val="00C83A14"/>
    <w:rsid w:val="00C90B8A"/>
    <w:rsid w:val="00C92E02"/>
    <w:rsid w:val="00C93757"/>
    <w:rsid w:val="00C94186"/>
    <w:rsid w:val="00C94446"/>
    <w:rsid w:val="00C9550E"/>
    <w:rsid w:val="00CA0CC6"/>
    <w:rsid w:val="00CA0F39"/>
    <w:rsid w:val="00CA155E"/>
    <w:rsid w:val="00CA1B49"/>
    <w:rsid w:val="00CA440A"/>
    <w:rsid w:val="00CA7C22"/>
    <w:rsid w:val="00CA7D79"/>
    <w:rsid w:val="00CB02D9"/>
    <w:rsid w:val="00CB213F"/>
    <w:rsid w:val="00CB4BD3"/>
    <w:rsid w:val="00CB7CD8"/>
    <w:rsid w:val="00CC1D14"/>
    <w:rsid w:val="00CC2940"/>
    <w:rsid w:val="00CC320D"/>
    <w:rsid w:val="00CD286E"/>
    <w:rsid w:val="00CD3E5C"/>
    <w:rsid w:val="00CD5B75"/>
    <w:rsid w:val="00CD5CC1"/>
    <w:rsid w:val="00CD79CC"/>
    <w:rsid w:val="00CD7D43"/>
    <w:rsid w:val="00CD7F56"/>
    <w:rsid w:val="00CE0FDD"/>
    <w:rsid w:val="00CE1326"/>
    <w:rsid w:val="00CE1C4C"/>
    <w:rsid w:val="00CE276E"/>
    <w:rsid w:val="00CE3254"/>
    <w:rsid w:val="00CE4593"/>
    <w:rsid w:val="00CE4A3F"/>
    <w:rsid w:val="00CE4B2B"/>
    <w:rsid w:val="00CE4FF9"/>
    <w:rsid w:val="00CE6BC3"/>
    <w:rsid w:val="00CE7AF1"/>
    <w:rsid w:val="00CF0920"/>
    <w:rsid w:val="00CF3779"/>
    <w:rsid w:val="00CF5F5B"/>
    <w:rsid w:val="00D00935"/>
    <w:rsid w:val="00D01444"/>
    <w:rsid w:val="00D0355F"/>
    <w:rsid w:val="00D03BDF"/>
    <w:rsid w:val="00D03E4D"/>
    <w:rsid w:val="00D04091"/>
    <w:rsid w:val="00D043ED"/>
    <w:rsid w:val="00D04740"/>
    <w:rsid w:val="00D0546E"/>
    <w:rsid w:val="00D11950"/>
    <w:rsid w:val="00D13231"/>
    <w:rsid w:val="00D172B8"/>
    <w:rsid w:val="00D17F48"/>
    <w:rsid w:val="00D205C1"/>
    <w:rsid w:val="00D23755"/>
    <w:rsid w:val="00D2413C"/>
    <w:rsid w:val="00D2469A"/>
    <w:rsid w:val="00D304C3"/>
    <w:rsid w:val="00D31316"/>
    <w:rsid w:val="00D32F42"/>
    <w:rsid w:val="00D33DA5"/>
    <w:rsid w:val="00D33EB4"/>
    <w:rsid w:val="00D351C0"/>
    <w:rsid w:val="00D351D9"/>
    <w:rsid w:val="00D36B4D"/>
    <w:rsid w:val="00D36BFC"/>
    <w:rsid w:val="00D3776E"/>
    <w:rsid w:val="00D405F2"/>
    <w:rsid w:val="00D4192C"/>
    <w:rsid w:val="00D45D49"/>
    <w:rsid w:val="00D46D21"/>
    <w:rsid w:val="00D52008"/>
    <w:rsid w:val="00D5410D"/>
    <w:rsid w:val="00D55D93"/>
    <w:rsid w:val="00D57D9E"/>
    <w:rsid w:val="00D61C65"/>
    <w:rsid w:val="00D62B3F"/>
    <w:rsid w:val="00D62F1C"/>
    <w:rsid w:val="00D64766"/>
    <w:rsid w:val="00D65880"/>
    <w:rsid w:val="00D660B0"/>
    <w:rsid w:val="00D66F55"/>
    <w:rsid w:val="00D67BEA"/>
    <w:rsid w:val="00D71285"/>
    <w:rsid w:val="00D75E1D"/>
    <w:rsid w:val="00D806EB"/>
    <w:rsid w:val="00D80E89"/>
    <w:rsid w:val="00D818B8"/>
    <w:rsid w:val="00D8207F"/>
    <w:rsid w:val="00D825AC"/>
    <w:rsid w:val="00D839CA"/>
    <w:rsid w:val="00D84766"/>
    <w:rsid w:val="00D84967"/>
    <w:rsid w:val="00D85DFA"/>
    <w:rsid w:val="00D86053"/>
    <w:rsid w:val="00D86DDC"/>
    <w:rsid w:val="00D87067"/>
    <w:rsid w:val="00D90130"/>
    <w:rsid w:val="00D924AC"/>
    <w:rsid w:val="00D9512F"/>
    <w:rsid w:val="00D95257"/>
    <w:rsid w:val="00D95623"/>
    <w:rsid w:val="00D969B9"/>
    <w:rsid w:val="00DA3710"/>
    <w:rsid w:val="00DA56BC"/>
    <w:rsid w:val="00DA6606"/>
    <w:rsid w:val="00DA7D99"/>
    <w:rsid w:val="00DB1801"/>
    <w:rsid w:val="00DB29DD"/>
    <w:rsid w:val="00DB40CF"/>
    <w:rsid w:val="00DB4500"/>
    <w:rsid w:val="00DB4DF1"/>
    <w:rsid w:val="00DB561F"/>
    <w:rsid w:val="00DB56EF"/>
    <w:rsid w:val="00DB6FB6"/>
    <w:rsid w:val="00DB7412"/>
    <w:rsid w:val="00DC2618"/>
    <w:rsid w:val="00DC2DE1"/>
    <w:rsid w:val="00DC4B61"/>
    <w:rsid w:val="00DC54F1"/>
    <w:rsid w:val="00DC5767"/>
    <w:rsid w:val="00DC67F7"/>
    <w:rsid w:val="00DC730F"/>
    <w:rsid w:val="00DC7F33"/>
    <w:rsid w:val="00DD10B8"/>
    <w:rsid w:val="00DD11CB"/>
    <w:rsid w:val="00DD2FBA"/>
    <w:rsid w:val="00DD37AE"/>
    <w:rsid w:val="00DD4C28"/>
    <w:rsid w:val="00DD53F3"/>
    <w:rsid w:val="00DD58E7"/>
    <w:rsid w:val="00DD5FC5"/>
    <w:rsid w:val="00DD6FED"/>
    <w:rsid w:val="00DD7953"/>
    <w:rsid w:val="00DD7D37"/>
    <w:rsid w:val="00DE0366"/>
    <w:rsid w:val="00DE09CD"/>
    <w:rsid w:val="00DE1414"/>
    <w:rsid w:val="00DE4DAC"/>
    <w:rsid w:val="00DE5CB6"/>
    <w:rsid w:val="00DE5D7C"/>
    <w:rsid w:val="00DE5FDC"/>
    <w:rsid w:val="00DE6B4C"/>
    <w:rsid w:val="00DE6D4A"/>
    <w:rsid w:val="00DE7EAC"/>
    <w:rsid w:val="00DF1A50"/>
    <w:rsid w:val="00DF2001"/>
    <w:rsid w:val="00DF4CB3"/>
    <w:rsid w:val="00DF6B01"/>
    <w:rsid w:val="00DF714B"/>
    <w:rsid w:val="00DF749C"/>
    <w:rsid w:val="00E01574"/>
    <w:rsid w:val="00E02DF1"/>
    <w:rsid w:val="00E0679F"/>
    <w:rsid w:val="00E14317"/>
    <w:rsid w:val="00E14B1E"/>
    <w:rsid w:val="00E15221"/>
    <w:rsid w:val="00E15FB9"/>
    <w:rsid w:val="00E17A37"/>
    <w:rsid w:val="00E20DD3"/>
    <w:rsid w:val="00E22574"/>
    <w:rsid w:val="00E22680"/>
    <w:rsid w:val="00E22ACF"/>
    <w:rsid w:val="00E24C57"/>
    <w:rsid w:val="00E25267"/>
    <w:rsid w:val="00E26D97"/>
    <w:rsid w:val="00E276AD"/>
    <w:rsid w:val="00E27849"/>
    <w:rsid w:val="00E315BD"/>
    <w:rsid w:val="00E31C9E"/>
    <w:rsid w:val="00E35113"/>
    <w:rsid w:val="00E36673"/>
    <w:rsid w:val="00E3726B"/>
    <w:rsid w:val="00E378BA"/>
    <w:rsid w:val="00E40936"/>
    <w:rsid w:val="00E40BFC"/>
    <w:rsid w:val="00E4118A"/>
    <w:rsid w:val="00E42705"/>
    <w:rsid w:val="00E42DBF"/>
    <w:rsid w:val="00E43B7F"/>
    <w:rsid w:val="00E43E61"/>
    <w:rsid w:val="00E43F67"/>
    <w:rsid w:val="00E44148"/>
    <w:rsid w:val="00E44353"/>
    <w:rsid w:val="00E44AB8"/>
    <w:rsid w:val="00E47C28"/>
    <w:rsid w:val="00E50088"/>
    <w:rsid w:val="00E50244"/>
    <w:rsid w:val="00E50790"/>
    <w:rsid w:val="00E5180C"/>
    <w:rsid w:val="00E51C54"/>
    <w:rsid w:val="00E52648"/>
    <w:rsid w:val="00E54CA7"/>
    <w:rsid w:val="00E54F3A"/>
    <w:rsid w:val="00E558A2"/>
    <w:rsid w:val="00E564FC"/>
    <w:rsid w:val="00E57689"/>
    <w:rsid w:val="00E6051B"/>
    <w:rsid w:val="00E61C5E"/>
    <w:rsid w:val="00E636E1"/>
    <w:rsid w:val="00E639B8"/>
    <w:rsid w:val="00E63A25"/>
    <w:rsid w:val="00E65709"/>
    <w:rsid w:val="00E734BE"/>
    <w:rsid w:val="00E73578"/>
    <w:rsid w:val="00E7437D"/>
    <w:rsid w:val="00E807AA"/>
    <w:rsid w:val="00E80844"/>
    <w:rsid w:val="00E810F6"/>
    <w:rsid w:val="00E813E6"/>
    <w:rsid w:val="00E81847"/>
    <w:rsid w:val="00E84182"/>
    <w:rsid w:val="00E84AA2"/>
    <w:rsid w:val="00E84B25"/>
    <w:rsid w:val="00E859D0"/>
    <w:rsid w:val="00E8644A"/>
    <w:rsid w:val="00E866F5"/>
    <w:rsid w:val="00E8746A"/>
    <w:rsid w:val="00E87E8C"/>
    <w:rsid w:val="00E90F7D"/>
    <w:rsid w:val="00E9115F"/>
    <w:rsid w:val="00E93BBD"/>
    <w:rsid w:val="00E94BA2"/>
    <w:rsid w:val="00E94E42"/>
    <w:rsid w:val="00E96A9E"/>
    <w:rsid w:val="00E97553"/>
    <w:rsid w:val="00E97624"/>
    <w:rsid w:val="00EA0AB4"/>
    <w:rsid w:val="00EA307F"/>
    <w:rsid w:val="00EA3168"/>
    <w:rsid w:val="00EA3425"/>
    <w:rsid w:val="00EA4164"/>
    <w:rsid w:val="00EA49B3"/>
    <w:rsid w:val="00EA51EB"/>
    <w:rsid w:val="00EA659C"/>
    <w:rsid w:val="00EB073C"/>
    <w:rsid w:val="00EB3699"/>
    <w:rsid w:val="00EB3E49"/>
    <w:rsid w:val="00EB3F79"/>
    <w:rsid w:val="00EB5DDE"/>
    <w:rsid w:val="00EB78AC"/>
    <w:rsid w:val="00EB7A6D"/>
    <w:rsid w:val="00EB7F44"/>
    <w:rsid w:val="00EC0451"/>
    <w:rsid w:val="00EC3160"/>
    <w:rsid w:val="00EC4186"/>
    <w:rsid w:val="00EC570C"/>
    <w:rsid w:val="00EC59AD"/>
    <w:rsid w:val="00EC706E"/>
    <w:rsid w:val="00ED0A27"/>
    <w:rsid w:val="00ED0EFF"/>
    <w:rsid w:val="00ED33E2"/>
    <w:rsid w:val="00ED3B70"/>
    <w:rsid w:val="00ED4989"/>
    <w:rsid w:val="00ED4E51"/>
    <w:rsid w:val="00ED5611"/>
    <w:rsid w:val="00ED5EAD"/>
    <w:rsid w:val="00EE03FF"/>
    <w:rsid w:val="00EE0FF7"/>
    <w:rsid w:val="00EE3160"/>
    <w:rsid w:val="00EE33C5"/>
    <w:rsid w:val="00EE3705"/>
    <w:rsid w:val="00EE3BAA"/>
    <w:rsid w:val="00EE4E5B"/>
    <w:rsid w:val="00EE5335"/>
    <w:rsid w:val="00EE5398"/>
    <w:rsid w:val="00EE60E5"/>
    <w:rsid w:val="00EE6205"/>
    <w:rsid w:val="00EE68CA"/>
    <w:rsid w:val="00EE76DD"/>
    <w:rsid w:val="00EF0AAE"/>
    <w:rsid w:val="00EF158E"/>
    <w:rsid w:val="00EF15E4"/>
    <w:rsid w:val="00EF21FF"/>
    <w:rsid w:val="00EF2B50"/>
    <w:rsid w:val="00EF2DA5"/>
    <w:rsid w:val="00EF4B99"/>
    <w:rsid w:val="00EF4DB0"/>
    <w:rsid w:val="00EF5133"/>
    <w:rsid w:val="00EF51DA"/>
    <w:rsid w:val="00EF5B82"/>
    <w:rsid w:val="00EF609D"/>
    <w:rsid w:val="00EF6EDD"/>
    <w:rsid w:val="00EF71D6"/>
    <w:rsid w:val="00F00D8A"/>
    <w:rsid w:val="00F0184E"/>
    <w:rsid w:val="00F02020"/>
    <w:rsid w:val="00F02B2D"/>
    <w:rsid w:val="00F036C6"/>
    <w:rsid w:val="00F0376F"/>
    <w:rsid w:val="00F037FB"/>
    <w:rsid w:val="00F04206"/>
    <w:rsid w:val="00F055B0"/>
    <w:rsid w:val="00F0648A"/>
    <w:rsid w:val="00F079C3"/>
    <w:rsid w:val="00F07CD4"/>
    <w:rsid w:val="00F13109"/>
    <w:rsid w:val="00F13BAE"/>
    <w:rsid w:val="00F14ADE"/>
    <w:rsid w:val="00F156B7"/>
    <w:rsid w:val="00F163CC"/>
    <w:rsid w:val="00F1672C"/>
    <w:rsid w:val="00F16EAE"/>
    <w:rsid w:val="00F17E58"/>
    <w:rsid w:val="00F21D09"/>
    <w:rsid w:val="00F26140"/>
    <w:rsid w:val="00F30431"/>
    <w:rsid w:val="00F31AEF"/>
    <w:rsid w:val="00F31E69"/>
    <w:rsid w:val="00F320DF"/>
    <w:rsid w:val="00F32260"/>
    <w:rsid w:val="00F33E9A"/>
    <w:rsid w:val="00F35BB2"/>
    <w:rsid w:val="00F37E39"/>
    <w:rsid w:val="00F41288"/>
    <w:rsid w:val="00F41DA9"/>
    <w:rsid w:val="00F43448"/>
    <w:rsid w:val="00F44D4F"/>
    <w:rsid w:val="00F45236"/>
    <w:rsid w:val="00F47622"/>
    <w:rsid w:val="00F515A1"/>
    <w:rsid w:val="00F527E4"/>
    <w:rsid w:val="00F52B99"/>
    <w:rsid w:val="00F52C2A"/>
    <w:rsid w:val="00F53622"/>
    <w:rsid w:val="00F54C2C"/>
    <w:rsid w:val="00F57FC1"/>
    <w:rsid w:val="00F60A32"/>
    <w:rsid w:val="00F61491"/>
    <w:rsid w:val="00F63A0D"/>
    <w:rsid w:val="00F645A3"/>
    <w:rsid w:val="00F647C8"/>
    <w:rsid w:val="00F66957"/>
    <w:rsid w:val="00F678FC"/>
    <w:rsid w:val="00F703B3"/>
    <w:rsid w:val="00F71D4F"/>
    <w:rsid w:val="00F72652"/>
    <w:rsid w:val="00F74348"/>
    <w:rsid w:val="00F7558F"/>
    <w:rsid w:val="00F7641F"/>
    <w:rsid w:val="00F767FB"/>
    <w:rsid w:val="00F904D3"/>
    <w:rsid w:val="00F91037"/>
    <w:rsid w:val="00F91D13"/>
    <w:rsid w:val="00F92800"/>
    <w:rsid w:val="00F92C30"/>
    <w:rsid w:val="00F93F12"/>
    <w:rsid w:val="00F941EE"/>
    <w:rsid w:val="00F943F2"/>
    <w:rsid w:val="00F95341"/>
    <w:rsid w:val="00FA1152"/>
    <w:rsid w:val="00FA4262"/>
    <w:rsid w:val="00FA4969"/>
    <w:rsid w:val="00FA77EE"/>
    <w:rsid w:val="00FA7E97"/>
    <w:rsid w:val="00FB0E2F"/>
    <w:rsid w:val="00FB46DA"/>
    <w:rsid w:val="00FB60D4"/>
    <w:rsid w:val="00FB6C91"/>
    <w:rsid w:val="00FC02A6"/>
    <w:rsid w:val="00FC0FB2"/>
    <w:rsid w:val="00FC1736"/>
    <w:rsid w:val="00FC2A9E"/>
    <w:rsid w:val="00FC3F50"/>
    <w:rsid w:val="00FC4D24"/>
    <w:rsid w:val="00FC63B5"/>
    <w:rsid w:val="00FC6C2C"/>
    <w:rsid w:val="00FC6F19"/>
    <w:rsid w:val="00FD19CA"/>
    <w:rsid w:val="00FD3701"/>
    <w:rsid w:val="00FD3DE9"/>
    <w:rsid w:val="00FD3EEB"/>
    <w:rsid w:val="00FD3FDC"/>
    <w:rsid w:val="00FD4BE0"/>
    <w:rsid w:val="00FD5615"/>
    <w:rsid w:val="00FD7DC2"/>
    <w:rsid w:val="00FE0133"/>
    <w:rsid w:val="00FE0D4A"/>
    <w:rsid w:val="00FE1C11"/>
    <w:rsid w:val="00FE20A6"/>
    <w:rsid w:val="00FE255A"/>
    <w:rsid w:val="00FE2DFB"/>
    <w:rsid w:val="00FE3D6A"/>
    <w:rsid w:val="00FE3EF5"/>
    <w:rsid w:val="00FE4DF2"/>
    <w:rsid w:val="00FE51B6"/>
    <w:rsid w:val="00FE5C5B"/>
    <w:rsid w:val="00FE5EC1"/>
    <w:rsid w:val="00FE6437"/>
    <w:rsid w:val="00FE6F99"/>
    <w:rsid w:val="00FF095E"/>
    <w:rsid w:val="00FF2FE1"/>
    <w:rsid w:val="00FF5195"/>
    <w:rsid w:val="00FF6C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F055B0"/>
    <w:rPr>
      <w:sz w:val="24"/>
      <w:szCs w:val="24"/>
    </w:rPr>
  </w:style>
  <w:style w:type="paragraph" w:styleId="Nadpis1">
    <w:name w:val="heading 1"/>
    <w:basedOn w:val="Normln"/>
    <w:next w:val="Normln"/>
    <w:qFormat/>
    <w:rsid w:val="00FD3DE9"/>
    <w:pPr>
      <w:keepNext/>
      <w:jc w:val="both"/>
      <w:outlineLvl w:val="0"/>
    </w:pPr>
    <w:rPr>
      <w:sz w:val="28"/>
      <w:szCs w:val="20"/>
    </w:rPr>
  </w:style>
  <w:style w:type="paragraph" w:styleId="Nadpis2">
    <w:name w:val="heading 2"/>
    <w:basedOn w:val="Normln"/>
    <w:next w:val="Normln"/>
    <w:link w:val="Nadpis2Char"/>
    <w:uiPriority w:val="9"/>
    <w:qFormat/>
    <w:rsid w:val="00E8084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1D3DD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D3DE9"/>
    <w:pPr>
      <w:jc w:val="center"/>
    </w:pPr>
    <w:rPr>
      <w:b/>
      <w:sz w:val="28"/>
      <w:szCs w:val="20"/>
    </w:rPr>
  </w:style>
  <w:style w:type="paragraph" w:styleId="Zkladntext">
    <w:name w:val="Body Text"/>
    <w:basedOn w:val="Normln"/>
    <w:link w:val="ZkladntextChar"/>
    <w:rsid w:val="00FD3DE9"/>
    <w:pPr>
      <w:jc w:val="both"/>
    </w:pPr>
    <w:rPr>
      <w:b/>
      <w:sz w:val="28"/>
      <w:szCs w:val="20"/>
    </w:rPr>
  </w:style>
  <w:style w:type="paragraph" w:styleId="Zkladntext2">
    <w:name w:val="Body Text 2"/>
    <w:basedOn w:val="Normln"/>
    <w:rsid w:val="00FD3DE9"/>
    <w:pPr>
      <w:jc w:val="both"/>
    </w:pPr>
    <w:rPr>
      <w:sz w:val="28"/>
      <w:szCs w:val="20"/>
    </w:rPr>
  </w:style>
  <w:style w:type="paragraph" w:styleId="Zkladntext3">
    <w:name w:val="Body Text 3"/>
    <w:basedOn w:val="Normln"/>
    <w:rsid w:val="00FD3DE9"/>
    <w:pPr>
      <w:jc w:val="both"/>
    </w:pPr>
    <w:rPr>
      <w:color w:val="FF0000"/>
      <w:sz w:val="22"/>
    </w:rPr>
  </w:style>
  <w:style w:type="paragraph" w:styleId="Zkladntextodsazen">
    <w:name w:val="Body Text Indent"/>
    <w:basedOn w:val="Normln"/>
    <w:rsid w:val="00FD3DE9"/>
    <w:pPr>
      <w:ind w:left="3060"/>
      <w:jc w:val="both"/>
    </w:pPr>
    <w:rPr>
      <w:bCs/>
      <w:color w:val="000000"/>
      <w:sz w:val="22"/>
    </w:rPr>
  </w:style>
  <w:style w:type="character" w:styleId="slostrnky">
    <w:name w:val="page number"/>
    <w:basedOn w:val="Standardnpsmoodstavce"/>
    <w:rsid w:val="00FD3DE9"/>
  </w:style>
  <w:style w:type="paragraph" w:styleId="Zhlav">
    <w:name w:val="header"/>
    <w:basedOn w:val="Normln"/>
    <w:rsid w:val="00FD3DE9"/>
    <w:pPr>
      <w:tabs>
        <w:tab w:val="center" w:pos="4536"/>
        <w:tab w:val="right" w:pos="9072"/>
      </w:tabs>
    </w:pPr>
  </w:style>
  <w:style w:type="character" w:styleId="Siln">
    <w:name w:val="Strong"/>
    <w:uiPriority w:val="22"/>
    <w:qFormat/>
    <w:rsid w:val="009275C6"/>
    <w:rPr>
      <w:b/>
      <w:bCs/>
    </w:rPr>
  </w:style>
  <w:style w:type="paragraph" w:customStyle="1" w:styleId="AAOdstavec">
    <w:name w:val="AA_Odstavec"/>
    <w:basedOn w:val="Normln"/>
    <w:rsid w:val="00FC6F19"/>
    <w:pPr>
      <w:jc w:val="both"/>
    </w:pPr>
    <w:rPr>
      <w:rFonts w:ascii="Arial" w:hAnsi="Arial" w:cs="Arial"/>
      <w:sz w:val="20"/>
      <w:szCs w:val="20"/>
      <w:lang w:eastAsia="en-US"/>
    </w:rPr>
  </w:style>
  <w:style w:type="paragraph" w:customStyle="1" w:styleId="Textodstavce">
    <w:name w:val="Text odstavce"/>
    <w:basedOn w:val="Normln"/>
    <w:rsid w:val="003F7C95"/>
    <w:pPr>
      <w:tabs>
        <w:tab w:val="left" w:pos="851"/>
      </w:tabs>
      <w:spacing w:before="120" w:after="120"/>
      <w:jc w:val="both"/>
      <w:outlineLvl w:val="6"/>
    </w:pPr>
    <w:rPr>
      <w:szCs w:val="20"/>
    </w:rPr>
  </w:style>
  <w:style w:type="character" w:customStyle="1" w:styleId="Nadpis3Char">
    <w:name w:val="Nadpis 3 Char"/>
    <w:link w:val="Nadpis3"/>
    <w:rsid w:val="001D3DDF"/>
    <w:rPr>
      <w:rFonts w:ascii="Cambria" w:eastAsia="Times New Roman" w:hAnsi="Cambria" w:cs="Times New Roman"/>
      <w:b/>
      <w:bCs/>
      <w:sz w:val="26"/>
      <w:szCs w:val="26"/>
    </w:rPr>
  </w:style>
  <w:style w:type="character" w:customStyle="1" w:styleId="NzevChar">
    <w:name w:val="Název Char"/>
    <w:link w:val="Nzev"/>
    <w:rsid w:val="001D3DDF"/>
    <w:rPr>
      <w:b/>
      <w:sz w:val="28"/>
    </w:rPr>
  </w:style>
  <w:style w:type="paragraph" w:styleId="Zpat">
    <w:name w:val="footer"/>
    <w:basedOn w:val="Normln"/>
    <w:link w:val="ZpatChar"/>
    <w:uiPriority w:val="99"/>
    <w:rsid w:val="001D3DDF"/>
    <w:pPr>
      <w:tabs>
        <w:tab w:val="center" w:pos="4536"/>
        <w:tab w:val="right" w:pos="9072"/>
      </w:tabs>
    </w:pPr>
  </w:style>
  <w:style w:type="character" w:customStyle="1" w:styleId="ZpatChar">
    <w:name w:val="Zápatí Char"/>
    <w:link w:val="Zpat"/>
    <w:uiPriority w:val="99"/>
    <w:rsid w:val="001D3DDF"/>
    <w:rPr>
      <w:sz w:val="24"/>
      <w:szCs w:val="24"/>
    </w:rPr>
  </w:style>
  <w:style w:type="paragraph" w:customStyle="1" w:styleId="Zkladntextodsazen31">
    <w:name w:val="Základní text odsazený 31"/>
    <w:basedOn w:val="Normln"/>
    <w:rsid w:val="007E1EE2"/>
    <w:pPr>
      <w:suppressAutoHyphens/>
      <w:ind w:left="709" w:hanging="709"/>
      <w:jc w:val="both"/>
    </w:pPr>
    <w:rPr>
      <w:sz w:val="22"/>
      <w:szCs w:val="20"/>
      <w:lang w:eastAsia="ar-SA"/>
    </w:rPr>
  </w:style>
  <w:style w:type="paragraph" w:customStyle="1" w:styleId="Zkladntext21">
    <w:name w:val="Základní text 21"/>
    <w:basedOn w:val="Normln"/>
    <w:rsid w:val="007E1EE2"/>
    <w:pPr>
      <w:suppressAutoHyphens/>
      <w:spacing w:after="120" w:line="480" w:lineRule="auto"/>
    </w:pPr>
    <w:rPr>
      <w:sz w:val="20"/>
      <w:szCs w:val="20"/>
      <w:lang w:eastAsia="ar-SA"/>
    </w:rPr>
  </w:style>
  <w:style w:type="paragraph" w:customStyle="1" w:styleId="BodyText21">
    <w:name w:val="Body Text 21"/>
    <w:basedOn w:val="Normln"/>
    <w:rsid w:val="007E1EE2"/>
    <w:pPr>
      <w:widowControl w:val="0"/>
      <w:suppressAutoHyphens/>
      <w:jc w:val="both"/>
    </w:pPr>
    <w:rPr>
      <w:sz w:val="22"/>
      <w:szCs w:val="20"/>
      <w:lang w:eastAsia="ar-SA"/>
    </w:rPr>
  </w:style>
  <w:style w:type="paragraph" w:customStyle="1" w:styleId="Znaka">
    <w:name w:val="Značka"/>
    <w:rsid w:val="007E1EE2"/>
    <w:pPr>
      <w:widowControl w:val="0"/>
      <w:suppressAutoHyphens/>
      <w:ind w:left="720"/>
    </w:pPr>
    <w:rPr>
      <w:rFonts w:ascii="Arial" w:eastAsia="Arial" w:hAnsi="Arial"/>
      <w:color w:val="000000"/>
      <w:sz w:val="22"/>
      <w:lang w:eastAsia="ar-SA"/>
    </w:rPr>
  </w:style>
  <w:style w:type="paragraph" w:styleId="Zkladntextodsazen3">
    <w:name w:val="Body Text Indent 3"/>
    <w:basedOn w:val="Normln"/>
    <w:link w:val="Zkladntextodsazen3Char"/>
    <w:uiPriority w:val="99"/>
    <w:unhideWhenUsed/>
    <w:rsid w:val="005F7A27"/>
    <w:pPr>
      <w:suppressAutoHyphens/>
      <w:spacing w:after="120"/>
      <w:ind w:left="283"/>
    </w:pPr>
    <w:rPr>
      <w:sz w:val="16"/>
      <w:szCs w:val="16"/>
      <w:lang w:eastAsia="ar-SA"/>
    </w:rPr>
  </w:style>
  <w:style w:type="character" w:customStyle="1" w:styleId="Zkladntextodsazen3Char">
    <w:name w:val="Základní text odsazený 3 Char"/>
    <w:link w:val="Zkladntextodsazen3"/>
    <w:uiPriority w:val="99"/>
    <w:rsid w:val="005F7A27"/>
    <w:rPr>
      <w:sz w:val="16"/>
      <w:szCs w:val="16"/>
      <w:lang w:eastAsia="ar-SA"/>
    </w:rPr>
  </w:style>
  <w:style w:type="character" w:customStyle="1" w:styleId="ZkladntextChar">
    <w:name w:val="Základní text Char"/>
    <w:link w:val="Zkladntext"/>
    <w:rsid w:val="00CB213F"/>
    <w:rPr>
      <w:b/>
      <w:sz w:val="28"/>
    </w:rPr>
  </w:style>
  <w:style w:type="table" w:styleId="Mkatabulky">
    <w:name w:val="Table Grid"/>
    <w:basedOn w:val="Normlntabulka"/>
    <w:rsid w:val="001C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D13231"/>
    <w:rPr>
      <w:color w:val="0000FF"/>
      <w:u w:val="single"/>
    </w:rPr>
  </w:style>
  <w:style w:type="paragraph" w:styleId="Normlnweb">
    <w:name w:val="Normal (Web)"/>
    <w:basedOn w:val="Normln"/>
    <w:rsid w:val="005931B8"/>
    <w:pPr>
      <w:spacing w:before="100" w:beforeAutospacing="1" w:after="100" w:afterAutospacing="1"/>
    </w:pPr>
    <w:rPr>
      <w:rFonts w:ascii="Courier New" w:hAnsi="Courier New" w:cs="Courier New"/>
    </w:rPr>
  </w:style>
  <w:style w:type="character" w:styleId="Odkaznakoment">
    <w:name w:val="annotation reference"/>
    <w:rsid w:val="002E495A"/>
    <w:rPr>
      <w:sz w:val="16"/>
      <w:szCs w:val="16"/>
    </w:rPr>
  </w:style>
  <w:style w:type="paragraph" w:styleId="Textkomente">
    <w:name w:val="annotation text"/>
    <w:basedOn w:val="Normln"/>
    <w:link w:val="TextkomenteChar"/>
    <w:rsid w:val="002E495A"/>
    <w:rPr>
      <w:sz w:val="20"/>
      <w:szCs w:val="20"/>
    </w:rPr>
  </w:style>
  <w:style w:type="character" w:customStyle="1" w:styleId="TextkomenteChar">
    <w:name w:val="Text komentáře Char"/>
    <w:basedOn w:val="Standardnpsmoodstavce"/>
    <w:link w:val="Textkomente"/>
    <w:rsid w:val="002E495A"/>
  </w:style>
  <w:style w:type="paragraph" w:styleId="Pedmtkomente">
    <w:name w:val="annotation subject"/>
    <w:basedOn w:val="Textkomente"/>
    <w:next w:val="Textkomente"/>
    <w:link w:val="PedmtkomenteChar"/>
    <w:rsid w:val="002E495A"/>
    <w:rPr>
      <w:b/>
      <w:bCs/>
    </w:rPr>
  </w:style>
  <w:style w:type="character" w:customStyle="1" w:styleId="PedmtkomenteChar">
    <w:name w:val="Předmět komentáře Char"/>
    <w:link w:val="Pedmtkomente"/>
    <w:rsid w:val="002E495A"/>
    <w:rPr>
      <w:b/>
      <w:bCs/>
    </w:rPr>
  </w:style>
  <w:style w:type="paragraph" w:styleId="Textbubliny">
    <w:name w:val="Balloon Text"/>
    <w:basedOn w:val="Normln"/>
    <w:link w:val="TextbublinyChar"/>
    <w:rsid w:val="002E495A"/>
    <w:rPr>
      <w:rFonts w:ascii="Tahoma" w:hAnsi="Tahoma"/>
      <w:sz w:val="16"/>
      <w:szCs w:val="16"/>
    </w:rPr>
  </w:style>
  <w:style w:type="character" w:customStyle="1" w:styleId="TextbublinyChar">
    <w:name w:val="Text bubliny Char"/>
    <w:link w:val="Textbubliny"/>
    <w:rsid w:val="002E495A"/>
    <w:rPr>
      <w:rFonts w:ascii="Tahoma" w:hAnsi="Tahoma" w:cs="Tahoma"/>
      <w:sz w:val="16"/>
      <w:szCs w:val="16"/>
    </w:rPr>
  </w:style>
  <w:style w:type="paragraph" w:customStyle="1" w:styleId="Bezmezer1">
    <w:name w:val="Bez mezer1"/>
    <w:uiPriority w:val="1"/>
    <w:qFormat/>
    <w:rsid w:val="002E495A"/>
    <w:rPr>
      <w:rFonts w:ascii="Calibri" w:eastAsia="Calibri" w:hAnsi="Calibri"/>
      <w:sz w:val="22"/>
      <w:szCs w:val="22"/>
      <w:lang w:eastAsia="en-US"/>
    </w:rPr>
  </w:style>
  <w:style w:type="paragraph" w:customStyle="1" w:styleId="Barevnstnovnzvraznn11">
    <w:name w:val="Barevné stínování – zvýraznění 11"/>
    <w:hidden/>
    <w:uiPriority w:val="99"/>
    <w:semiHidden/>
    <w:rsid w:val="00940FA9"/>
    <w:rPr>
      <w:sz w:val="24"/>
      <w:szCs w:val="24"/>
    </w:rPr>
  </w:style>
  <w:style w:type="character" w:customStyle="1" w:styleId="skypepnhmark">
    <w:name w:val="skype_pnh_mark"/>
    <w:rsid w:val="004220EC"/>
    <w:rPr>
      <w:vanish/>
      <w:webHidden w:val="0"/>
      <w:specVanish/>
    </w:rPr>
  </w:style>
  <w:style w:type="character" w:customStyle="1" w:styleId="cpvselected1">
    <w:name w:val="cpvselected1"/>
    <w:rsid w:val="004220EC"/>
    <w:rPr>
      <w:color w:val="FF0000"/>
    </w:rPr>
  </w:style>
  <w:style w:type="character" w:customStyle="1" w:styleId="skypepnhcontainer">
    <w:name w:val="skype_pnh_container"/>
    <w:basedOn w:val="Standardnpsmoodstavce"/>
    <w:rsid w:val="004220EC"/>
  </w:style>
  <w:style w:type="character" w:customStyle="1" w:styleId="skypepnhtextspan">
    <w:name w:val="skype_pnh_text_span"/>
    <w:basedOn w:val="Standardnpsmoodstavce"/>
    <w:rsid w:val="004220EC"/>
  </w:style>
  <w:style w:type="character" w:customStyle="1" w:styleId="skypepnhrightspan">
    <w:name w:val="skype_pnh_right_span"/>
    <w:basedOn w:val="Standardnpsmoodstavce"/>
    <w:rsid w:val="004220EC"/>
  </w:style>
  <w:style w:type="paragraph" w:customStyle="1" w:styleId="N1">
    <w:name w:val="N1"/>
    <w:basedOn w:val="Normln"/>
    <w:rsid w:val="007520B2"/>
    <w:pPr>
      <w:widowControl w:val="0"/>
      <w:numPr>
        <w:numId w:val="3"/>
      </w:numPr>
      <w:tabs>
        <w:tab w:val="clear" w:pos="360"/>
        <w:tab w:val="num" w:pos="851"/>
      </w:tabs>
      <w:snapToGrid w:val="0"/>
      <w:spacing w:before="480" w:after="120"/>
      <w:ind w:left="357" w:hanging="357"/>
      <w:outlineLvl w:val="0"/>
    </w:pPr>
    <w:rPr>
      <w:b/>
      <w:caps/>
      <w:sz w:val="22"/>
      <w:szCs w:val="22"/>
      <w:lang w:eastAsia="en-US"/>
    </w:rPr>
  </w:style>
  <w:style w:type="paragraph" w:customStyle="1" w:styleId="Odstavec">
    <w:name w:val="Odstavec"/>
    <w:basedOn w:val="Normln"/>
    <w:rsid w:val="007520B2"/>
    <w:pPr>
      <w:widowControl w:val="0"/>
      <w:numPr>
        <w:ilvl w:val="1"/>
        <w:numId w:val="3"/>
      </w:numPr>
      <w:snapToGrid w:val="0"/>
      <w:spacing w:after="120"/>
      <w:jc w:val="both"/>
    </w:pPr>
    <w:rPr>
      <w:sz w:val="20"/>
      <w:szCs w:val="20"/>
      <w:lang w:eastAsia="en-US"/>
    </w:rPr>
  </w:style>
  <w:style w:type="paragraph" w:customStyle="1" w:styleId="Barevnseznamzvraznn11">
    <w:name w:val="Barevný seznam – zvýraznění 11"/>
    <w:basedOn w:val="Normln"/>
    <w:uiPriority w:val="34"/>
    <w:qFormat/>
    <w:rsid w:val="007B1AE8"/>
    <w:pPr>
      <w:spacing w:after="200" w:line="276" w:lineRule="auto"/>
      <w:ind w:left="720"/>
      <w:contextualSpacing/>
    </w:pPr>
    <w:rPr>
      <w:rFonts w:ascii="Calibri" w:eastAsia="Calibri" w:hAnsi="Calibri"/>
      <w:sz w:val="22"/>
      <w:szCs w:val="22"/>
      <w:lang w:eastAsia="en-US"/>
    </w:rPr>
  </w:style>
  <w:style w:type="paragraph" w:customStyle="1" w:styleId="Nadpis1kapitola">
    <w:name w:val="Nadpis 1 kapitola"/>
    <w:basedOn w:val="Nadpis1"/>
    <w:next w:val="Normln"/>
    <w:rsid w:val="007B1AE8"/>
    <w:pPr>
      <w:numPr>
        <w:numId w:val="4"/>
      </w:numPr>
      <w:spacing w:after="120" w:line="240" w:lineRule="atLeast"/>
      <w:jc w:val="center"/>
    </w:pPr>
    <w:rPr>
      <w:rFonts w:ascii="Arial" w:hAnsi="Arial" w:cs="Arial"/>
      <w:b/>
      <w:sz w:val="24"/>
      <w:szCs w:val="24"/>
    </w:rPr>
  </w:style>
  <w:style w:type="paragraph" w:customStyle="1" w:styleId="OdstavecSmlouvy">
    <w:name w:val="OdstavecSmlouvy"/>
    <w:basedOn w:val="Normln"/>
    <w:rsid w:val="007A71C5"/>
    <w:pPr>
      <w:keepLines/>
      <w:numPr>
        <w:numId w:val="5"/>
      </w:numPr>
      <w:tabs>
        <w:tab w:val="left" w:pos="426"/>
        <w:tab w:val="left" w:pos="1701"/>
      </w:tabs>
      <w:spacing w:after="120"/>
      <w:jc w:val="both"/>
    </w:pPr>
    <w:rPr>
      <w:szCs w:val="20"/>
    </w:rPr>
  </w:style>
  <w:style w:type="character" w:customStyle="1" w:styleId="st1">
    <w:name w:val="st1"/>
    <w:basedOn w:val="Standardnpsmoodstavce"/>
    <w:rsid w:val="000074E2"/>
  </w:style>
  <w:style w:type="character" w:customStyle="1" w:styleId="Nadpis2Char">
    <w:name w:val="Nadpis 2 Char"/>
    <w:link w:val="Nadpis2"/>
    <w:uiPriority w:val="9"/>
    <w:semiHidden/>
    <w:rsid w:val="00E80844"/>
    <w:rPr>
      <w:rFonts w:ascii="Cambria" w:eastAsia="Times New Roman" w:hAnsi="Cambria" w:cs="Times New Roman"/>
      <w:b/>
      <w:bCs/>
      <w:i/>
      <w:iCs/>
      <w:sz w:val="28"/>
      <w:szCs w:val="28"/>
    </w:rPr>
  </w:style>
  <w:style w:type="character" w:styleId="Sledovanodkaz">
    <w:name w:val="FollowedHyperlink"/>
    <w:uiPriority w:val="99"/>
    <w:semiHidden/>
    <w:unhideWhenUsed/>
    <w:rsid w:val="00446D50"/>
    <w:rPr>
      <w:color w:val="800080"/>
      <w:u w:val="single"/>
    </w:rPr>
  </w:style>
  <w:style w:type="paragraph" w:customStyle="1" w:styleId="Default">
    <w:name w:val="Default"/>
    <w:rsid w:val="00514298"/>
    <w:pPr>
      <w:autoSpaceDE w:val="0"/>
      <w:autoSpaceDN w:val="0"/>
      <w:adjustRightInd w:val="0"/>
    </w:pPr>
    <w:rPr>
      <w:rFonts w:ascii="Arial" w:hAnsi="Arial" w:cs="Arial"/>
      <w:color w:val="000000"/>
      <w:sz w:val="24"/>
      <w:szCs w:val="24"/>
    </w:rPr>
  </w:style>
  <w:style w:type="paragraph" w:customStyle="1" w:styleId="TABRiadok">
    <w:name w:val="TAB Riadok"/>
    <w:basedOn w:val="Normln"/>
    <w:rsid w:val="00F7558F"/>
    <w:pPr>
      <w:contextualSpacing/>
    </w:pPr>
    <w:rPr>
      <w:sz w:val="20"/>
      <w:lang w:val="sk-SK" w:eastAsia="sk-SK"/>
    </w:rPr>
  </w:style>
  <w:style w:type="paragraph" w:styleId="FormtovanvHTML">
    <w:name w:val="HTML Preformatted"/>
    <w:basedOn w:val="Normln"/>
    <w:link w:val="FormtovanvHTMLChar"/>
    <w:uiPriority w:val="99"/>
    <w:semiHidden/>
    <w:unhideWhenUsed/>
    <w:rsid w:val="000E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FormtovanvHTMLChar">
    <w:name w:val="Formátovaný v HTML Char"/>
    <w:link w:val="FormtovanvHTML"/>
    <w:uiPriority w:val="99"/>
    <w:semiHidden/>
    <w:rsid w:val="000E2163"/>
    <w:rPr>
      <w:rFonts w:ascii="Courier New" w:eastAsia="Calibri" w:hAnsi="Courier New" w:cs="Courier New"/>
      <w:color w:val="000000"/>
    </w:rPr>
  </w:style>
  <w:style w:type="paragraph" w:styleId="Textpoznpodarou">
    <w:name w:val="footnote text"/>
    <w:basedOn w:val="Normln"/>
    <w:link w:val="TextpoznpodarouChar"/>
    <w:rsid w:val="003F0AB6"/>
    <w:pPr>
      <w:autoSpaceDE w:val="0"/>
      <w:autoSpaceDN w:val="0"/>
    </w:pPr>
    <w:rPr>
      <w:sz w:val="20"/>
      <w:szCs w:val="20"/>
    </w:rPr>
  </w:style>
  <w:style w:type="character" w:customStyle="1" w:styleId="TextpoznpodarouChar">
    <w:name w:val="Text pozn. pod čarou Char"/>
    <w:basedOn w:val="Standardnpsmoodstavce"/>
    <w:link w:val="Textpoznpodarou"/>
    <w:rsid w:val="003F0AB6"/>
  </w:style>
  <w:style w:type="character" w:styleId="Znakapoznpodarou">
    <w:name w:val="footnote reference"/>
    <w:rsid w:val="003F0AB6"/>
    <w:rPr>
      <w:vertAlign w:val="superscript"/>
    </w:rPr>
  </w:style>
  <w:style w:type="character" w:customStyle="1" w:styleId="tituleknadpisu">
    <w:name w:val="titulek nadpisu"/>
    <w:rsid w:val="00E47C28"/>
    <w:rPr>
      <w:b/>
    </w:rPr>
  </w:style>
  <w:style w:type="paragraph" w:customStyle="1" w:styleId="Textbodu">
    <w:name w:val="Text bodu"/>
    <w:basedOn w:val="Normln"/>
    <w:rsid w:val="00ED5611"/>
    <w:pPr>
      <w:tabs>
        <w:tab w:val="num" w:pos="850"/>
      </w:tabs>
      <w:ind w:left="850" w:hanging="425"/>
      <w:jc w:val="both"/>
      <w:outlineLvl w:val="8"/>
    </w:pPr>
    <w:rPr>
      <w:szCs w:val="20"/>
    </w:rPr>
  </w:style>
  <w:style w:type="paragraph" w:customStyle="1" w:styleId="Textpsmene">
    <w:name w:val="Text písmene"/>
    <w:basedOn w:val="Normln"/>
    <w:rsid w:val="00ED5611"/>
    <w:pPr>
      <w:tabs>
        <w:tab w:val="num" w:pos="425"/>
      </w:tabs>
      <w:ind w:left="425" w:hanging="425"/>
      <w:jc w:val="both"/>
      <w:outlineLvl w:val="7"/>
    </w:pPr>
    <w:rPr>
      <w:szCs w:val="20"/>
    </w:rPr>
  </w:style>
  <w:style w:type="paragraph" w:customStyle="1" w:styleId="Textlnku">
    <w:name w:val="Text článku"/>
    <w:basedOn w:val="Normln"/>
    <w:rsid w:val="006B4E8B"/>
    <w:pPr>
      <w:spacing w:before="240"/>
      <w:ind w:firstLine="425"/>
      <w:jc w:val="both"/>
      <w:outlineLvl w:val="5"/>
    </w:pPr>
    <w:rPr>
      <w:szCs w:val="20"/>
    </w:rPr>
  </w:style>
  <w:style w:type="character" w:customStyle="1" w:styleId="preformatted">
    <w:name w:val="preformatted"/>
    <w:basedOn w:val="Standardnpsmoodstavce"/>
    <w:rsid w:val="00DD5FC5"/>
  </w:style>
  <w:style w:type="paragraph" w:styleId="Prosttext">
    <w:name w:val="Plain Text"/>
    <w:basedOn w:val="Normln"/>
    <w:link w:val="ProsttextChar"/>
    <w:rsid w:val="00AA65F0"/>
    <w:rPr>
      <w:rFonts w:ascii="Courier New" w:hAnsi="Courier New"/>
      <w:sz w:val="20"/>
      <w:szCs w:val="20"/>
    </w:rPr>
  </w:style>
  <w:style w:type="character" w:customStyle="1" w:styleId="ProsttextChar">
    <w:name w:val="Prostý text Char"/>
    <w:basedOn w:val="Standardnpsmoodstavce"/>
    <w:link w:val="Prosttext"/>
    <w:rsid w:val="00AA65F0"/>
    <w:rPr>
      <w:rFonts w:ascii="Courier New" w:hAnsi="Courier New"/>
    </w:rPr>
  </w:style>
  <w:style w:type="paragraph" w:styleId="Odstavecseseznamem">
    <w:name w:val="List Paragraph"/>
    <w:aliases w:val="Odstavec_muj,Nad,Odstavec cíl se seznamem,Odstavec se seznamem5"/>
    <w:basedOn w:val="Normln"/>
    <w:link w:val="OdstavecseseznamemChar"/>
    <w:uiPriority w:val="34"/>
    <w:qFormat/>
    <w:rsid w:val="00E26D97"/>
    <w:pPr>
      <w:ind w:left="720"/>
      <w:contextualSpacing/>
    </w:pPr>
  </w:style>
  <w:style w:type="character" w:customStyle="1" w:styleId="OdstavecseseznamemChar">
    <w:name w:val="Odstavec se seznamem Char"/>
    <w:aliases w:val="Odstavec_muj Char,Nad Char,Odstavec cíl se seznamem Char,Odstavec se seznamem5 Char"/>
    <w:link w:val="Odstavecseseznamem"/>
    <w:uiPriority w:val="34"/>
    <w:locked/>
    <w:rsid w:val="00EE60E5"/>
    <w:rPr>
      <w:sz w:val="24"/>
      <w:szCs w:val="24"/>
    </w:rPr>
  </w:style>
</w:styles>
</file>

<file path=word/webSettings.xml><?xml version="1.0" encoding="utf-8"?>
<w:webSettings xmlns:r="http://schemas.openxmlformats.org/officeDocument/2006/relationships" xmlns:w="http://schemas.openxmlformats.org/wordprocessingml/2006/main">
  <w:divs>
    <w:div w:id="63382883">
      <w:bodyDiv w:val="1"/>
      <w:marLeft w:val="0"/>
      <w:marRight w:val="0"/>
      <w:marTop w:val="0"/>
      <w:marBottom w:val="0"/>
      <w:divBdr>
        <w:top w:val="none" w:sz="0" w:space="0" w:color="auto"/>
        <w:left w:val="none" w:sz="0" w:space="0" w:color="auto"/>
        <w:bottom w:val="none" w:sz="0" w:space="0" w:color="auto"/>
        <w:right w:val="none" w:sz="0" w:space="0" w:color="auto"/>
      </w:divBdr>
    </w:div>
    <w:div w:id="110128906">
      <w:bodyDiv w:val="1"/>
      <w:marLeft w:val="0"/>
      <w:marRight w:val="0"/>
      <w:marTop w:val="0"/>
      <w:marBottom w:val="0"/>
      <w:divBdr>
        <w:top w:val="none" w:sz="0" w:space="0" w:color="auto"/>
        <w:left w:val="none" w:sz="0" w:space="0" w:color="auto"/>
        <w:bottom w:val="none" w:sz="0" w:space="0" w:color="auto"/>
        <w:right w:val="none" w:sz="0" w:space="0" w:color="auto"/>
      </w:divBdr>
      <w:divsChild>
        <w:div w:id="1574923205">
          <w:marLeft w:val="0"/>
          <w:marRight w:val="0"/>
          <w:marTop w:val="0"/>
          <w:marBottom w:val="0"/>
          <w:divBdr>
            <w:top w:val="none" w:sz="0" w:space="0" w:color="auto"/>
            <w:left w:val="none" w:sz="0" w:space="0" w:color="auto"/>
            <w:bottom w:val="none" w:sz="0" w:space="0" w:color="auto"/>
            <w:right w:val="none" w:sz="0" w:space="0" w:color="auto"/>
          </w:divBdr>
          <w:divsChild>
            <w:div w:id="1575894890">
              <w:marLeft w:val="0"/>
              <w:marRight w:val="0"/>
              <w:marTop w:val="0"/>
              <w:marBottom w:val="0"/>
              <w:divBdr>
                <w:top w:val="none" w:sz="0" w:space="0" w:color="auto"/>
                <w:left w:val="none" w:sz="0" w:space="0" w:color="auto"/>
                <w:bottom w:val="none" w:sz="0" w:space="0" w:color="auto"/>
                <w:right w:val="none" w:sz="0" w:space="0" w:color="auto"/>
              </w:divBdr>
              <w:divsChild>
                <w:div w:id="1062218874">
                  <w:marLeft w:val="0"/>
                  <w:marRight w:val="0"/>
                  <w:marTop w:val="0"/>
                  <w:marBottom w:val="0"/>
                  <w:divBdr>
                    <w:top w:val="none" w:sz="0" w:space="0" w:color="auto"/>
                    <w:left w:val="none" w:sz="0" w:space="0" w:color="auto"/>
                    <w:bottom w:val="none" w:sz="0" w:space="0" w:color="auto"/>
                    <w:right w:val="none" w:sz="0" w:space="0" w:color="auto"/>
                  </w:divBdr>
                  <w:divsChild>
                    <w:div w:id="1160585226">
                      <w:marLeft w:val="0"/>
                      <w:marRight w:val="0"/>
                      <w:marTop w:val="0"/>
                      <w:marBottom w:val="0"/>
                      <w:divBdr>
                        <w:top w:val="none" w:sz="0" w:space="0" w:color="auto"/>
                        <w:left w:val="none" w:sz="0" w:space="0" w:color="auto"/>
                        <w:bottom w:val="none" w:sz="0" w:space="0" w:color="auto"/>
                        <w:right w:val="none" w:sz="0" w:space="0" w:color="auto"/>
                      </w:divBdr>
                      <w:divsChild>
                        <w:div w:id="2017033160">
                          <w:marLeft w:val="0"/>
                          <w:marRight w:val="0"/>
                          <w:marTop w:val="0"/>
                          <w:marBottom w:val="0"/>
                          <w:divBdr>
                            <w:top w:val="none" w:sz="0" w:space="0" w:color="auto"/>
                            <w:left w:val="none" w:sz="0" w:space="0" w:color="auto"/>
                            <w:bottom w:val="none" w:sz="0" w:space="0" w:color="auto"/>
                            <w:right w:val="none" w:sz="0" w:space="0" w:color="auto"/>
                          </w:divBdr>
                          <w:divsChild>
                            <w:div w:id="325281422">
                              <w:marLeft w:val="0"/>
                              <w:marRight w:val="0"/>
                              <w:marTop w:val="0"/>
                              <w:marBottom w:val="0"/>
                              <w:divBdr>
                                <w:top w:val="none" w:sz="0" w:space="0" w:color="auto"/>
                                <w:left w:val="none" w:sz="0" w:space="0" w:color="auto"/>
                                <w:bottom w:val="none" w:sz="0" w:space="0" w:color="auto"/>
                                <w:right w:val="none" w:sz="0" w:space="0" w:color="auto"/>
                              </w:divBdr>
                              <w:divsChild>
                                <w:div w:id="601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8494">
      <w:bodyDiv w:val="1"/>
      <w:marLeft w:val="0"/>
      <w:marRight w:val="0"/>
      <w:marTop w:val="0"/>
      <w:marBottom w:val="0"/>
      <w:divBdr>
        <w:top w:val="none" w:sz="0" w:space="0" w:color="auto"/>
        <w:left w:val="none" w:sz="0" w:space="0" w:color="auto"/>
        <w:bottom w:val="none" w:sz="0" w:space="0" w:color="auto"/>
        <w:right w:val="none" w:sz="0" w:space="0" w:color="auto"/>
      </w:divBdr>
    </w:div>
    <w:div w:id="210653988">
      <w:bodyDiv w:val="1"/>
      <w:marLeft w:val="0"/>
      <w:marRight w:val="0"/>
      <w:marTop w:val="0"/>
      <w:marBottom w:val="0"/>
      <w:divBdr>
        <w:top w:val="none" w:sz="0" w:space="0" w:color="auto"/>
        <w:left w:val="none" w:sz="0" w:space="0" w:color="auto"/>
        <w:bottom w:val="none" w:sz="0" w:space="0" w:color="auto"/>
        <w:right w:val="none" w:sz="0" w:space="0" w:color="auto"/>
      </w:divBdr>
      <w:divsChild>
        <w:div w:id="925921455">
          <w:marLeft w:val="0"/>
          <w:marRight w:val="0"/>
          <w:marTop w:val="0"/>
          <w:marBottom w:val="0"/>
          <w:divBdr>
            <w:top w:val="none" w:sz="0" w:space="0" w:color="auto"/>
            <w:left w:val="none" w:sz="0" w:space="0" w:color="auto"/>
            <w:bottom w:val="none" w:sz="0" w:space="0" w:color="auto"/>
            <w:right w:val="none" w:sz="0" w:space="0" w:color="auto"/>
          </w:divBdr>
          <w:divsChild>
            <w:div w:id="1837913279">
              <w:marLeft w:val="0"/>
              <w:marRight w:val="0"/>
              <w:marTop w:val="0"/>
              <w:marBottom w:val="0"/>
              <w:divBdr>
                <w:top w:val="none" w:sz="0" w:space="0" w:color="auto"/>
                <w:left w:val="none" w:sz="0" w:space="0" w:color="auto"/>
                <w:bottom w:val="none" w:sz="0" w:space="0" w:color="auto"/>
                <w:right w:val="none" w:sz="0" w:space="0" w:color="auto"/>
              </w:divBdr>
              <w:divsChild>
                <w:div w:id="2141338594">
                  <w:marLeft w:val="0"/>
                  <w:marRight w:val="0"/>
                  <w:marTop w:val="0"/>
                  <w:marBottom w:val="0"/>
                  <w:divBdr>
                    <w:top w:val="none" w:sz="0" w:space="0" w:color="auto"/>
                    <w:left w:val="none" w:sz="0" w:space="0" w:color="auto"/>
                    <w:bottom w:val="none" w:sz="0" w:space="0" w:color="auto"/>
                    <w:right w:val="none" w:sz="0" w:space="0" w:color="auto"/>
                  </w:divBdr>
                  <w:divsChild>
                    <w:div w:id="901021485">
                      <w:marLeft w:val="0"/>
                      <w:marRight w:val="0"/>
                      <w:marTop w:val="0"/>
                      <w:marBottom w:val="0"/>
                      <w:divBdr>
                        <w:top w:val="none" w:sz="0" w:space="0" w:color="auto"/>
                        <w:left w:val="none" w:sz="0" w:space="0" w:color="auto"/>
                        <w:bottom w:val="none" w:sz="0" w:space="0" w:color="auto"/>
                        <w:right w:val="none" w:sz="0" w:space="0" w:color="auto"/>
                      </w:divBdr>
                      <w:divsChild>
                        <w:div w:id="1574656304">
                          <w:marLeft w:val="0"/>
                          <w:marRight w:val="0"/>
                          <w:marTop w:val="0"/>
                          <w:marBottom w:val="0"/>
                          <w:divBdr>
                            <w:top w:val="none" w:sz="0" w:space="0" w:color="auto"/>
                            <w:left w:val="none" w:sz="0" w:space="0" w:color="auto"/>
                            <w:bottom w:val="none" w:sz="0" w:space="0" w:color="auto"/>
                            <w:right w:val="none" w:sz="0" w:space="0" w:color="auto"/>
                          </w:divBdr>
                          <w:divsChild>
                            <w:div w:id="570847552">
                              <w:marLeft w:val="0"/>
                              <w:marRight w:val="0"/>
                              <w:marTop w:val="0"/>
                              <w:marBottom w:val="0"/>
                              <w:divBdr>
                                <w:top w:val="none" w:sz="0" w:space="0" w:color="auto"/>
                                <w:left w:val="none" w:sz="0" w:space="0" w:color="auto"/>
                                <w:bottom w:val="none" w:sz="0" w:space="0" w:color="auto"/>
                                <w:right w:val="none" w:sz="0" w:space="0" w:color="auto"/>
                              </w:divBdr>
                              <w:divsChild>
                                <w:div w:id="1029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55777">
      <w:bodyDiv w:val="1"/>
      <w:marLeft w:val="0"/>
      <w:marRight w:val="0"/>
      <w:marTop w:val="0"/>
      <w:marBottom w:val="0"/>
      <w:divBdr>
        <w:top w:val="none" w:sz="0" w:space="0" w:color="auto"/>
        <w:left w:val="none" w:sz="0" w:space="0" w:color="auto"/>
        <w:bottom w:val="none" w:sz="0" w:space="0" w:color="auto"/>
        <w:right w:val="none" w:sz="0" w:space="0" w:color="auto"/>
      </w:divBdr>
      <w:divsChild>
        <w:div w:id="959074597">
          <w:marLeft w:val="0"/>
          <w:marRight w:val="0"/>
          <w:marTop w:val="0"/>
          <w:marBottom w:val="0"/>
          <w:divBdr>
            <w:top w:val="none" w:sz="0" w:space="0" w:color="auto"/>
            <w:left w:val="none" w:sz="0" w:space="0" w:color="auto"/>
            <w:bottom w:val="none" w:sz="0" w:space="0" w:color="auto"/>
            <w:right w:val="none" w:sz="0" w:space="0" w:color="auto"/>
          </w:divBdr>
          <w:divsChild>
            <w:div w:id="1444618751">
              <w:marLeft w:val="0"/>
              <w:marRight w:val="0"/>
              <w:marTop w:val="0"/>
              <w:marBottom w:val="0"/>
              <w:divBdr>
                <w:top w:val="none" w:sz="0" w:space="0" w:color="auto"/>
                <w:left w:val="none" w:sz="0" w:space="0" w:color="auto"/>
                <w:bottom w:val="none" w:sz="0" w:space="0" w:color="auto"/>
                <w:right w:val="none" w:sz="0" w:space="0" w:color="auto"/>
              </w:divBdr>
              <w:divsChild>
                <w:div w:id="1882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3366">
      <w:bodyDiv w:val="1"/>
      <w:marLeft w:val="0"/>
      <w:marRight w:val="0"/>
      <w:marTop w:val="0"/>
      <w:marBottom w:val="0"/>
      <w:divBdr>
        <w:top w:val="none" w:sz="0" w:space="0" w:color="auto"/>
        <w:left w:val="none" w:sz="0" w:space="0" w:color="auto"/>
        <w:bottom w:val="none" w:sz="0" w:space="0" w:color="auto"/>
        <w:right w:val="none" w:sz="0" w:space="0" w:color="auto"/>
      </w:divBdr>
    </w:div>
    <w:div w:id="671370763">
      <w:bodyDiv w:val="1"/>
      <w:marLeft w:val="0"/>
      <w:marRight w:val="0"/>
      <w:marTop w:val="0"/>
      <w:marBottom w:val="0"/>
      <w:divBdr>
        <w:top w:val="none" w:sz="0" w:space="0" w:color="auto"/>
        <w:left w:val="none" w:sz="0" w:space="0" w:color="auto"/>
        <w:bottom w:val="none" w:sz="0" w:space="0" w:color="auto"/>
        <w:right w:val="none" w:sz="0" w:space="0" w:color="auto"/>
      </w:divBdr>
      <w:divsChild>
        <w:div w:id="1437672211">
          <w:marLeft w:val="0"/>
          <w:marRight w:val="0"/>
          <w:marTop w:val="0"/>
          <w:marBottom w:val="0"/>
          <w:divBdr>
            <w:top w:val="none" w:sz="0" w:space="0" w:color="auto"/>
            <w:left w:val="none" w:sz="0" w:space="0" w:color="auto"/>
            <w:bottom w:val="none" w:sz="0" w:space="0" w:color="auto"/>
            <w:right w:val="none" w:sz="0" w:space="0" w:color="auto"/>
          </w:divBdr>
          <w:divsChild>
            <w:div w:id="1779371965">
              <w:marLeft w:val="0"/>
              <w:marRight w:val="0"/>
              <w:marTop w:val="0"/>
              <w:marBottom w:val="0"/>
              <w:divBdr>
                <w:top w:val="none" w:sz="0" w:space="0" w:color="auto"/>
                <w:left w:val="none" w:sz="0" w:space="0" w:color="auto"/>
                <w:bottom w:val="none" w:sz="0" w:space="0" w:color="auto"/>
                <w:right w:val="none" w:sz="0" w:space="0" w:color="auto"/>
              </w:divBdr>
              <w:divsChild>
                <w:div w:id="2081171792">
                  <w:marLeft w:val="0"/>
                  <w:marRight w:val="0"/>
                  <w:marTop w:val="100"/>
                  <w:marBottom w:val="100"/>
                  <w:divBdr>
                    <w:top w:val="none" w:sz="0" w:space="0" w:color="auto"/>
                    <w:left w:val="none" w:sz="0" w:space="0" w:color="auto"/>
                    <w:bottom w:val="none" w:sz="0" w:space="0" w:color="auto"/>
                    <w:right w:val="none" w:sz="0" w:space="0" w:color="auto"/>
                  </w:divBdr>
                  <w:divsChild>
                    <w:div w:id="95945751">
                      <w:marLeft w:val="0"/>
                      <w:marRight w:val="0"/>
                      <w:marTop w:val="30"/>
                      <w:marBottom w:val="0"/>
                      <w:divBdr>
                        <w:top w:val="none" w:sz="0" w:space="0" w:color="auto"/>
                        <w:left w:val="none" w:sz="0" w:space="0" w:color="auto"/>
                        <w:bottom w:val="none" w:sz="0" w:space="0" w:color="auto"/>
                        <w:right w:val="none" w:sz="0" w:space="0" w:color="auto"/>
                      </w:divBdr>
                      <w:divsChild>
                        <w:div w:id="12703114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1872261">
      <w:bodyDiv w:val="1"/>
      <w:marLeft w:val="0"/>
      <w:marRight w:val="0"/>
      <w:marTop w:val="0"/>
      <w:marBottom w:val="0"/>
      <w:divBdr>
        <w:top w:val="none" w:sz="0" w:space="0" w:color="auto"/>
        <w:left w:val="none" w:sz="0" w:space="0" w:color="auto"/>
        <w:bottom w:val="none" w:sz="0" w:space="0" w:color="auto"/>
        <w:right w:val="none" w:sz="0" w:space="0" w:color="auto"/>
      </w:divBdr>
    </w:div>
    <w:div w:id="905649608">
      <w:bodyDiv w:val="1"/>
      <w:marLeft w:val="0"/>
      <w:marRight w:val="0"/>
      <w:marTop w:val="0"/>
      <w:marBottom w:val="0"/>
      <w:divBdr>
        <w:top w:val="none" w:sz="0" w:space="0" w:color="auto"/>
        <w:left w:val="none" w:sz="0" w:space="0" w:color="auto"/>
        <w:bottom w:val="none" w:sz="0" w:space="0" w:color="auto"/>
        <w:right w:val="none" w:sz="0" w:space="0" w:color="auto"/>
      </w:divBdr>
    </w:div>
    <w:div w:id="1127160084">
      <w:bodyDiv w:val="1"/>
      <w:marLeft w:val="0"/>
      <w:marRight w:val="0"/>
      <w:marTop w:val="0"/>
      <w:marBottom w:val="0"/>
      <w:divBdr>
        <w:top w:val="none" w:sz="0" w:space="0" w:color="auto"/>
        <w:left w:val="none" w:sz="0" w:space="0" w:color="auto"/>
        <w:bottom w:val="none" w:sz="0" w:space="0" w:color="auto"/>
        <w:right w:val="none" w:sz="0" w:space="0" w:color="auto"/>
      </w:divBdr>
      <w:divsChild>
        <w:div w:id="1670712983">
          <w:marLeft w:val="0"/>
          <w:marRight w:val="0"/>
          <w:marTop w:val="0"/>
          <w:marBottom w:val="0"/>
          <w:divBdr>
            <w:top w:val="none" w:sz="0" w:space="0" w:color="auto"/>
            <w:left w:val="none" w:sz="0" w:space="0" w:color="auto"/>
            <w:bottom w:val="none" w:sz="0" w:space="0" w:color="auto"/>
            <w:right w:val="none" w:sz="0" w:space="0" w:color="auto"/>
          </w:divBdr>
          <w:divsChild>
            <w:div w:id="1523786764">
              <w:marLeft w:val="0"/>
              <w:marRight w:val="0"/>
              <w:marTop w:val="0"/>
              <w:marBottom w:val="0"/>
              <w:divBdr>
                <w:top w:val="none" w:sz="0" w:space="0" w:color="auto"/>
                <w:left w:val="none" w:sz="0" w:space="0" w:color="auto"/>
                <w:bottom w:val="none" w:sz="0" w:space="0" w:color="auto"/>
                <w:right w:val="none" w:sz="0" w:space="0" w:color="auto"/>
              </w:divBdr>
              <w:divsChild>
                <w:div w:id="1867908085">
                  <w:marLeft w:val="0"/>
                  <w:marRight w:val="0"/>
                  <w:marTop w:val="0"/>
                  <w:marBottom w:val="0"/>
                  <w:divBdr>
                    <w:top w:val="none" w:sz="0" w:space="0" w:color="auto"/>
                    <w:left w:val="none" w:sz="0" w:space="0" w:color="auto"/>
                    <w:bottom w:val="none" w:sz="0" w:space="0" w:color="auto"/>
                    <w:right w:val="none" w:sz="0" w:space="0" w:color="auto"/>
                  </w:divBdr>
                  <w:divsChild>
                    <w:div w:id="1101606174">
                      <w:marLeft w:val="0"/>
                      <w:marRight w:val="0"/>
                      <w:marTop w:val="0"/>
                      <w:marBottom w:val="0"/>
                      <w:divBdr>
                        <w:top w:val="none" w:sz="0" w:space="0" w:color="auto"/>
                        <w:left w:val="none" w:sz="0" w:space="0" w:color="auto"/>
                        <w:bottom w:val="none" w:sz="0" w:space="0" w:color="auto"/>
                        <w:right w:val="none" w:sz="0" w:space="0" w:color="auto"/>
                      </w:divBdr>
                      <w:divsChild>
                        <w:div w:id="1981226918">
                          <w:marLeft w:val="0"/>
                          <w:marRight w:val="0"/>
                          <w:marTop w:val="0"/>
                          <w:marBottom w:val="0"/>
                          <w:divBdr>
                            <w:top w:val="none" w:sz="0" w:space="0" w:color="auto"/>
                            <w:left w:val="none" w:sz="0" w:space="0" w:color="auto"/>
                            <w:bottom w:val="none" w:sz="0" w:space="0" w:color="auto"/>
                            <w:right w:val="none" w:sz="0" w:space="0" w:color="auto"/>
                          </w:divBdr>
                          <w:divsChild>
                            <w:div w:id="536240091">
                              <w:marLeft w:val="0"/>
                              <w:marRight w:val="0"/>
                              <w:marTop w:val="0"/>
                              <w:marBottom w:val="0"/>
                              <w:divBdr>
                                <w:top w:val="none" w:sz="0" w:space="0" w:color="auto"/>
                                <w:left w:val="none" w:sz="0" w:space="0" w:color="auto"/>
                                <w:bottom w:val="none" w:sz="0" w:space="0" w:color="auto"/>
                                <w:right w:val="none" w:sz="0" w:space="0" w:color="auto"/>
                              </w:divBdr>
                              <w:divsChild>
                                <w:div w:id="1001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95482">
      <w:bodyDiv w:val="1"/>
      <w:marLeft w:val="0"/>
      <w:marRight w:val="0"/>
      <w:marTop w:val="0"/>
      <w:marBottom w:val="0"/>
      <w:divBdr>
        <w:top w:val="none" w:sz="0" w:space="0" w:color="auto"/>
        <w:left w:val="none" w:sz="0" w:space="0" w:color="auto"/>
        <w:bottom w:val="none" w:sz="0" w:space="0" w:color="auto"/>
        <w:right w:val="none" w:sz="0" w:space="0" w:color="auto"/>
      </w:divBdr>
    </w:div>
    <w:div w:id="1262835047">
      <w:bodyDiv w:val="1"/>
      <w:marLeft w:val="107"/>
      <w:marRight w:val="107"/>
      <w:marTop w:val="107"/>
      <w:marBottom w:val="107"/>
      <w:divBdr>
        <w:top w:val="none" w:sz="0" w:space="0" w:color="auto"/>
        <w:left w:val="none" w:sz="0" w:space="0" w:color="auto"/>
        <w:bottom w:val="none" w:sz="0" w:space="0" w:color="auto"/>
        <w:right w:val="none" w:sz="0" w:space="0" w:color="auto"/>
      </w:divBdr>
      <w:divsChild>
        <w:div w:id="303124307">
          <w:marLeft w:val="0"/>
          <w:marRight w:val="0"/>
          <w:marTop w:val="0"/>
          <w:marBottom w:val="0"/>
          <w:divBdr>
            <w:top w:val="none" w:sz="0" w:space="0" w:color="auto"/>
            <w:left w:val="none" w:sz="0" w:space="0" w:color="auto"/>
            <w:bottom w:val="none" w:sz="0" w:space="0" w:color="auto"/>
            <w:right w:val="none" w:sz="0" w:space="0" w:color="auto"/>
          </w:divBdr>
          <w:divsChild>
            <w:div w:id="2055275210">
              <w:marLeft w:val="0"/>
              <w:marRight w:val="0"/>
              <w:marTop w:val="0"/>
              <w:marBottom w:val="0"/>
              <w:divBdr>
                <w:top w:val="none" w:sz="0" w:space="0" w:color="auto"/>
                <w:left w:val="none" w:sz="0" w:space="0" w:color="auto"/>
                <w:bottom w:val="none" w:sz="0" w:space="0" w:color="auto"/>
                <w:right w:val="none" w:sz="0" w:space="0" w:color="auto"/>
              </w:divBdr>
              <w:divsChild>
                <w:div w:id="1509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603">
      <w:bodyDiv w:val="1"/>
      <w:marLeft w:val="0"/>
      <w:marRight w:val="0"/>
      <w:marTop w:val="0"/>
      <w:marBottom w:val="0"/>
      <w:divBdr>
        <w:top w:val="none" w:sz="0" w:space="0" w:color="auto"/>
        <w:left w:val="none" w:sz="0" w:space="0" w:color="auto"/>
        <w:bottom w:val="none" w:sz="0" w:space="0" w:color="auto"/>
        <w:right w:val="none" w:sz="0" w:space="0" w:color="auto"/>
      </w:divBdr>
    </w:div>
    <w:div w:id="1378895066">
      <w:bodyDiv w:val="1"/>
      <w:marLeft w:val="0"/>
      <w:marRight w:val="0"/>
      <w:marTop w:val="0"/>
      <w:marBottom w:val="0"/>
      <w:divBdr>
        <w:top w:val="none" w:sz="0" w:space="0" w:color="auto"/>
        <w:left w:val="none" w:sz="0" w:space="0" w:color="auto"/>
        <w:bottom w:val="none" w:sz="0" w:space="0" w:color="auto"/>
        <w:right w:val="none" w:sz="0" w:space="0" w:color="auto"/>
      </w:divBdr>
    </w:div>
    <w:div w:id="1510099648">
      <w:bodyDiv w:val="1"/>
      <w:marLeft w:val="0"/>
      <w:marRight w:val="0"/>
      <w:marTop w:val="0"/>
      <w:marBottom w:val="0"/>
      <w:divBdr>
        <w:top w:val="none" w:sz="0" w:space="0" w:color="auto"/>
        <w:left w:val="none" w:sz="0" w:space="0" w:color="auto"/>
        <w:bottom w:val="none" w:sz="0" w:space="0" w:color="auto"/>
        <w:right w:val="none" w:sz="0" w:space="0" w:color="auto"/>
      </w:divBdr>
      <w:divsChild>
        <w:div w:id="945691939">
          <w:marLeft w:val="0"/>
          <w:marRight w:val="0"/>
          <w:marTop w:val="0"/>
          <w:marBottom w:val="0"/>
          <w:divBdr>
            <w:top w:val="none" w:sz="0" w:space="0" w:color="auto"/>
            <w:left w:val="none" w:sz="0" w:space="0" w:color="auto"/>
            <w:bottom w:val="none" w:sz="0" w:space="0" w:color="auto"/>
            <w:right w:val="none" w:sz="0" w:space="0" w:color="auto"/>
          </w:divBdr>
          <w:divsChild>
            <w:div w:id="1598833393">
              <w:marLeft w:val="0"/>
              <w:marRight w:val="0"/>
              <w:marTop w:val="0"/>
              <w:marBottom w:val="0"/>
              <w:divBdr>
                <w:top w:val="none" w:sz="0" w:space="0" w:color="auto"/>
                <w:left w:val="none" w:sz="0" w:space="0" w:color="auto"/>
                <w:bottom w:val="none" w:sz="0" w:space="0" w:color="auto"/>
                <w:right w:val="none" w:sz="0" w:space="0" w:color="auto"/>
              </w:divBdr>
              <w:divsChild>
                <w:div w:id="633295036">
                  <w:marLeft w:val="0"/>
                  <w:marRight w:val="0"/>
                  <w:marTop w:val="100"/>
                  <w:marBottom w:val="100"/>
                  <w:divBdr>
                    <w:top w:val="none" w:sz="0" w:space="0" w:color="auto"/>
                    <w:left w:val="none" w:sz="0" w:space="0" w:color="auto"/>
                    <w:bottom w:val="none" w:sz="0" w:space="0" w:color="auto"/>
                    <w:right w:val="none" w:sz="0" w:space="0" w:color="auto"/>
                  </w:divBdr>
                  <w:divsChild>
                    <w:div w:id="894312685">
                      <w:marLeft w:val="0"/>
                      <w:marRight w:val="0"/>
                      <w:marTop w:val="25"/>
                      <w:marBottom w:val="0"/>
                      <w:divBdr>
                        <w:top w:val="none" w:sz="0" w:space="0" w:color="auto"/>
                        <w:left w:val="none" w:sz="0" w:space="0" w:color="auto"/>
                        <w:bottom w:val="none" w:sz="0" w:space="0" w:color="auto"/>
                        <w:right w:val="none" w:sz="0" w:space="0" w:color="auto"/>
                      </w:divBdr>
                      <w:divsChild>
                        <w:div w:id="1586106711">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23402300">
      <w:bodyDiv w:val="1"/>
      <w:marLeft w:val="0"/>
      <w:marRight w:val="0"/>
      <w:marTop w:val="0"/>
      <w:marBottom w:val="0"/>
      <w:divBdr>
        <w:top w:val="none" w:sz="0" w:space="0" w:color="auto"/>
        <w:left w:val="none" w:sz="0" w:space="0" w:color="auto"/>
        <w:bottom w:val="none" w:sz="0" w:space="0" w:color="auto"/>
        <w:right w:val="none" w:sz="0" w:space="0" w:color="auto"/>
      </w:divBdr>
    </w:div>
    <w:div w:id="1544639268">
      <w:bodyDiv w:val="1"/>
      <w:marLeft w:val="0"/>
      <w:marRight w:val="0"/>
      <w:marTop w:val="0"/>
      <w:marBottom w:val="0"/>
      <w:divBdr>
        <w:top w:val="none" w:sz="0" w:space="0" w:color="auto"/>
        <w:left w:val="none" w:sz="0" w:space="0" w:color="auto"/>
        <w:bottom w:val="none" w:sz="0" w:space="0" w:color="auto"/>
        <w:right w:val="none" w:sz="0" w:space="0" w:color="auto"/>
      </w:divBdr>
      <w:divsChild>
        <w:div w:id="21786217">
          <w:marLeft w:val="0"/>
          <w:marRight w:val="0"/>
          <w:marTop w:val="0"/>
          <w:marBottom w:val="0"/>
          <w:divBdr>
            <w:top w:val="none" w:sz="0" w:space="0" w:color="auto"/>
            <w:left w:val="none" w:sz="0" w:space="0" w:color="auto"/>
            <w:bottom w:val="none" w:sz="0" w:space="0" w:color="auto"/>
            <w:right w:val="none" w:sz="0" w:space="0" w:color="auto"/>
          </w:divBdr>
          <w:divsChild>
            <w:div w:id="1613131607">
              <w:marLeft w:val="0"/>
              <w:marRight w:val="0"/>
              <w:marTop w:val="0"/>
              <w:marBottom w:val="0"/>
              <w:divBdr>
                <w:top w:val="none" w:sz="0" w:space="0" w:color="auto"/>
                <w:left w:val="none" w:sz="0" w:space="0" w:color="auto"/>
                <w:bottom w:val="none" w:sz="0" w:space="0" w:color="auto"/>
                <w:right w:val="none" w:sz="0" w:space="0" w:color="auto"/>
              </w:divBdr>
              <w:divsChild>
                <w:div w:id="657420775">
                  <w:marLeft w:val="0"/>
                  <w:marRight w:val="0"/>
                  <w:marTop w:val="100"/>
                  <w:marBottom w:val="100"/>
                  <w:divBdr>
                    <w:top w:val="none" w:sz="0" w:space="0" w:color="auto"/>
                    <w:left w:val="none" w:sz="0" w:space="0" w:color="auto"/>
                    <w:bottom w:val="none" w:sz="0" w:space="0" w:color="auto"/>
                    <w:right w:val="none" w:sz="0" w:space="0" w:color="auto"/>
                  </w:divBdr>
                  <w:divsChild>
                    <w:div w:id="539248319">
                      <w:marLeft w:val="0"/>
                      <w:marRight w:val="0"/>
                      <w:marTop w:val="25"/>
                      <w:marBottom w:val="0"/>
                      <w:divBdr>
                        <w:top w:val="none" w:sz="0" w:space="0" w:color="auto"/>
                        <w:left w:val="none" w:sz="0" w:space="0" w:color="auto"/>
                        <w:bottom w:val="none" w:sz="0" w:space="0" w:color="auto"/>
                        <w:right w:val="none" w:sz="0" w:space="0" w:color="auto"/>
                      </w:divBdr>
                      <w:divsChild>
                        <w:div w:id="1273900783">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114980017">
      <w:bodyDiv w:val="1"/>
      <w:marLeft w:val="0"/>
      <w:marRight w:val="0"/>
      <w:marTop w:val="0"/>
      <w:marBottom w:val="0"/>
      <w:divBdr>
        <w:top w:val="none" w:sz="0" w:space="0" w:color="auto"/>
        <w:left w:val="none" w:sz="0" w:space="0" w:color="auto"/>
        <w:bottom w:val="none" w:sz="0" w:space="0" w:color="auto"/>
        <w:right w:val="none" w:sz="0" w:space="0" w:color="auto"/>
      </w:divBdr>
      <w:divsChild>
        <w:div w:id="168953526">
          <w:marLeft w:val="0"/>
          <w:marRight w:val="0"/>
          <w:marTop w:val="0"/>
          <w:marBottom w:val="0"/>
          <w:divBdr>
            <w:top w:val="none" w:sz="0" w:space="0" w:color="auto"/>
            <w:left w:val="none" w:sz="0" w:space="0" w:color="auto"/>
            <w:bottom w:val="none" w:sz="0" w:space="0" w:color="auto"/>
            <w:right w:val="none" w:sz="0" w:space="0" w:color="auto"/>
          </w:divBdr>
          <w:divsChild>
            <w:div w:id="2082635251">
              <w:marLeft w:val="0"/>
              <w:marRight w:val="0"/>
              <w:marTop w:val="0"/>
              <w:marBottom w:val="0"/>
              <w:divBdr>
                <w:top w:val="none" w:sz="0" w:space="0" w:color="auto"/>
                <w:left w:val="none" w:sz="0" w:space="0" w:color="auto"/>
                <w:bottom w:val="none" w:sz="0" w:space="0" w:color="auto"/>
                <w:right w:val="none" w:sz="0" w:space="0" w:color="auto"/>
              </w:divBdr>
              <w:divsChild>
                <w:div w:id="2115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l.advokat@verza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5E40-A314-49E5-9A5A-C597E333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5575</Words>
  <Characters>32792</Characters>
  <Application>Microsoft Office Word</Application>
  <DocSecurity>0</DocSecurity>
  <Lines>273</Lines>
  <Paragraphs>76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Statutární město Karlovy Vary</vt:lpstr>
      <vt:lpstr>Statutární město Karlovy Vary</vt:lpstr>
    </vt:vector>
  </TitlesOfParts>
  <Company>Hewlett-Packard Company</Company>
  <LinksUpToDate>false</LinksUpToDate>
  <CharactersWithSpaces>38291</CharactersWithSpaces>
  <SharedDoc>false</SharedDoc>
  <HLinks>
    <vt:vector size="24" baseType="variant">
      <vt:variant>
        <vt:i4>6422571</vt:i4>
      </vt:variant>
      <vt:variant>
        <vt:i4>9</vt:i4>
      </vt:variant>
      <vt:variant>
        <vt:i4>0</vt:i4>
      </vt:variant>
      <vt:variant>
        <vt:i4>5</vt:i4>
      </vt:variant>
      <vt:variant>
        <vt:lpwstr>http://www.mapy.cz/</vt:lpwstr>
      </vt:variant>
      <vt:variant>
        <vt:lpwstr/>
      </vt:variant>
      <vt:variant>
        <vt:i4>6422571</vt:i4>
      </vt:variant>
      <vt:variant>
        <vt:i4>6</vt:i4>
      </vt:variant>
      <vt:variant>
        <vt:i4>0</vt:i4>
      </vt:variant>
      <vt:variant>
        <vt:i4>5</vt:i4>
      </vt:variant>
      <vt:variant>
        <vt:lpwstr>http://www.mapy.cz/</vt:lpwstr>
      </vt:variant>
      <vt:variant>
        <vt:lpwstr/>
      </vt:variant>
      <vt:variant>
        <vt:i4>1572924</vt:i4>
      </vt:variant>
      <vt:variant>
        <vt:i4>3</vt:i4>
      </vt:variant>
      <vt:variant>
        <vt:i4>0</vt:i4>
      </vt:variant>
      <vt:variant>
        <vt:i4>5</vt:i4>
      </vt:variant>
      <vt:variant>
        <vt:lpwstr>mailto:eichinger@eradlegal.cz</vt:lpwstr>
      </vt:variant>
      <vt:variant>
        <vt:lpwstr/>
      </vt:variant>
      <vt:variant>
        <vt:i4>6684789</vt:i4>
      </vt:variant>
      <vt:variant>
        <vt:i4>0</vt:i4>
      </vt:variant>
      <vt:variant>
        <vt:i4>0</vt:i4>
      </vt:variant>
      <vt:variant>
        <vt:i4>5</vt:i4>
      </vt:variant>
      <vt:variant>
        <vt:lpwstr>https://www.vhodne-uverejneni.cz/index.php?m=xenorganizations&amp;h=organization&amp;a=homepage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Karlovy Vary</dc:title>
  <dc:creator>Králová</dc:creator>
  <cp:lastModifiedBy>Administrator</cp:lastModifiedBy>
  <cp:revision>3</cp:revision>
  <cp:lastPrinted>2018-01-02T05:38:00Z</cp:lastPrinted>
  <dcterms:created xsi:type="dcterms:W3CDTF">2017-12-18T10:30:00Z</dcterms:created>
  <dcterms:modified xsi:type="dcterms:W3CDTF">2018-01-02T05:38:00Z</dcterms:modified>
</cp:coreProperties>
</file>