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Largos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spol. s r.o.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Teplárenská 233/27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04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45352402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21.06.2016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OBJ39-23911/2016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5F4639" w:rsidRDefault="005F4639" w:rsidP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F46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oprava elektroinstalace (v souladu s ČSN - mokré prostředí) v prostorách pod jevištěm v Letním kině. Součástí zakázky je zpracování revizní zprávy.Rozsah prací a cena dle nabídky –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5F4639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5F4639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F4639" w:rsidRPr="005F4639" w:rsidRDefault="005F4639" w:rsidP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F46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78 366,61 bez DPH</w:t>
            </w:r>
            <w:r w:rsidRPr="005F4639">
              <w:rPr>
                <w:rFonts w:ascii="Arial" w:hAnsi="Arial" w:cs="Arial"/>
                <w:b/>
                <w:sz w:val="17"/>
                <w:szCs w:val="17"/>
              </w:rPr>
              <w:t xml:space="preserve">           94 823,60 s DPH</w:t>
            </w:r>
          </w:p>
        </w:tc>
      </w:tr>
    </w:tbl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30.06.2016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Letní kino Karlovy Vary, Slovenská 2003, 360 01 Karlovy Vary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Splatnost faktury 21 dnů.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919"/>
      </w:tblGrid>
      <w:tr w:rsidR="00000000">
        <w:trPr>
          <w:cantSplit/>
        </w:trPr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Kontakt na správce areálu: pan Zelený, tel. 778405140, e-mail: udrzba@kvcity.cz</w:t>
            </w:r>
          </w:p>
        </w:tc>
      </w:tr>
    </w:tbl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Přenesená daňová povinnost (§ 92e - ZDPH)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jsou stavební a montážní práce dle klasifikace produkce CZ-CPA, kód 41 až 43,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které nejsou určeny výlučně pro potřeby výkonu veřejné správy.</w:t>
            </w:r>
          </w:p>
        </w:tc>
      </w:tr>
    </w:tbl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bez DPH</w:t>
            </w:r>
          </w:p>
        </w:tc>
      </w:tr>
    </w:tbl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 nebo B</w:t>
      </w:r>
      <w:r>
        <w:rPr>
          <w:rFonts w:ascii="Arial" w:hAnsi="Arial" w:cs="Arial"/>
          <w:color w:val="000000"/>
          <w:sz w:val="17"/>
          <w:szCs w:val="17"/>
        </w:rPr>
        <w:t xml:space="preserve">  x) nehodící škrtněte</w:t>
      </w:r>
    </w:p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Zhotovitel prohlašuje, že je </w:t>
      </w:r>
      <w:r>
        <w:rPr>
          <w:rFonts w:ascii="Arial" w:hAnsi="Arial" w:cs="Arial"/>
          <w:color w:val="000000"/>
          <w:sz w:val="14"/>
          <w:szCs w:val="14"/>
        </w:rPr>
        <w:t>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provedena pouze na účet který je zveřejněný na portálu finanční správy, v opačném případě, bude dodavateli uhrazena pouze částka bez DPH a DPH odvede příjemce plnění.</w:t>
      </w:r>
    </w:p>
    <w:p w:rsidR="00000000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4639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4639" w:rsidRDefault="005F4639" w:rsidP="005F4639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</w:p>
    <w:p w:rsidR="005F4639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4639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4639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4639" w:rsidRDefault="005F46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5F463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4639"/>
    <w:rsid w:val="005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2016-06-21T07:25:00Z</cp:lastPrinted>
  <dcterms:created xsi:type="dcterms:W3CDTF">2016-06-21T07:26:00Z</dcterms:created>
  <dcterms:modified xsi:type="dcterms:W3CDTF">2016-06-21T07:26:00Z</dcterms:modified>
</cp:coreProperties>
</file>