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FE619B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E619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Josef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Zborník</w:t>
            </w:r>
            <w:proofErr w:type="spellEnd"/>
          </w:p>
        </w:tc>
      </w:tr>
      <w:tr w:rsidR="00FE619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Žitná 83/5</w:t>
            </w:r>
          </w:p>
        </w:tc>
      </w:tr>
      <w:tr w:rsidR="00FE619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360  04  Karlovy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Vary</w:t>
            </w:r>
          </w:p>
        </w:tc>
      </w:tr>
      <w:tr w:rsidR="00FE619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16697308</w:t>
            </w:r>
          </w:p>
        </w:tc>
      </w:tr>
      <w:tr w:rsidR="00FE619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FE619B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09.05.2016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E619B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OBJ39-23574/2016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619B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FE619B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FE619B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provedení technického dozoru investora při stavebních pracích (dále jen TDI)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 stavbě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: „Volnočasový areál Rolava – sklad nářadí “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Rozsah TDI: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Součástí předmětu plnění bude zejména: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 xml:space="preserve">-    kontrola dodržení podmínek výstavby (Územní souhlas </w:t>
            </w:r>
            <w:proofErr w:type="spell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atd</w:t>
            </w:r>
            <w:proofErr w:type="spell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)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>-    svolávání kontrolních dnů na stavbě a pořizování zápisů;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>-    kontrola provádění prací a použitých materiálů, řešení technické problematiky na stavbě v návaznosti na projektovou dokumentaci stavby a na průběh prováděných prací;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 xml:space="preserve">-    kontrola čerpání nákladů stavby, odsouhlasení soupisů provedených prací, zabudovaných dodávek a zjišťovacích protokolů na více či méně práce, 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 xml:space="preserve">-    poskytování </w:t>
            </w:r>
            <w:proofErr w:type="gram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informací  o průběhu</w:t>
            </w:r>
            <w:proofErr w:type="gram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stavby správci areálu a objednateli; 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</w:r>
            <w:proofErr w:type="gram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   dle</w:t>
            </w:r>
            <w:proofErr w:type="gram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potřeby zpracování drobných náčrtků, výkresů, výkazů výměr </w:t>
            </w:r>
            <w:proofErr w:type="spell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apod</w:t>
            </w:r>
            <w:proofErr w:type="spell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;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>-    postupovat při výkonu své činnosti v souladu s Profesním a etickým řádem ČKAIT;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>-    veškeré činnosti je TDI povinen zabezpečovat s náležitou odbornou péčí v souladu se  zájmy objednatele.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Termín plnění: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t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echnický dozor bude prováděn na místě stavby min. 3x týdně, neurčí-li objednatel jinak. Zahájení díla dne </w:t>
            </w:r>
            <w:proofErr w:type="gram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9.5.2016</w:t>
            </w:r>
            <w:proofErr w:type="gram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do termínu odstranění všech vad a nedodělků zhotovitelem díla, dle SOD do 8.7.2016.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za TDI bude objednatelem TDI hrazena podle autorem odpracovaných hodin přímo na stavbě, nebo podle provedených výkonů v hodinové zúčtovací sazbě 350,- Kč/hod. bez DPH. </w:t>
            </w:r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br/>
              <w:t xml:space="preserve">Cena je limitována částkou 15.000,- Kč bez DPH (18.150,-Kč s 21% DPH). V ceně za TDI jsou zahrnuty veškeré náklady v rozsahu vykonávané činnosti TDI (poštovné, telefon, náklady na případné rozmnožování a zpracování technických podkladů, náklady na fotodokumentaci, režijní náklady </w:t>
            </w:r>
            <w:proofErr w:type="spellStart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apod</w:t>
            </w:r>
            <w:proofErr w:type="spellEnd"/>
            <w:r w:rsidRPr="0045342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15 000</w:t>
            </w: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FE619B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07.08.2016</w:t>
            </w:r>
            <w:proofErr w:type="gramEnd"/>
          </w:p>
        </w:tc>
      </w:tr>
      <w:tr w:rsidR="00FE619B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FE619B" w:rsidRP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color w:val="000000"/>
          <w:sz w:val="17"/>
          <w:szCs w:val="17"/>
        </w:rPr>
      </w:pPr>
      <w:r w:rsidRPr="00453424">
        <w:rPr>
          <w:rFonts w:ascii="Arial" w:hAnsi="Arial" w:cs="Arial"/>
          <w:bCs/>
          <w:color w:val="000000"/>
          <w:sz w:val="17"/>
          <w:szCs w:val="17"/>
        </w:rPr>
        <w:t>Splatnost faktury 21 dnů.</w:t>
      </w: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E4CAD" w:rsidRDefault="00DE4CA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FE619B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FE619B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FE619B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E4CAD" w:rsidRDefault="00DE4CA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619B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DE4CAD" w:rsidRDefault="00DE4CA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E4CAD" w:rsidRDefault="00DE4CA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E4CAD" w:rsidRDefault="00DE4CA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FE619B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Úhrada daňového dokladu bude provedena pouze 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 odvede příjemce plnění.</w:t>
      </w:r>
    </w:p>
    <w:p w:rsidR="00FE619B" w:rsidRDefault="00FE61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424" w:rsidRDefault="0045342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FE619B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FE619B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F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E619B" w:rsidRDefault="004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FE619B" w:rsidRDefault="004534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FE619B" w:rsidSect="00FE619B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3424"/>
    <w:rsid w:val="00453424"/>
    <w:rsid w:val="00DE4CAD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</cp:lastModifiedBy>
  <cp:revision>3</cp:revision>
  <cp:lastPrinted>2016-05-11T14:45:00Z</cp:lastPrinted>
  <dcterms:created xsi:type="dcterms:W3CDTF">2016-05-11T12:14:00Z</dcterms:created>
  <dcterms:modified xsi:type="dcterms:W3CDTF">2016-05-11T14:49:00Z</dcterms:modified>
</cp:coreProperties>
</file>