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 HBC C.S.K.A.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Dvořákova 671/31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17  Karlovy Vary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70852740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05.05.2016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OBJ39-23537/2016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zajištění provozu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skateparku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ve Sportovním areálu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Bohatice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 U Trati 9a, Karlovy Vary na období roku 2016 (od 1.ledna do 31. května 2016).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27 800</w:t>
            </w:r>
          </w:p>
        </w:tc>
      </w:tr>
    </w:tbl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15.06.2016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383641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není plátce DPH</w:t>
            </w:r>
          </w:p>
        </w:tc>
      </w:tr>
    </w:tbl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náležitě kvalifikován a s podmínkami objednávky souhlasí. K faktuře přiložte potvrzenou kopii objednávky.</w:t>
      </w:r>
    </w:p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</w:t>
      </w:r>
      <w:r>
        <w:rPr>
          <w:rFonts w:ascii="Arial" w:hAnsi="Arial" w:cs="Arial"/>
          <w:color w:val="000000"/>
          <w:sz w:val="14"/>
          <w:szCs w:val="14"/>
        </w:rPr>
        <w:t>dena pouze na účet který je zveřejněný na portálu finanční správy, v opačném případě, bude dodavateli uhrazena pouze částka bez DPH a DPH odvede příjemce plnění.</w:t>
      </w:r>
    </w:p>
    <w:p w:rsidR="00000000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83641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83641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83641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83641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83641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83641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83641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83641" w:rsidRDefault="003836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edoucí odboru majetku města</w:t>
            </w:r>
          </w:p>
        </w:tc>
      </w:tr>
    </w:tbl>
    <w:p w:rsidR="00000000" w:rsidRDefault="0038364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3641"/>
    <w:rsid w:val="0038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2016-05-06T10:17:00Z</cp:lastPrinted>
  <dcterms:created xsi:type="dcterms:W3CDTF">2016-05-06T10:18:00Z</dcterms:created>
  <dcterms:modified xsi:type="dcterms:W3CDTF">2016-05-06T10:18:00Z</dcterms:modified>
</cp:coreProperties>
</file>