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Martin Frič - SPORT ČÁRLI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Chebská 49/20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10042954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05.05.2016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OBJ39-23518/2016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0460A" w:rsidP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odstranění závad z revize prvků dětského hřiště ve Volnočasovém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Rozsah prací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 bez DPH</w:t>
            </w:r>
          </w:p>
          <w:p w:rsidR="00E0460A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52 465,6 s DPH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E0460A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Volnočasový areál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Rolava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E0460A">
        <w:rPr>
          <w:rFonts w:ascii="Times New Roman" w:hAnsi="Times New Roman" w:cs="Times New Roman"/>
          <w:bCs/>
          <w:color w:val="000000"/>
          <w:sz w:val="17"/>
          <w:szCs w:val="17"/>
        </w:rPr>
        <w:t>Splatnost faktury 21 dnů.</w:t>
      </w: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0460A" w:rsidRDefault="00E046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E046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60A"/>
    <w:rsid w:val="00E0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2016-05-05T11:47:00Z</cp:lastPrinted>
  <dcterms:created xsi:type="dcterms:W3CDTF">2016-05-05T11:48:00Z</dcterms:created>
  <dcterms:modified xsi:type="dcterms:W3CDTF">2016-05-05T11:48:00Z</dcterms:modified>
</cp:coreProperties>
</file>