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Juštík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Antonín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Koptova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1154/8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13871447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25.02.2016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OBJ39-22863/2016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zpracování ideového návrhu objektu rychlého občerstvení v návaznosti na Architektonickou studii Volnočasového areálu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350 bez DPH</w:t>
            </w:r>
          </w:p>
          <w:p w:rsidR="00E46A5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71 813,5 s DPH</w:t>
            </w:r>
          </w:p>
        </w:tc>
      </w:tr>
    </w:tbl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919"/>
      </w:tblGrid>
      <w:tr w:rsidR="00000000">
        <w:trPr>
          <w:cantSplit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Kontaktní osoba ve věci ideového návrhu je p. Lukáš Červený, tel.: 777939779</w:t>
            </w:r>
          </w:p>
        </w:tc>
      </w:tr>
    </w:tbl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46A50" w:rsidRP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E46A50"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 w:rsidTr="00E46A5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 w:rsidTr="00E46A5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</w:t>
      </w:r>
      <w:r>
        <w:rPr>
          <w:rFonts w:ascii="Arial" w:hAnsi="Arial" w:cs="Arial"/>
          <w:color w:val="000000"/>
          <w:sz w:val="14"/>
          <w:szCs w:val="14"/>
        </w:rPr>
        <w:t>dmětem této objednávky a že je pro tuto činnost náležitě kvalifikován a s podmínkami objednávky souhlasí. K faktuře přiložte potvrzenou kopii objednávky.</w:t>
      </w:r>
    </w:p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provedena pouze na účet který je zveřejněný na portálu finanční správy, v opačném případě, bude dodavateli uhrazena pouze částka bez DPH a DPH odvede příjemce plnění.</w:t>
      </w:r>
    </w:p>
    <w:p w:rsidR="0000000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46A50" w:rsidRDefault="00E46A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E46A5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6A50"/>
    <w:rsid w:val="00E4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2016-02-25T07:40:00Z</cp:lastPrinted>
  <dcterms:created xsi:type="dcterms:W3CDTF">2016-02-25T07:41:00Z</dcterms:created>
  <dcterms:modified xsi:type="dcterms:W3CDTF">2016-02-25T07:41:00Z</dcterms:modified>
</cp:coreProperties>
</file>