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30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DB30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DB30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DB30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DB30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68"/>
        <w:gridCol w:w="1488"/>
        <w:gridCol w:w="140"/>
        <w:gridCol w:w="4423"/>
      </w:tblGrid>
      <w:tr w:rsidR="00000000">
        <w:trPr>
          <w:cantSplit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Inplan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CZ s.r.o.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Majakovského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707/29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05  Karlovy Vary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29116040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DB30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87"/>
        <w:gridCol w:w="595"/>
        <w:gridCol w:w="1389"/>
        <w:gridCol w:w="1290"/>
        <w:gridCol w:w="892"/>
        <w:gridCol w:w="2381"/>
        <w:gridCol w:w="496"/>
        <w:gridCol w:w="1389"/>
      </w:tblGrid>
      <w:tr w:rsidR="00000000">
        <w:trPr>
          <w:cantSplit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16.07.2014</w:t>
            </w:r>
          </w:p>
        </w:tc>
        <w:tc>
          <w:tcPr>
            <w:tcW w:w="6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OBJ39-18366/2014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Kahoun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Josef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353 118 246</w:t>
            </w:r>
          </w:p>
        </w:tc>
      </w:tr>
    </w:tbl>
    <w:p w:rsidR="00000000" w:rsidRDefault="00DB30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DB30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546"/>
        <w:gridCol w:w="992"/>
        <w:gridCol w:w="595"/>
        <w:gridCol w:w="1786"/>
      </w:tblGrid>
      <w:tr w:rsidR="00000000">
        <w:trPr>
          <w:cantSplit/>
        </w:trPr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036" w:rsidRDefault="00DB3036" w:rsidP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Zpracování projektové dokumentace pro provedení stavby (taneční plochy) v místě stávajícího zapuštěného orchestřiště v Letním kině Karlovy Vary. </w:t>
            </w:r>
          </w:p>
          <w:p w:rsidR="00000000" w:rsidRDefault="00DB3036" w:rsidP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Rozsah PD a cena dle nabídky - příloha objednávky.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54 800,-bez DPH</w:t>
            </w:r>
          </w:p>
          <w:p w:rsidR="00DB3036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66 308,- s DPH</w:t>
            </w:r>
          </w:p>
        </w:tc>
      </w:tr>
    </w:tbl>
    <w:p w:rsidR="00000000" w:rsidRDefault="00DB30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2976"/>
        <w:gridCol w:w="2480"/>
        <w:gridCol w:w="2480"/>
      </w:tblGrid>
      <w:tr w:rsidR="00000000">
        <w:trPr>
          <w:cantSplit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30.09.2014</w:t>
            </w:r>
          </w:p>
        </w:tc>
      </w:tr>
      <w:tr w:rsidR="00000000">
        <w:trPr>
          <w:cantSplit/>
        </w:trPr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Letní kino Karlovy Vary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DB30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DB3036" w:rsidRDefault="00DB3036" w:rsidP="00DB30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DB3036" w:rsidRDefault="00DB3036" w:rsidP="00DB30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 w:rsidRPr="00DB3036">
        <w:rPr>
          <w:rFonts w:ascii="Arial" w:hAnsi="Arial" w:cs="Arial"/>
          <w:color w:val="000000"/>
          <w:sz w:val="17"/>
          <w:szCs w:val="17"/>
        </w:rPr>
        <w:t xml:space="preserve">Kontaktní osoba pan René </w:t>
      </w:r>
      <w:proofErr w:type="spellStart"/>
      <w:r w:rsidRPr="00DB3036">
        <w:rPr>
          <w:rFonts w:ascii="Arial" w:hAnsi="Arial" w:cs="Arial"/>
          <w:color w:val="000000"/>
          <w:sz w:val="17"/>
          <w:szCs w:val="17"/>
        </w:rPr>
        <w:t>Weis</w:t>
      </w:r>
      <w:proofErr w:type="spellEnd"/>
      <w:r w:rsidRPr="00DB3036">
        <w:rPr>
          <w:rFonts w:ascii="Arial" w:hAnsi="Arial" w:cs="Arial"/>
          <w:color w:val="000000"/>
          <w:sz w:val="17"/>
          <w:szCs w:val="17"/>
        </w:rPr>
        <w:t>, jednatel společnosti KV City Centrum, s.r.o. tel.: 777757963.</w:t>
      </w:r>
    </w:p>
    <w:p w:rsidR="00DB3036" w:rsidRPr="00DB3036" w:rsidRDefault="00DB3036" w:rsidP="00DB30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DB3036" w:rsidRDefault="00DB30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DB30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Splatnost faktury 21 dnů.</w:t>
      </w:r>
    </w:p>
    <w:p w:rsidR="00DB3036" w:rsidRPr="00DB3036" w:rsidRDefault="00DB30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"/>
        <w:gridCol w:w="496"/>
        <w:gridCol w:w="8928"/>
      </w:tblGrid>
      <w:tr w:rsidR="00000000">
        <w:trPr>
          <w:cantSplit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B)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DB30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7936"/>
      </w:tblGrid>
      <w:tr w:rsidR="00000000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DB30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DB30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Zhotovitel prohlašuje, že j</w:t>
      </w:r>
      <w:r>
        <w:rPr>
          <w:rFonts w:ascii="Arial" w:hAnsi="Arial" w:cs="Arial"/>
          <w:color w:val="000000"/>
          <w:sz w:val="14"/>
          <w:szCs w:val="14"/>
        </w:rPr>
        <w:t>e oprávněn provádět činnost, která je předmětem této objednávky a že je pro tuto činnost náležitě kvalifikován a s podmínkami objednávky souhlasí. K faktuře přiložte potvrzenou kopii objednávky.</w:t>
      </w:r>
    </w:p>
    <w:p w:rsidR="00000000" w:rsidRDefault="00DB30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Úhrada daňového dokladu bude provedena pouze na účet, který j</w:t>
      </w:r>
      <w:r>
        <w:rPr>
          <w:rFonts w:ascii="Arial" w:hAnsi="Arial" w:cs="Arial"/>
          <w:color w:val="000000"/>
          <w:sz w:val="14"/>
          <w:szCs w:val="14"/>
        </w:rPr>
        <w:t>e zveřejněný na portálu finanční správy, v opačném případě, bude dodavateli uhrazena pouze částka bez DPH a DPH odvede příjemce plnění.</w:t>
      </w:r>
    </w:p>
    <w:p w:rsidR="00000000" w:rsidRDefault="00DB30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DB3036" w:rsidRDefault="00DB30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DB3036" w:rsidRDefault="00DB30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DB3036" w:rsidRDefault="00DB30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DB3036" w:rsidRDefault="00DB30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DB3036" w:rsidRDefault="00DB30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DB3036" w:rsidRDefault="00DB30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DB3036" w:rsidRDefault="00DB30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DB3036" w:rsidRDefault="00DB30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9"/>
        <w:gridCol w:w="4960"/>
      </w:tblGrid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Jan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Choulík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majetku města</w:t>
            </w:r>
          </w:p>
        </w:tc>
      </w:tr>
    </w:tbl>
    <w:p w:rsidR="00000000" w:rsidRDefault="00DB303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566" w:bottom="566" w:left="1417" w:header="566" w:footer="56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B3036"/>
    <w:rsid w:val="00DB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2014-07-16T11:20:00Z</cp:lastPrinted>
  <dcterms:created xsi:type="dcterms:W3CDTF">2014-07-16T11:21:00Z</dcterms:created>
  <dcterms:modified xsi:type="dcterms:W3CDTF">2014-07-16T11:21:00Z</dcterms:modified>
</cp:coreProperties>
</file>