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5394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C24B7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9530E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3FA01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E1DD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7AB88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C6EDA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570FF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CAB46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35E98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0AF9B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DA49A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072DF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3C76E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68872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D742E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EB85D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3B5B5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EA623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86E32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85A10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41937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2122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BDA23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C40D0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F4C13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62695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E603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EF0A9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348A0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61C08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E4D0C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EC602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364A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25639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C264" w14:textId="77777777" w:rsidR="00492E2C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991"/>
        <w:gridCol w:w="1712"/>
        <w:gridCol w:w="1740"/>
        <w:gridCol w:w="816"/>
        <w:gridCol w:w="852"/>
      </w:tblGrid>
      <w:tr w:rsidR="00492E2C" w:rsidRPr="00492E2C" w14:paraId="535853DA" w14:textId="77777777" w:rsidTr="00492E2C">
        <w:trPr>
          <w:trHeight w:val="52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F92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Projektant: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15454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Ing. Josef Kameník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E82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Vedoucí zakázky: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6E2D2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Ing. Jan Dušek</w:t>
            </w:r>
          </w:p>
        </w:tc>
      </w:tr>
      <w:tr w:rsidR="00492E2C" w:rsidRPr="00492E2C" w14:paraId="5D7E85A0" w14:textId="77777777" w:rsidTr="00492E2C">
        <w:trPr>
          <w:trHeight w:val="300"/>
        </w:trPr>
        <w:tc>
          <w:tcPr>
            <w:tcW w:w="1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000000" w:fill="BFBFBF"/>
            <w:noWrap/>
            <w:vAlign w:val="center"/>
            <w:hideMark/>
          </w:tcPr>
          <w:p w14:paraId="7E95A98F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72"/>
                <w:szCs w:val="72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FFFFFF"/>
                <w:sz w:val="72"/>
                <w:szCs w:val="72"/>
                <w:lang w:eastAsia="cs-CZ"/>
              </w:rPr>
              <w:t>DPT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B35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Objednatel: 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9EA0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Magistrát města Karlovy Vary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8F6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Zakázka č.: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7C3" w14:textId="72FE2663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202</w:t>
            </w:r>
            <w:r w:rsidR="005875B0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</w:t>
            </w: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/</w:t>
            </w:r>
            <w:r w:rsidR="005875B0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49</w:t>
            </w:r>
          </w:p>
        </w:tc>
      </w:tr>
      <w:tr w:rsidR="00492E2C" w:rsidRPr="00492E2C" w14:paraId="59F546B2" w14:textId="77777777" w:rsidTr="00492E2C">
        <w:trPr>
          <w:trHeight w:val="300"/>
        </w:trPr>
        <w:tc>
          <w:tcPr>
            <w:tcW w:w="144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9D93765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72"/>
                <w:szCs w:val="72"/>
                <w:lang w:eastAsia="cs-CZ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0996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FAEEA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E61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Stupeň: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1FE" w14:textId="5C098D86" w:rsidR="00492E2C" w:rsidRPr="00492E2C" w:rsidRDefault="005875B0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RDS</w:t>
            </w:r>
          </w:p>
        </w:tc>
      </w:tr>
      <w:tr w:rsidR="00492E2C" w:rsidRPr="00492E2C" w14:paraId="38E05D1D" w14:textId="77777777" w:rsidTr="00492E2C">
        <w:trPr>
          <w:trHeight w:val="300"/>
        </w:trPr>
        <w:tc>
          <w:tcPr>
            <w:tcW w:w="144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A60A62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72"/>
                <w:szCs w:val="72"/>
                <w:lang w:eastAsia="cs-CZ"/>
              </w:rPr>
            </w:pPr>
          </w:p>
        </w:tc>
        <w:tc>
          <w:tcPr>
            <w:tcW w:w="29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24C6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Zakázka: 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48B3C" w14:textId="58FD3E58" w:rsidR="00492E2C" w:rsidRPr="00492E2C" w:rsidRDefault="005875B0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875B0"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  <w:t>Příjezdní komunikace a parkoviště k objektu Hvězdárny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4554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AC2" w14:textId="6C2B7AC6" w:rsidR="00492E2C" w:rsidRPr="00492E2C" w:rsidRDefault="005875B0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0.04.2024</w:t>
            </w:r>
          </w:p>
        </w:tc>
      </w:tr>
      <w:tr w:rsidR="00492E2C" w:rsidRPr="00492E2C" w14:paraId="72C06DB6" w14:textId="77777777" w:rsidTr="00492E2C">
        <w:trPr>
          <w:trHeight w:val="450"/>
        </w:trPr>
        <w:tc>
          <w:tcPr>
            <w:tcW w:w="144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60E5F3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72"/>
                <w:szCs w:val="72"/>
                <w:lang w:eastAsia="cs-CZ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4889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7E86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A7B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Měřítko: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8C8A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92E2C" w:rsidRPr="00492E2C" w14:paraId="6B4A836C" w14:textId="77777777" w:rsidTr="00492E2C">
        <w:trPr>
          <w:trHeight w:val="30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D9E1F2"/>
            <w:noWrap/>
            <w:vAlign w:val="center"/>
            <w:hideMark/>
          </w:tcPr>
          <w:p w14:paraId="5B3DC851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36"/>
                <w:szCs w:val="3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36"/>
                <w:szCs w:val="36"/>
                <w:lang w:eastAsia="cs-CZ"/>
              </w:rPr>
              <w:t>projekty</w:t>
            </w:r>
          </w:p>
        </w:tc>
        <w:tc>
          <w:tcPr>
            <w:tcW w:w="2991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A629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 xml:space="preserve">Dokumentace/část: </w:t>
            </w:r>
          </w:p>
        </w:tc>
        <w:tc>
          <w:tcPr>
            <w:tcW w:w="3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571D3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Dokumentace ke sloučenému řízení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A1A" w14:textId="77777777" w:rsidR="00492E2C" w:rsidRPr="00492E2C" w:rsidRDefault="00492E2C" w:rsidP="00492E2C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Formát: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181A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492E2C" w:rsidRPr="00492E2C" w14:paraId="4E3A5681" w14:textId="77777777" w:rsidTr="00492E2C">
        <w:trPr>
          <w:trHeight w:val="509"/>
        </w:trPr>
        <w:tc>
          <w:tcPr>
            <w:tcW w:w="14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A0A83E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99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31C7A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858DF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65A13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56"/>
                <w:szCs w:val="5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sz w:val="56"/>
                <w:szCs w:val="56"/>
                <w:lang w:eastAsia="cs-CZ"/>
              </w:rPr>
              <w:t>A</w:t>
            </w:r>
            <w:r>
              <w:rPr>
                <w:rFonts w:ascii="Arial CE" w:eastAsia="Times New Roman" w:hAnsi="Arial CE" w:cs="Arial CE"/>
                <w:sz w:val="56"/>
                <w:szCs w:val="56"/>
                <w:lang w:eastAsia="cs-CZ"/>
              </w:rPr>
              <w:t>,B</w:t>
            </w:r>
          </w:p>
        </w:tc>
      </w:tr>
      <w:tr w:rsidR="00492E2C" w:rsidRPr="00492E2C" w14:paraId="57E927B4" w14:textId="77777777" w:rsidTr="00492E2C">
        <w:trPr>
          <w:trHeight w:val="6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745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54D3" w14:textId="77777777" w:rsidR="00492E2C" w:rsidRPr="00492E2C" w:rsidRDefault="00492E2C" w:rsidP="00492E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92E2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Průvodní zpráva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souhrnná technická zpráva</w:t>
            </w: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1CC8" w14:textId="77777777" w:rsidR="00492E2C" w:rsidRPr="00492E2C" w:rsidRDefault="00492E2C" w:rsidP="00492E2C">
            <w:pPr>
              <w:spacing w:after="0" w:line="240" w:lineRule="auto"/>
              <w:rPr>
                <w:rFonts w:ascii="Arial CE" w:eastAsia="Times New Roman" w:hAnsi="Arial CE" w:cs="Arial CE"/>
                <w:sz w:val="56"/>
                <w:szCs w:val="56"/>
                <w:lang w:eastAsia="cs-CZ"/>
              </w:rPr>
            </w:pPr>
          </w:p>
        </w:tc>
      </w:tr>
    </w:tbl>
    <w:p w14:paraId="26A518C2" w14:textId="77777777" w:rsidR="00492E2C" w:rsidRPr="000738E1" w:rsidRDefault="00492E2C" w:rsidP="00C34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38153" w14:textId="77777777" w:rsidR="00967B13" w:rsidRPr="009C4C8C" w:rsidRDefault="00967B13" w:rsidP="00967B13">
      <w:pPr>
        <w:pStyle w:val="4991uroven"/>
        <w:rPr>
          <w:rFonts w:ascii="Times New Roman" w:hAnsi="Times New Roman" w:cs="Times New Roman"/>
          <w:color w:val="auto"/>
        </w:rPr>
      </w:pPr>
      <w:r w:rsidRPr="009C4C8C">
        <w:rPr>
          <w:rFonts w:ascii="Times New Roman" w:hAnsi="Times New Roman" w:cs="Times New Roman"/>
          <w:color w:val="auto"/>
        </w:rPr>
        <w:lastRenderedPageBreak/>
        <w:t>A</w:t>
      </w:r>
      <w:r w:rsidRPr="009C4C8C">
        <w:rPr>
          <w:rFonts w:ascii="Times New Roman" w:hAnsi="Times New Roman" w:cs="Times New Roman"/>
          <w:color w:val="auto"/>
        </w:rPr>
        <w:tab/>
      </w:r>
      <w:r w:rsidRPr="009C4C8C">
        <w:rPr>
          <w:rFonts w:ascii="Times New Roman" w:hAnsi="Times New Roman" w:cs="Times New Roman"/>
          <w:color w:val="auto"/>
          <w:u w:val="single"/>
        </w:rPr>
        <w:t>Průvodní zpráva</w:t>
      </w:r>
    </w:p>
    <w:p w14:paraId="4F75257E" w14:textId="77777777" w:rsidR="00967B13" w:rsidRPr="009C4C8C" w:rsidRDefault="00967B13" w:rsidP="00967B13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A.1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Identifikační údaje</w:t>
      </w:r>
    </w:p>
    <w:p w14:paraId="5C2C3288" w14:textId="77777777" w:rsidR="00967B13" w:rsidRPr="009C4C8C" w:rsidRDefault="00967B13" w:rsidP="00967B13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A.1.1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Údaje o stavbě</w:t>
      </w:r>
    </w:p>
    <w:p w14:paraId="269B6A7E" w14:textId="77777777" w:rsidR="00967B13" w:rsidRDefault="00967B13" w:rsidP="00967B13">
      <w:pPr>
        <w:pStyle w:val="499textodrazeny"/>
        <w:tabs>
          <w:tab w:val="left" w:pos="90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a)   </w:t>
      </w:r>
      <w:r w:rsidRPr="003A6CA5">
        <w:rPr>
          <w:rFonts w:ascii="Times New Roman" w:hAnsi="Times New Roman" w:cs="Times New Roman"/>
          <w:color w:val="auto"/>
          <w:sz w:val="24"/>
          <w:szCs w:val="24"/>
        </w:rPr>
        <w:t>název stavby,</w:t>
      </w:r>
    </w:p>
    <w:p w14:paraId="3A89C375" w14:textId="77777777" w:rsidR="005875B0" w:rsidRDefault="005875B0" w:rsidP="00967B13">
      <w:pPr>
        <w:pStyle w:val="499textodrazeny"/>
        <w:tabs>
          <w:tab w:val="left" w:pos="900"/>
        </w:tabs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875B0">
        <w:rPr>
          <w:rFonts w:ascii="Times New Roman" w:hAnsi="Times New Roman" w:cs="Times New Roman"/>
          <w:b/>
          <w:i/>
          <w:color w:val="auto"/>
          <w:sz w:val="24"/>
          <w:szCs w:val="24"/>
        </w:rPr>
        <w:t>Příjezdní komunikace a parkoviště k objektu Hvězdárny</w:t>
      </w:r>
    </w:p>
    <w:p w14:paraId="4BD882AF" w14:textId="03499FF2" w:rsidR="00967B13" w:rsidRDefault="00967B13" w:rsidP="00967B13">
      <w:pPr>
        <w:pStyle w:val="499textodrazeny"/>
        <w:tabs>
          <w:tab w:val="left" w:pos="90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b)  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místo stavby (adresa, čísla popisná, katastrální území, parcelní čísla pozemků), </w:t>
      </w:r>
    </w:p>
    <w:p w14:paraId="057308A3" w14:textId="62EF36B9" w:rsidR="005875B0" w:rsidRDefault="004E0964" w:rsidP="005875B0">
      <w:r>
        <w:rPr>
          <w:rFonts w:ascii="Times New Roman" w:hAnsi="Times New Roman" w:cs="Times New Roman"/>
          <w:b/>
          <w:i/>
          <w:sz w:val="24"/>
          <w:szCs w:val="24"/>
        </w:rPr>
        <w:t xml:space="preserve">Stavba je navržena </w:t>
      </w:r>
      <w:r w:rsidR="00914352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D87945">
        <w:rPr>
          <w:rFonts w:ascii="Times New Roman" w:hAnsi="Times New Roman" w:cs="Times New Roman"/>
          <w:b/>
          <w:i/>
          <w:sz w:val="24"/>
          <w:szCs w:val="24"/>
        </w:rPr>
        <w:t xml:space="preserve"> místní části </w:t>
      </w:r>
      <w:r w:rsidR="005875B0">
        <w:rPr>
          <w:rFonts w:ascii="Times New Roman" w:hAnsi="Times New Roman" w:cs="Times New Roman"/>
          <w:b/>
          <w:i/>
          <w:sz w:val="24"/>
          <w:szCs w:val="24"/>
        </w:rPr>
        <w:t>Olšová vrata</w:t>
      </w:r>
      <w:r w:rsidR="00D8794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40428">
        <w:rPr>
          <w:rFonts w:ascii="Times New Roman" w:hAnsi="Times New Roman" w:cs="Times New Roman"/>
          <w:b/>
          <w:i/>
          <w:sz w:val="24"/>
          <w:szCs w:val="24"/>
        </w:rPr>
        <w:t xml:space="preserve"> Současně </w:t>
      </w:r>
      <w:r w:rsidR="00D87945">
        <w:rPr>
          <w:rFonts w:ascii="Times New Roman" w:hAnsi="Times New Roman" w:cs="Times New Roman"/>
          <w:b/>
          <w:i/>
          <w:sz w:val="24"/>
          <w:szCs w:val="24"/>
        </w:rPr>
        <w:t>s návrhem nové komunikace a parkovacích stání</w:t>
      </w:r>
      <w:r w:rsidR="00F404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7945">
        <w:rPr>
          <w:rFonts w:ascii="Times New Roman" w:hAnsi="Times New Roman" w:cs="Times New Roman"/>
          <w:b/>
          <w:i/>
          <w:sz w:val="24"/>
          <w:szCs w:val="24"/>
        </w:rPr>
        <w:t>dojde k </w:t>
      </w:r>
      <w:r w:rsidR="005875B0">
        <w:rPr>
          <w:rFonts w:ascii="Times New Roman" w:hAnsi="Times New Roman" w:cs="Times New Roman"/>
          <w:b/>
          <w:i/>
          <w:sz w:val="24"/>
          <w:szCs w:val="24"/>
        </w:rPr>
        <w:t>rekonstrukci</w:t>
      </w:r>
      <w:r w:rsidR="00D87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40428">
        <w:rPr>
          <w:rFonts w:ascii="Times New Roman" w:hAnsi="Times New Roman" w:cs="Times New Roman"/>
          <w:b/>
          <w:i/>
          <w:sz w:val="24"/>
          <w:szCs w:val="24"/>
        </w:rPr>
        <w:t>veřejného osvětlení</w:t>
      </w:r>
      <w:r w:rsidR="00EF01B5">
        <w:rPr>
          <w:rFonts w:ascii="Times New Roman" w:hAnsi="Times New Roman" w:cs="Times New Roman"/>
          <w:b/>
          <w:i/>
          <w:sz w:val="24"/>
          <w:szCs w:val="24"/>
        </w:rPr>
        <w:t xml:space="preserve">. Stavba je navržena na těchto parcelách </w:t>
      </w:r>
      <w:r w:rsidR="005875B0" w:rsidRPr="005875B0">
        <w:rPr>
          <w:rFonts w:ascii="Times New Roman" w:hAnsi="Times New Roman" w:cs="Times New Roman"/>
          <w:b/>
          <w:i/>
          <w:sz w:val="24"/>
          <w:szCs w:val="24"/>
        </w:rPr>
        <w:t>687, 648/1 *, 649 *, 650 *, 651 *,  653, 654 *, 655 *</w:t>
      </w:r>
      <w:r w:rsidR="005875B0">
        <w:rPr>
          <w:rFonts w:ascii="Times New Roman" w:hAnsi="Times New Roman" w:cs="Times New Roman"/>
          <w:b/>
          <w:i/>
          <w:sz w:val="24"/>
          <w:szCs w:val="24"/>
        </w:rPr>
        <w:t>. Všechny pozemku jsou v majetku stavebníka, pozemky, označené hvězdičkou jsou ve správě příspěvkové organizace Lázeňské lesy a parky</w:t>
      </w:r>
    </w:p>
    <w:p w14:paraId="2A4933F6" w14:textId="291F088B" w:rsidR="00967B13" w:rsidRDefault="00967B13" w:rsidP="005875B0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c)  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předmět projektové dokumentace. </w:t>
      </w:r>
    </w:p>
    <w:p w14:paraId="555B3FC7" w14:textId="4A6A6243" w:rsidR="00576FA1" w:rsidRPr="00302DA7" w:rsidRDefault="00914352" w:rsidP="000F2673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Předmětem dokumentace je kompletní rekonstrukce </w:t>
      </w:r>
      <w:r w:rsidR="005875B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 rozšíření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vozovky, a to od sanace pláně až po nové konstrukční vrstvy</w:t>
      </w:r>
      <w:r w:rsidR="00D8794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EF01B5">
        <w:rPr>
          <w:rFonts w:ascii="Times New Roman" w:hAnsi="Times New Roman" w:cs="Times New Roman"/>
          <w:b/>
          <w:i/>
          <w:color w:val="auto"/>
          <w:sz w:val="24"/>
          <w:szCs w:val="24"/>
        </w:rPr>
        <w:t>Předmětem stavby je ale zejména posílení dopravy v klidu v této lokalitě</w:t>
      </w:r>
    </w:p>
    <w:p w14:paraId="28AAA636" w14:textId="77777777" w:rsidR="00967B13" w:rsidRPr="009C4C8C" w:rsidRDefault="00967B13" w:rsidP="00967B13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A.1.2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Údaje o stavebníkovi</w:t>
      </w:r>
    </w:p>
    <w:p w14:paraId="35B73531" w14:textId="77777777" w:rsidR="00967B13" w:rsidRPr="009C4C8C" w:rsidRDefault="00967B13" w:rsidP="00097CA9">
      <w:pPr>
        <w:pStyle w:val="499textodrazeny"/>
        <w:numPr>
          <w:ilvl w:val="0"/>
          <w:numId w:val="5"/>
        </w:numPr>
        <w:tabs>
          <w:tab w:val="clear" w:pos="2149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jméno, příjmení a místo trvalého pobytu (fyzická osoba) nebo</w:t>
      </w:r>
    </w:p>
    <w:p w14:paraId="50806EE5" w14:textId="77777777" w:rsidR="00967B13" w:rsidRPr="009C4C8C" w:rsidRDefault="00967B13" w:rsidP="00097CA9">
      <w:pPr>
        <w:pStyle w:val="499textodrazeny"/>
        <w:numPr>
          <w:ilvl w:val="0"/>
          <w:numId w:val="5"/>
        </w:numPr>
        <w:tabs>
          <w:tab w:val="clear" w:pos="2149"/>
          <w:tab w:val="num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jméno, příjmení, obchodní firm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, IČ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bylo-li přiděleno</w:t>
      </w:r>
      <w:r>
        <w:rPr>
          <w:rFonts w:ascii="Times New Roman" w:hAnsi="Times New Roman" w:cs="Times New Roman"/>
          <w:color w:val="auto"/>
          <w:sz w:val="24"/>
          <w:szCs w:val="24"/>
        </w:rPr>
        <w:t>, místo podnikání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(fyzická osoba podnikající) nebo </w:t>
      </w:r>
    </w:p>
    <w:p w14:paraId="6A2B15B7" w14:textId="77777777" w:rsidR="00967B13" w:rsidRDefault="00967B13" w:rsidP="00097CA9">
      <w:pPr>
        <w:pStyle w:val="499textodrazeny"/>
        <w:numPr>
          <w:ilvl w:val="0"/>
          <w:numId w:val="5"/>
        </w:numPr>
        <w:tabs>
          <w:tab w:val="clear" w:pos="2149"/>
          <w:tab w:val="num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obchodní firm</w:t>
      </w:r>
      <w:r>
        <w:rPr>
          <w:rFonts w:ascii="Times New Roman" w:hAnsi="Times New Roman" w:cs="Times New Roman"/>
          <w:color w:val="auto"/>
          <w:sz w:val="24"/>
          <w:szCs w:val="24"/>
        </w:rPr>
        <w:t>a nebo název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, IČ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bylo-li přiděleno, adresa sídla (právnická osoba). </w:t>
      </w:r>
    </w:p>
    <w:p w14:paraId="11ECF51C" w14:textId="77777777" w:rsidR="00967B13" w:rsidRPr="00CD7942" w:rsidRDefault="00576FA1" w:rsidP="00CD7942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253C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Stavebníkem je </w:t>
      </w:r>
      <w:r w:rsidR="00382154" w:rsidRPr="00CD794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Statutární město Karlovy Vary, IČ:  OO 25 46 57, zastoupené </w:t>
      </w:r>
      <w:r w:rsidR="00CD7942" w:rsidRPr="00CD794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Ing. Andreou Pfeffer </w:t>
      </w:r>
      <w:proofErr w:type="spellStart"/>
      <w:r w:rsidR="00CD7942" w:rsidRPr="00CD7942">
        <w:rPr>
          <w:rFonts w:ascii="Times New Roman" w:hAnsi="Times New Roman" w:cs="Times New Roman"/>
          <w:b/>
          <w:i/>
          <w:color w:val="auto"/>
          <w:sz w:val="24"/>
          <w:szCs w:val="24"/>
        </w:rPr>
        <w:t>Ferklovou</w:t>
      </w:r>
      <w:proofErr w:type="spellEnd"/>
      <w:r w:rsidR="00CD7942" w:rsidRPr="00CD7942">
        <w:rPr>
          <w:rFonts w:ascii="Times New Roman" w:hAnsi="Times New Roman" w:cs="Times New Roman"/>
          <w:b/>
          <w:i/>
          <w:color w:val="auto"/>
          <w:sz w:val="24"/>
          <w:szCs w:val="24"/>
        </w:rPr>
        <w:t>, MBA, primátorkou města</w:t>
      </w:r>
    </w:p>
    <w:p w14:paraId="4A83EEAA" w14:textId="77777777" w:rsidR="00967B13" w:rsidRPr="009C4C8C" w:rsidRDefault="00967B13" w:rsidP="00967B13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A.1.3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Údaje o zpracovateli projektové dokumentace</w:t>
      </w:r>
    </w:p>
    <w:p w14:paraId="4267D224" w14:textId="77777777" w:rsidR="00967B13" w:rsidRDefault="00967B13" w:rsidP="00097CA9">
      <w:pPr>
        <w:pStyle w:val="499textodrazeny"/>
        <w:numPr>
          <w:ilvl w:val="0"/>
          <w:numId w:val="6"/>
        </w:numPr>
        <w:tabs>
          <w:tab w:val="clear" w:pos="2149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jméno, příjmení, obchodní firm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, IČ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bylo-li přiděleno</w:t>
      </w:r>
      <w:r>
        <w:rPr>
          <w:rFonts w:ascii="Times New Roman" w:hAnsi="Times New Roman" w:cs="Times New Roman"/>
          <w:color w:val="auto"/>
          <w:sz w:val="24"/>
          <w:szCs w:val="24"/>
        </w:rPr>
        <w:t>, místo podnikání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(fyzická osoba podnikající) nebo obchodní firm</w:t>
      </w:r>
      <w:r>
        <w:rPr>
          <w:rFonts w:ascii="Times New Roman" w:hAnsi="Times New Roman" w:cs="Times New Roman"/>
          <w:color w:val="auto"/>
          <w:sz w:val="24"/>
          <w:szCs w:val="24"/>
        </w:rPr>
        <w:t>a nebo název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, IČ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bylo-li přiděleno, </w:t>
      </w:r>
      <w:r>
        <w:rPr>
          <w:rFonts w:ascii="Times New Roman" w:hAnsi="Times New Roman" w:cs="Times New Roman"/>
          <w:color w:val="auto"/>
          <w:sz w:val="24"/>
          <w:szCs w:val="24"/>
        </w:rPr>
        <w:t>adresa sídla (právnická osoba),</w:t>
      </w:r>
    </w:p>
    <w:p w14:paraId="23F57583" w14:textId="77777777" w:rsidR="00967B13" w:rsidRPr="00021E6E" w:rsidRDefault="00967B13" w:rsidP="00967B13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Dokumentaci zpracovala firma </w:t>
      </w:r>
      <w:r w:rsidR="00F463E3">
        <w:rPr>
          <w:rFonts w:ascii="Times New Roman" w:hAnsi="Times New Roman" w:cs="Times New Roman"/>
          <w:b/>
          <w:i/>
          <w:color w:val="auto"/>
          <w:sz w:val="24"/>
          <w:szCs w:val="24"/>
        </w:rPr>
        <w:t>DPT projekty Ostrov, s.r.o Klínovecká 1407, 363 01 Ostrov</w:t>
      </w: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IČ </w:t>
      </w:r>
      <w:r w:rsidR="00F463E3">
        <w:rPr>
          <w:rFonts w:ascii="Times New Roman" w:hAnsi="Times New Roman" w:cs="Times New Roman"/>
          <w:b/>
          <w:i/>
          <w:color w:val="auto"/>
          <w:sz w:val="24"/>
          <w:szCs w:val="24"/>
        </w:rPr>
        <w:t>087 28 097</w:t>
      </w:r>
    </w:p>
    <w:p w14:paraId="1AA9F28A" w14:textId="77777777" w:rsidR="00967B13" w:rsidRPr="00021E6E" w:rsidRDefault="00967B13" w:rsidP="00967B13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>Hlavní inženýr projektu</w:t>
      </w: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ing. Jan Dušek</w:t>
      </w:r>
    </w:p>
    <w:p w14:paraId="04CA6AB5" w14:textId="77777777" w:rsidR="00967B13" w:rsidRPr="009C4C8C" w:rsidRDefault="00967B13" w:rsidP="00967B13">
      <w:pPr>
        <w:pStyle w:val="499textodrazeny"/>
        <w:tabs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646C5BAC" w14:textId="77777777" w:rsidR="00967B13" w:rsidRDefault="00967B13" w:rsidP="00097CA9">
      <w:pPr>
        <w:pStyle w:val="499textodrazeny"/>
        <w:numPr>
          <w:ilvl w:val="0"/>
          <w:numId w:val="6"/>
        </w:numPr>
        <w:tabs>
          <w:tab w:val="clear" w:pos="2149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jméno a příjmení hlavního projektanta včetně čísla, pod kterým je zapsán v evidenci autorizovaných osob vedené Českou komorou architektů nebo Českou komorou autorizovaných inženýrů a techniků činných ve výstavbě s vyznačeným oborem, popřípadě specializací jeho autorizace,</w:t>
      </w:r>
    </w:p>
    <w:p w14:paraId="2C05BEFC" w14:textId="77777777" w:rsidR="00AC5821" w:rsidRPr="00464573" w:rsidRDefault="00AC5821" w:rsidP="00AC5821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6457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Hlavním projektantem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dopravní</w:t>
      </w:r>
      <w:r w:rsidRPr="0046457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části je ing.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Josef Kameník</w:t>
      </w:r>
      <w:r w:rsidRPr="0046457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číslo v seznamu ČKAIT </w:t>
      </w:r>
      <w:r w:rsidRPr="00023D85">
        <w:rPr>
          <w:rFonts w:ascii="Times New Roman" w:hAnsi="Times New Roman" w:cs="Times New Roman"/>
          <w:b/>
          <w:i/>
          <w:color w:val="auto"/>
          <w:sz w:val="24"/>
          <w:szCs w:val="24"/>
        </w:rPr>
        <w:t>AI0300140</w:t>
      </w:r>
      <w:r w:rsidRPr="0046457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obor autorizace </w:t>
      </w:r>
      <w:r w:rsidR="00023D85">
        <w:rPr>
          <w:rFonts w:ascii="Times New Roman" w:hAnsi="Times New Roman" w:cs="Times New Roman"/>
          <w:b/>
          <w:i/>
          <w:color w:val="auto"/>
          <w:sz w:val="24"/>
          <w:szCs w:val="24"/>
        </w:rPr>
        <w:t>Dopravní stavby</w:t>
      </w:r>
    </w:p>
    <w:p w14:paraId="737C99CB" w14:textId="77777777" w:rsidR="00AC5821" w:rsidRDefault="00AC5821" w:rsidP="00AC5821">
      <w:pPr>
        <w:pStyle w:val="499textodrazeny"/>
        <w:tabs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24EF32" w14:textId="77777777" w:rsidR="00967B13" w:rsidRDefault="00967B13" w:rsidP="00097CA9">
      <w:pPr>
        <w:pStyle w:val="499textodrazeny"/>
        <w:numPr>
          <w:ilvl w:val="0"/>
          <w:numId w:val="6"/>
        </w:numPr>
        <w:tabs>
          <w:tab w:val="clear" w:pos="2149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jména a příjmení projektantů jednotlivých částí projektové dokumentace včetně čísla, pod kterým jsou zapsáni v evidenci autorizovaných osob vedené Českou komorou architektů nebo Českou komorou autorizovaných inženýrů a techniků činných ve výstavbě s vyznačeným oborem, popřípadě specializací jejich autorizace.</w:t>
      </w:r>
    </w:p>
    <w:p w14:paraId="0FE31E39" w14:textId="77777777" w:rsidR="00A8544A" w:rsidRDefault="00AC5821" w:rsidP="00A8544A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464573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Hlavním projektantem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silnoproudé</w:t>
      </w:r>
      <w:r w:rsidRPr="0046457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části je </w:t>
      </w:r>
      <w:r w:rsidR="00A8544A">
        <w:rPr>
          <w:rFonts w:ascii="Times New Roman" w:hAnsi="Times New Roman" w:cs="Times New Roman"/>
          <w:b/>
          <w:i/>
          <w:color w:val="auto"/>
          <w:sz w:val="24"/>
          <w:szCs w:val="24"/>
        </w:rPr>
        <w:t>Miroslava Klimešová</w:t>
      </w:r>
      <w:r w:rsidR="00A8544A"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číslo v seznamu ČKAIT </w:t>
      </w:r>
      <w:r w:rsidR="00A8544A">
        <w:rPr>
          <w:rFonts w:ascii="Times New Roman" w:hAnsi="Times New Roman" w:cs="Times New Roman"/>
          <w:b/>
          <w:i/>
          <w:color w:val="auto"/>
          <w:sz w:val="24"/>
          <w:szCs w:val="24"/>
        </w:rPr>
        <w:t>0301345</w:t>
      </w:r>
      <w:r w:rsidR="00A8544A"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r w:rsidR="00A8544A">
        <w:rPr>
          <w:rFonts w:ascii="Times New Roman" w:hAnsi="Times New Roman" w:cs="Times New Roman"/>
          <w:b/>
          <w:i/>
          <w:color w:val="auto"/>
          <w:sz w:val="24"/>
          <w:szCs w:val="24"/>
        </w:rPr>
        <w:t>autorizovaný technik pro</w:t>
      </w:r>
      <w:r w:rsidR="00A8544A"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technik</w:t>
      </w:r>
      <w:r w:rsidR="00A8544A">
        <w:rPr>
          <w:rFonts w:ascii="Times New Roman" w:hAnsi="Times New Roman" w:cs="Times New Roman"/>
          <w:b/>
          <w:i/>
          <w:color w:val="auto"/>
          <w:sz w:val="24"/>
          <w:szCs w:val="24"/>
        </w:rPr>
        <w:t>u</w:t>
      </w:r>
      <w:r w:rsidR="00A8544A"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prostředí staveb, specializace elektrotechnická zařízení</w:t>
      </w:r>
    </w:p>
    <w:p w14:paraId="1FB86A53" w14:textId="170B1A5F" w:rsidR="00F463E3" w:rsidRDefault="00F463E3" w:rsidP="00A8544A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0D3AC13" w14:textId="77777777" w:rsidR="00967B13" w:rsidRDefault="00967B13" w:rsidP="00967B13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A.2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Údaje o vstupních podkladech</w:t>
      </w:r>
    </w:p>
    <w:p w14:paraId="6EBBBF20" w14:textId="77777777" w:rsidR="00A8544A" w:rsidRPr="00790512" w:rsidRDefault="00A8544A" w:rsidP="00A8544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i/>
        </w:rPr>
      </w:pPr>
      <w:r w:rsidRPr="00790512">
        <w:rPr>
          <w:rFonts w:ascii="Arial" w:hAnsi="Arial" w:cs="Arial"/>
          <w:b/>
          <w:i/>
        </w:rPr>
        <w:t xml:space="preserve">Geodetické zaměření  - Geodetická kancelář </w:t>
      </w:r>
      <w:r>
        <w:rPr>
          <w:rFonts w:ascii="Arial" w:hAnsi="Arial" w:cs="Arial"/>
          <w:b/>
          <w:i/>
        </w:rPr>
        <w:t xml:space="preserve">Zdeněk </w:t>
      </w:r>
      <w:proofErr w:type="spellStart"/>
      <w:r>
        <w:rPr>
          <w:rFonts w:ascii="Arial" w:hAnsi="Arial" w:cs="Arial"/>
          <w:b/>
          <w:i/>
        </w:rPr>
        <w:t>Pečimuth</w:t>
      </w:r>
      <w:proofErr w:type="spellEnd"/>
      <w:r w:rsidRPr="00790512">
        <w:rPr>
          <w:rFonts w:ascii="Arial" w:hAnsi="Arial" w:cs="Arial"/>
          <w:b/>
          <w:i/>
        </w:rPr>
        <w:t xml:space="preserve"> v</w:t>
      </w:r>
      <w:r>
        <w:rPr>
          <w:rFonts w:ascii="Arial" w:hAnsi="Arial" w:cs="Arial"/>
          <w:b/>
          <w:i/>
        </w:rPr>
        <w:t> 11/2016 a 03/2024</w:t>
      </w:r>
    </w:p>
    <w:p w14:paraId="33A0126F" w14:textId="77777777" w:rsidR="00A8544A" w:rsidRPr="00790512" w:rsidRDefault="00A8544A" w:rsidP="00A8544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i/>
        </w:rPr>
      </w:pPr>
      <w:r w:rsidRPr="00790512">
        <w:rPr>
          <w:rFonts w:ascii="Arial" w:hAnsi="Arial" w:cs="Arial"/>
          <w:b/>
          <w:i/>
        </w:rPr>
        <w:t>Údaje o inženýrských sítích, požadavky správců, ochranná pásma</w:t>
      </w:r>
    </w:p>
    <w:p w14:paraId="1EEFEC17" w14:textId="77777777" w:rsidR="00A8544A" w:rsidRPr="00790512" w:rsidRDefault="00A8544A" w:rsidP="00A8544A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b/>
          <w:i/>
        </w:rPr>
      </w:pPr>
      <w:r w:rsidRPr="00790512">
        <w:rPr>
          <w:rFonts w:ascii="Arial" w:hAnsi="Arial" w:cs="Arial"/>
          <w:b/>
          <w:i/>
        </w:rPr>
        <w:t>Požadavky Územního plánu města Karlovy Vary</w:t>
      </w:r>
    </w:p>
    <w:p w14:paraId="3DCC55BF" w14:textId="77777777" w:rsidR="00967B13" w:rsidRPr="009C4C8C" w:rsidRDefault="00967B13" w:rsidP="00967B13">
      <w:pPr>
        <w:pStyle w:val="4992uroven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A.3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 xml:space="preserve">Údaje o území </w:t>
      </w:r>
    </w:p>
    <w:p w14:paraId="63024D7C" w14:textId="77777777" w:rsidR="00967B13" w:rsidRDefault="00967B13" w:rsidP="00097CA9">
      <w:pPr>
        <w:pStyle w:val="499textodrazeny"/>
        <w:numPr>
          <w:ilvl w:val="0"/>
          <w:numId w:val="7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rozsah řešeného území,</w:t>
      </w:r>
    </w:p>
    <w:p w14:paraId="6A638ABA" w14:textId="77777777" w:rsidR="00967B13" w:rsidRPr="00576FA1" w:rsidRDefault="00576FA1" w:rsidP="00576FA1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jedná se o zastavěné území. </w:t>
      </w:r>
      <w:r w:rsidR="00967B13"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>Projekt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ová dokumentace</w:t>
      </w:r>
      <w:r w:rsidR="00967B13"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řeší pouze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stavbu</w:t>
      </w:r>
      <w:r w:rsidR="00967B13"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9F6A73">
        <w:rPr>
          <w:rFonts w:ascii="Times New Roman" w:hAnsi="Times New Roman" w:cs="Times New Roman"/>
          <w:b/>
          <w:i/>
          <w:color w:val="auto"/>
          <w:sz w:val="24"/>
          <w:szCs w:val="24"/>
        </w:rPr>
        <w:t>v popsaném rozsahu</w:t>
      </w:r>
      <w:r w:rsidR="00967B13"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14:paraId="07CDE501" w14:textId="77777777" w:rsidR="00C347AB" w:rsidRDefault="00C347AB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dosavadní využití a zastavěnost území,</w:t>
      </w:r>
    </w:p>
    <w:p w14:paraId="00D70C44" w14:textId="2A40A110" w:rsidR="00967B13" w:rsidRPr="00967B13" w:rsidRDefault="00967B13" w:rsidP="00967B13">
      <w:pPr>
        <w:pStyle w:val="499textodrazeny"/>
        <w:tabs>
          <w:tab w:val="left" w:pos="900"/>
          <w:tab w:val="left" w:pos="1080"/>
        </w:tabs>
        <w:ind w:lef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67B1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Území </w:t>
      </w:r>
      <w:r w:rsidR="00A8544A">
        <w:rPr>
          <w:rFonts w:ascii="Times New Roman" w:hAnsi="Times New Roman" w:cs="Times New Roman"/>
          <w:b/>
          <w:i/>
          <w:color w:val="auto"/>
          <w:sz w:val="24"/>
          <w:szCs w:val="24"/>
        </w:rPr>
        <w:t>se nachází mimo běžnou městskou zástavbu – jde o lokalitu na hranici rozptýlené příměstské zástavby a lesa</w:t>
      </w:r>
      <w:r w:rsidRPr="00967B13">
        <w:rPr>
          <w:rFonts w:ascii="Times New Roman" w:hAnsi="Times New Roman" w:cs="Times New Roman"/>
          <w:b/>
          <w:i/>
          <w:color w:val="auto"/>
          <w:sz w:val="24"/>
          <w:szCs w:val="24"/>
        </w:rPr>
        <w:t>, realizací stavby nedojde k zásahu do využití území</w:t>
      </w:r>
    </w:p>
    <w:p w14:paraId="54FE4952" w14:textId="77777777" w:rsidR="00C347AB" w:rsidRDefault="00C347AB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údaje o zvláštní ochraně území (památkové území, chráněné přírodní území, záplavové území apod.),</w:t>
      </w:r>
    </w:p>
    <w:p w14:paraId="3A4FA69B" w14:textId="785EF1F3" w:rsidR="00967B13" w:rsidRPr="00967B13" w:rsidRDefault="00967B13" w:rsidP="00967B13">
      <w:pPr>
        <w:pStyle w:val="499textodrazeny"/>
        <w:tabs>
          <w:tab w:val="left" w:pos="900"/>
          <w:tab w:val="left" w:pos="1080"/>
        </w:tabs>
        <w:ind w:lef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67B1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Území </w:t>
      </w:r>
      <w:r w:rsidR="00A8544A">
        <w:rPr>
          <w:rFonts w:ascii="Times New Roman" w:hAnsi="Times New Roman" w:cs="Times New Roman"/>
          <w:b/>
          <w:i/>
          <w:color w:val="auto"/>
          <w:sz w:val="24"/>
          <w:szCs w:val="24"/>
        </w:rPr>
        <w:t>je součástí CHKO Slavkovský les a Ochranného pásma 1B Lázeňského místa Karlovy Vary</w:t>
      </w:r>
    </w:p>
    <w:p w14:paraId="1CB7691E" w14:textId="77777777" w:rsidR="00531589" w:rsidRDefault="00531589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údaje o odtokových poměrech</w:t>
      </w:r>
    </w:p>
    <w:p w14:paraId="43487173" w14:textId="77777777" w:rsidR="00967B13" w:rsidRPr="00967B13" w:rsidRDefault="00967B13" w:rsidP="00967B13">
      <w:pPr>
        <w:pStyle w:val="499textodrazeny"/>
        <w:tabs>
          <w:tab w:val="left" w:pos="900"/>
          <w:tab w:val="left" w:pos="1080"/>
        </w:tabs>
        <w:ind w:lef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67B13">
        <w:rPr>
          <w:rFonts w:ascii="Times New Roman" w:hAnsi="Times New Roman" w:cs="Times New Roman"/>
          <w:b/>
          <w:i/>
          <w:color w:val="auto"/>
          <w:sz w:val="24"/>
          <w:szCs w:val="24"/>
        </w:rPr>
        <w:t>Odtokové poměry se stavbou nemění</w:t>
      </w:r>
    </w:p>
    <w:p w14:paraId="4D35228A" w14:textId="77777777" w:rsidR="00C347AB" w:rsidRDefault="00C347AB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údaje o souladu s územně plánovací dokumentací, s cíli a úkoly územního plánování, </w:t>
      </w:r>
    </w:p>
    <w:p w14:paraId="0A7AF934" w14:textId="77777777" w:rsidR="009F6A73" w:rsidRPr="00B87229" w:rsidRDefault="00B87229" w:rsidP="00B87229">
      <w:pPr>
        <w:pStyle w:val="499textodrazeny"/>
        <w:tabs>
          <w:tab w:val="left" w:pos="900"/>
          <w:tab w:val="left" w:pos="1080"/>
        </w:tabs>
        <w:ind w:left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B87229">
        <w:rPr>
          <w:rFonts w:ascii="Times New Roman" w:hAnsi="Times New Roman" w:cs="Times New Roman"/>
          <w:b/>
          <w:i/>
          <w:color w:val="auto"/>
          <w:sz w:val="24"/>
          <w:szCs w:val="24"/>
        </w:rPr>
        <w:t>Stavba je v souladu s územně plánovací dokumentací</w:t>
      </w:r>
    </w:p>
    <w:p w14:paraId="2AB6F70A" w14:textId="77777777" w:rsidR="00C347AB" w:rsidRDefault="009F6A73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31589">
        <w:rPr>
          <w:rFonts w:ascii="Times New Roman" w:hAnsi="Times New Roman" w:cs="Times New Roman"/>
          <w:color w:val="auto"/>
          <w:sz w:val="24"/>
          <w:szCs w:val="24"/>
        </w:rPr>
        <w:t xml:space="preserve">údaje o </w:t>
      </w:r>
      <w:r w:rsidR="00C347AB"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dodržení obecných požadavků na </w:t>
      </w:r>
      <w:r w:rsidR="00531589">
        <w:rPr>
          <w:rFonts w:ascii="Times New Roman" w:hAnsi="Times New Roman" w:cs="Times New Roman"/>
          <w:color w:val="auto"/>
          <w:sz w:val="24"/>
          <w:szCs w:val="24"/>
        </w:rPr>
        <w:t>využití území</w:t>
      </w:r>
      <w:r w:rsidR="00C347AB" w:rsidRPr="009C4C8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A2BA6B6" w14:textId="77777777" w:rsidR="00A8544A" w:rsidRDefault="003366F3" w:rsidP="00A8544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O</w:t>
      </w:r>
      <w:r w:rsidRPr="00021E6E">
        <w:rPr>
          <w:rFonts w:ascii="Times New Roman" w:hAnsi="Times New Roman" w:cs="Times New Roman"/>
          <w:b/>
          <w:i/>
          <w:color w:val="auto"/>
          <w:sz w:val="24"/>
          <w:szCs w:val="24"/>
        </w:rPr>
        <w:t>becné požadavky na využití území dané vyhláškou 501/2006 Sb. v platném znění jsou splněny</w:t>
      </w:r>
    </w:p>
    <w:p w14:paraId="62EF7276" w14:textId="77777777" w:rsidR="00120A5D" w:rsidRPr="004B2C1A" w:rsidRDefault="00120A5D" w:rsidP="00120A5D">
      <w:pPr>
        <w:jc w:val="both"/>
        <w:rPr>
          <w:rFonts w:ascii="Arial" w:hAnsi="Arial" w:cs="Arial"/>
          <w:b/>
          <w:i/>
        </w:rPr>
      </w:pPr>
      <w:r w:rsidRPr="004B2C1A">
        <w:rPr>
          <w:rFonts w:ascii="Arial" w:hAnsi="Arial" w:cs="Arial"/>
          <w:b/>
          <w:i/>
        </w:rPr>
        <w:t>– ta plochu staveniště definuje jako plochu občanského vybavení – veřejnou infrastrukturu (OV). Pro tuto konkrétní plochu nebyly v územním plánu nalezeny požadavky na podlažnost, procento zastavění a minimální procento ozelenění</w:t>
      </w:r>
    </w:p>
    <w:p w14:paraId="170714CD" w14:textId="77777777" w:rsidR="00120A5D" w:rsidRDefault="00120A5D" w:rsidP="00120A5D">
      <w:pPr>
        <w:spacing w:before="120"/>
        <w:rPr>
          <w:rFonts w:ascii="Arial" w:hAnsi="Arial" w:cs="Arial"/>
        </w:rPr>
      </w:pPr>
    </w:p>
    <w:p w14:paraId="05B5C096" w14:textId="77777777" w:rsidR="00120A5D" w:rsidRDefault="00120A5D" w:rsidP="00120A5D">
      <w:r>
        <w:rPr>
          <w:noProof/>
          <w:lang w:eastAsia="cs-CZ"/>
        </w:rPr>
        <w:lastRenderedPageBreak/>
        <w:drawing>
          <wp:inline distT="0" distB="0" distL="0" distR="0" wp14:anchorId="22C44945" wp14:editId="5F3B8E44">
            <wp:extent cx="5760720" cy="5014829"/>
            <wp:effectExtent l="0" t="0" r="0" b="0"/>
            <wp:docPr id="873186942" name="Obrázek 87318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F23E" w14:textId="77777777" w:rsidR="00120A5D" w:rsidRDefault="00120A5D" w:rsidP="00120A5D"/>
    <w:p w14:paraId="1ABEED66" w14:textId="77777777" w:rsidR="00120A5D" w:rsidRDefault="00120A5D" w:rsidP="00120A5D">
      <w:r>
        <w:rPr>
          <w:noProof/>
          <w:lang w:eastAsia="cs-CZ"/>
        </w:rPr>
        <w:drawing>
          <wp:inline distT="0" distB="0" distL="0" distR="0" wp14:anchorId="0ACDBB5F" wp14:editId="1199D7DF">
            <wp:extent cx="5760720" cy="4999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6105D" w14:textId="77777777" w:rsidR="00120A5D" w:rsidRDefault="00120A5D" w:rsidP="00120A5D">
      <w:r>
        <w:rPr>
          <w:noProof/>
          <w:lang w:eastAsia="cs-CZ"/>
        </w:rPr>
        <w:drawing>
          <wp:inline distT="0" distB="0" distL="0" distR="0" wp14:anchorId="55FB4DDE" wp14:editId="24E71EE8">
            <wp:extent cx="5760720" cy="294653"/>
            <wp:effectExtent l="0" t="0" r="0" b="0"/>
            <wp:docPr id="703188551" name="Obrázek 703188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E7D00" w14:textId="77777777" w:rsidR="00120A5D" w:rsidRDefault="00120A5D" w:rsidP="00120A5D">
      <w:r>
        <w:rPr>
          <w:noProof/>
          <w:lang w:eastAsia="cs-CZ"/>
        </w:rPr>
        <w:drawing>
          <wp:inline distT="0" distB="0" distL="0" distR="0" wp14:anchorId="51997B47" wp14:editId="081B3A33">
            <wp:extent cx="3988435" cy="370205"/>
            <wp:effectExtent l="0" t="0" r="0" b="0"/>
            <wp:docPr id="184915032" name="Obrázek 18491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5234" w14:textId="77777777" w:rsidR="00120A5D" w:rsidRDefault="00120A5D" w:rsidP="00120A5D">
      <w:pPr>
        <w:spacing w:before="120"/>
        <w:rPr>
          <w:rFonts w:ascii="Arial" w:hAnsi="Arial" w:cs="Arial"/>
        </w:rPr>
      </w:pPr>
      <w:r>
        <w:rPr>
          <w:noProof/>
          <w:lang w:eastAsia="cs-CZ"/>
        </w:rPr>
        <w:lastRenderedPageBreak/>
        <w:drawing>
          <wp:inline distT="0" distB="0" distL="0" distR="0" wp14:anchorId="17945D1E" wp14:editId="31C51048">
            <wp:extent cx="5172075" cy="68103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8836" w14:textId="77777777" w:rsidR="00A8544A" w:rsidRDefault="00A8544A" w:rsidP="00A8544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4B250998" w14:textId="47A757A1" w:rsidR="00531589" w:rsidRDefault="00531589" w:rsidP="00A8544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údaje o splnění požadavků dotčených orgánů</w:t>
      </w:r>
    </w:p>
    <w:p w14:paraId="5C41944C" w14:textId="77777777" w:rsidR="00120A5D" w:rsidRDefault="003366F3" w:rsidP="00120A5D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66F3">
        <w:rPr>
          <w:rFonts w:ascii="Times New Roman" w:hAnsi="Times New Roman" w:cs="Times New Roman"/>
          <w:b/>
          <w:i/>
          <w:color w:val="auto"/>
          <w:sz w:val="24"/>
          <w:szCs w:val="24"/>
        </w:rPr>
        <w:t>Veškeré známé požadavky DOSS jsou do projektu zapracovány</w:t>
      </w:r>
    </w:p>
    <w:p w14:paraId="5687F601" w14:textId="3A72AC1C" w:rsidR="00C347AB" w:rsidRDefault="00C347AB" w:rsidP="00120A5D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seznam výjimek a úlevových řešení,</w:t>
      </w:r>
    </w:p>
    <w:p w14:paraId="38F55FDA" w14:textId="77777777" w:rsidR="003366F3" w:rsidRPr="003366F3" w:rsidRDefault="003366F3" w:rsidP="003366F3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66F3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386AFFB8" w14:textId="77777777" w:rsidR="00C347AB" w:rsidRDefault="00C347AB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seznam souvisejících a podmiňujících investic,</w:t>
      </w:r>
    </w:p>
    <w:p w14:paraId="7BE1014B" w14:textId="77777777" w:rsidR="009F6A73" w:rsidRDefault="009F6A73" w:rsidP="009F6A73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66F3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01FB9715" w14:textId="77777777" w:rsidR="00785198" w:rsidRDefault="0078519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BDFA56C" w14:textId="77777777" w:rsidR="00785198" w:rsidRPr="003366F3" w:rsidRDefault="00785198" w:rsidP="009F6A73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3DD9DAD5" w14:textId="77777777" w:rsidR="00C347AB" w:rsidRDefault="00C347AB" w:rsidP="00097CA9">
      <w:pPr>
        <w:pStyle w:val="499textodrazeny"/>
        <w:numPr>
          <w:ilvl w:val="0"/>
          <w:numId w:val="1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seznam pozemků a staveb </w:t>
      </w:r>
      <w:r w:rsidR="00531589"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dotčených </w:t>
      </w:r>
      <w:r w:rsidR="00531589">
        <w:rPr>
          <w:rFonts w:ascii="Times New Roman" w:hAnsi="Times New Roman" w:cs="Times New Roman"/>
          <w:color w:val="auto"/>
          <w:sz w:val="24"/>
          <w:szCs w:val="24"/>
        </w:rPr>
        <w:t>umístěním  a prováděním stavby (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podle katastru nemovitostí</w:t>
      </w:r>
      <w:r w:rsidR="0053158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Style w:val="Mkatabulky"/>
        <w:tblW w:w="8807" w:type="dxa"/>
        <w:tblLook w:val="04A0" w:firstRow="1" w:lastRow="0" w:firstColumn="1" w:lastColumn="0" w:noHBand="0" w:noVBand="1"/>
      </w:tblPr>
      <w:tblGrid>
        <w:gridCol w:w="1712"/>
        <w:gridCol w:w="2342"/>
        <w:gridCol w:w="3054"/>
        <w:gridCol w:w="1699"/>
      </w:tblGrid>
      <w:tr w:rsidR="00634C2A" w:rsidRPr="00634C2A" w14:paraId="0407B6E5" w14:textId="77777777" w:rsidTr="00785198">
        <w:tc>
          <w:tcPr>
            <w:tcW w:w="1712" w:type="dxa"/>
          </w:tcPr>
          <w:p w14:paraId="69ACE981" w14:textId="77777777" w:rsidR="00634C2A" w:rsidRPr="006E15E7" w:rsidRDefault="00634C2A" w:rsidP="00634C2A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E15E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Číslo parcely</w:t>
            </w:r>
          </w:p>
        </w:tc>
        <w:tc>
          <w:tcPr>
            <w:tcW w:w="2342" w:type="dxa"/>
          </w:tcPr>
          <w:p w14:paraId="2986E8AF" w14:textId="77777777" w:rsidR="00634C2A" w:rsidRPr="006E15E7" w:rsidRDefault="00634C2A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E15E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Způsob využití</w:t>
            </w:r>
          </w:p>
        </w:tc>
        <w:tc>
          <w:tcPr>
            <w:tcW w:w="3054" w:type="dxa"/>
          </w:tcPr>
          <w:p w14:paraId="37994DDA" w14:textId="77777777" w:rsidR="00634C2A" w:rsidRPr="006E15E7" w:rsidRDefault="00634C2A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E15E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Druh pozemku</w:t>
            </w:r>
          </w:p>
        </w:tc>
        <w:tc>
          <w:tcPr>
            <w:tcW w:w="1699" w:type="dxa"/>
          </w:tcPr>
          <w:p w14:paraId="0F4C7A97" w14:textId="77777777" w:rsidR="00634C2A" w:rsidRPr="006E15E7" w:rsidRDefault="00634C2A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6E15E7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Výměra m2</w:t>
            </w:r>
          </w:p>
        </w:tc>
      </w:tr>
      <w:tr w:rsidR="001367C2" w:rsidRPr="001367C2" w14:paraId="59A52005" w14:textId="77777777" w:rsidTr="00785198">
        <w:tc>
          <w:tcPr>
            <w:tcW w:w="1712" w:type="dxa"/>
          </w:tcPr>
          <w:p w14:paraId="37001FF8" w14:textId="7A4D37E1" w:rsidR="00B87229" w:rsidRPr="001367C2" w:rsidRDefault="001367C2" w:rsidP="00B8722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bookmarkStart w:id="0" w:name="_Hlk170742227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687</w:t>
            </w:r>
          </w:p>
        </w:tc>
        <w:tc>
          <w:tcPr>
            <w:tcW w:w="2342" w:type="dxa"/>
          </w:tcPr>
          <w:p w14:paraId="1AD75074" w14:textId="4E994201" w:rsidR="00B87229" w:rsidRPr="001367C2" w:rsidRDefault="001367C2" w:rsidP="005A528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silnice</w:t>
            </w:r>
          </w:p>
        </w:tc>
        <w:tc>
          <w:tcPr>
            <w:tcW w:w="3054" w:type="dxa"/>
          </w:tcPr>
          <w:p w14:paraId="51362012" w14:textId="105B08DF" w:rsidR="00B87229" w:rsidRPr="001367C2" w:rsidRDefault="001367C2" w:rsidP="005A528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plocha</w:t>
            </w:r>
          </w:p>
        </w:tc>
        <w:tc>
          <w:tcPr>
            <w:tcW w:w="1699" w:type="dxa"/>
          </w:tcPr>
          <w:p w14:paraId="247939A4" w14:textId="2121B729" w:rsidR="00B87229" w:rsidRPr="001367C2" w:rsidRDefault="001367C2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6630</w:t>
            </w:r>
          </w:p>
        </w:tc>
      </w:tr>
      <w:tr w:rsidR="001367C2" w:rsidRPr="001367C2" w14:paraId="2375090F" w14:textId="77777777" w:rsidTr="00785198">
        <w:tc>
          <w:tcPr>
            <w:tcW w:w="1712" w:type="dxa"/>
          </w:tcPr>
          <w:p w14:paraId="2ECA38AF" w14:textId="6D4BCA36" w:rsidR="00B87229" w:rsidRPr="001367C2" w:rsidRDefault="001367C2" w:rsidP="00B8722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648/1 *</w:t>
            </w:r>
          </w:p>
        </w:tc>
        <w:tc>
          <w:tcPr>
            <w:tcW w:w="2342" w:type="dxa"/>
          </w:tcPr>
          <w:p w14:paraId="1EED5563" w14:textId="45629B9A" w:rsidR="00B87229" w:rsidRPr="001367C2" w:rsidRDefault="001367C2" w:rsidP="009F6A73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Neplodná půda</w:t>
            </w:r>
          </w:p>
        </w:tc>
        <w:tc>
          <w:tcPr>
            <w:tcW w:w="3054" w:type="dxa"/>
          </w:tcPr>
          <w:p w14:paraId="11F17934" w14:textId="225F301C" w:rsidR="00B87229" w:rsidRPr="001367C2" w:rsidRDefault="001367C2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plocha</w:t>
            </w:r>
          </w:p>
        </w:tc>
        <w:tc>
          <w:tcPr>
            <w:tcW w:w="1699" w:type="dxa"/>
          </w:tcPr>
          <w:p w14:paraId="77C3893E" w14:textId="6FDD5A94" w:rsidR="00B87229" w:rsidRPr="001367C2" w:rsidRDefault="001367C2" w:rsidP="00785198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486</w:t>
            </w:r>
          </w:p>
        </w:tc>
      </w:tr>
      <w:tr w:rsidR="001367C2" w:rsidRPr="001367C2" w14:paraId="74688843" w14:textId="77777777" w:rsidTr="00785198">
        <w:tc>
          <w:tcPr>
            <w:tcW w:w="1712" w:type="dxa"/>
          </w:tcPr>
          <w:p w14:paraId="5BE94FE7" w14:textId="1C8F6194" w:rsidR="00B87229" w:rsidRPr="001367C2" w:rsidRDefault="00494795" w:rsidP="009F6A73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649 *</w:t>
            </w:r>
          </w:p>
        </w:tc>
        <w:tc>
          <w:tcPr>
            <w:tcW w:w="2342" w:type="dxa"/>
          </w:tcPr>
          <w:p w14:paraId="20AB2763" w14:textId="45E16EEF" w:rsidR="00B87229" w:rsidRPr="001367C2" w:rsidRDefault="00494795" w:rsidP="005A528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Les jiný než hospodářský</w:t>
            </w:r>
          </w:p>
        </w:tc>
        <w:tc>
          <w:tcPr>
            <w:tcW w:w="3054" w:type="dxa"/>
          </w:tcPr>
          <w:p w14:paraId="6112CBF7" w14:textId="3900125E" w:rsidR="00B87229" w:rsidRPr="001367C2" w:rsidRDefault="00494795" w:rsidP="005A528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Lesní pozemek</w:t>
            </w:r>
          </w:p>
        </w:tc>
        <w:tc>
          <w:tcPr>
            <w:tcW w:w="1699" w:type="dxa"/>
          </w:tcPr>
          <w:p w14:paraId="2927BC1E" w14:textId="5F610D32" w:rsidR="00B87229" w:rsidRPr="001367C2" w:rsidRDefault="00494795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3217</w:t>
            </w:r>
          </w:p>
        </w:tc>
      </w:tr>
      <w:tr w:rsidR="001367C2" w:rsidRPr="001367C2" w14:paraId="7F7A93EF" w14:textId="77777777" w:rsidTr="00785198">
        <w:tc>
          <w:tcPr>
            <w:tcW w:w="1712" w:type="dxa"/>
          </w:tcPr>
          <w:p w14:paraId="69406979" w14:textId="1DD75836" w:rsidR="00756D63" w:rsidRPr="001367C2" w:rsidRDefault="00494795" w:rsidP="009F6A73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650 *</w:t>
            </w:r>
          </w:p>
        </w:tc>
        <w:tc>
          <w:tcPr>
            <w:tcW w:w="2342" w:type="dxa"/>
          </w:tcPr>
          <w:p w14:paraId="671B3FF7" w14:textId="74626A06" w:rsidR="00756D63" w:rsidRPr="001367C2" w:rsidRDefault="00494795" w:rsidP="00142843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komunikace</w:t>
            </w:r>
          </w:p>
        </w:tc>
        <w:tc>
          <w:tcPr>
            <w:tcW w:w="3054" w:type="dxa"/>
          </w:tcPr>
          <w:p w14:paraId="1B71CDFC" w14:textId="72371A42" w:rsidR="00756D63" w:rsidRPr="001367C2" w:rsidRDefault="00494795" w:rsidP="00142843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plocha</w:t>
            </w:r>
          </w:p>
        </w:tc>
        <w:tc>
          <w:tcPr>
            <w:tcW w:w="1699" w:type="dxa"/>
          </w:tcPr>
          <w:p w14:paraId="77F7FB8F" w14:textId="02DD7D36" w:rsidR="00756D63" w:rsidRPr="001367C2" w:rsidRDefault="00494795" w:rsidP="00137780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969</w:t>
            </w:r>
          </w:p>
        </w:tc>
      </w:tr>
      <w:tr w:rsidR="00D21549" w:rsidRPr="001367C2" w14:paraId="5EFA008F" w14:textId="77777777" w:rsidTr="00785198">
        <w:tc>
          <w:tcPr>
            <w:tcW w:w="1712" w:type="dxa"/>
          </w:tcPr>
          <w:p w14:paraId="1C8A22C0" w14:textId="5F806E37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655 *</w:t>
            </w:r>
          </w:p>
        </w:tc>
        <w:tc>
          <w:tcPr>
            <w:tcW w:w="2342" w:type="dxa"/>
          </w:tcPr>
          <w:p w14:paraId="7A63DB04" w14:textId="0B951667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komunikace</w:t>
            </w:r>
          </w:p>
        </w:tc>
        <w:tc>
          <w:tcPr>
            <w:tcW w:w="3054" w:type="dxa"/>
          </w:tcPr>
          <w:p w14:paraId="63D61C4A" w14:textId="71892383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plocha</w:t>
            </w:r>
          </w:p>
        </w:tc>
        <w:tc>
          <w:tcPr>
            <w:tcW w:w="1699" w:type="dxa"/>
          </w:tcPr>
          <w:p w14:paraId="28083C32" w14:textId="5AE82876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1461</w:t>
            </w:r>
          </w:p>
        </w:tc>
      </w:tr>
      <w:tr w:rsidR="00D21549" w:rsidRPr="001367C2" w14:paraId="0B57D26D" w14:textId="77777777" w:rsidTr="00785198">
        <w:tc>
          <w:tcPr>
            <w:tcW w:w="1712" w:type="dxa"/>
          </w:tcPr>
          <w:p w14:paraId="555A2A5F" w14:textId="54EFD56C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654 *</w:t>
            </w:r>
          </w:p>
        </w:tc>
        <w:tc>
          <w:tcPr>
            <w:tcW w:w="2342" w:type="dxa"/>
          </w:tcPr>
          <w:p w14:paraId="7F186354" w14:textId="76121BAC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Neplodná půda</w:t>
            </w:r>
          </w:p>
        </w:tc>
        <w:tc>
          <w:tcPr>
            <w:tcW w:w="3054" w:type="dxa"/>
          </w:tcPr>
          <w:p w14:paraId="65A77A62" w14:textId="2FBC8A13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plocha</w:t>
            </w:r>
          </w:p>
        </w:tc>
        <w:tc>
          <w:tcPr>
            <w:tcW w:w="1699" w:type="dxa"/>
          </w:tcPr>
          <w:p w14:paraId="650EFEF4" w14:textId="01221A3B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504</w:t>
            </w:r>
          </w:p>
        </w:tc>
      </w:tr>
      <w:tr w:rsidR="00D21549" w:rsidRPr="001367C2" w14:paraId="721C672E" w14:textId="77777777" w:rsidTr="00785198">
        <w:tc>
          <w:tcPr>
            <w:tcW w:w="1712" w:type="dxa"/>
          </w:tcPr>
          <w:p w14:paraId="37F46935" w14:textId="1D0880CA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651 *</w:t>
            </w:r>
          </w:p>
        </w:tc>
        <w:tc>
          <w:tcPr>
            <w:tcW w:w="2342" w:type="dxa"/>
          </w:tcPr>
          <w:p w14:paraId="3674E860" w14:textId="0B3BE74B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Les jiný než hospodářský</w:t>
            </w:r>
          </w:p>
        </w:tc>
        <w:tc>
          <w:tcPr>
            <w:tcW w:w="3054" w:type="dxa"/>
          </w:tcPr>
          <w:p w14:paraId="3E0387B6" w14:textId="1424EB03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Lesní pozemek</w:t>
            </w:r>
          </w:p>
        </w:tc>
        <w:tc>
          <w:tcPr>
            <w:tcW w:w="1699" w:type="dxa"/>
          </w:tcPr>
          <w:p w14:paraId="287A2CFB" w14:textId="17128C44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774</w:t>
            </w:r>
          </w:p>
        </w:tc>
      </w:tr>
      <w:tr w:rsidR="00D21549" w:rsidRPr="001367C2" w14:paraId="6B218E57" w14:textId="77777777" w:rsidTr="00785198">
        <w:tc>
          <w:tcPr>
            <w:tcW w:w="1712" w:type="dxa"/>
          </w:tcPr>
          <w:p w14:paraId="46AF5349" w14:textId="567B34E0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653</w:t>
            </w:r>
          </w:p>
        </w:tc>
        <w:tc>
          <w:tcPr>
            <w:tcW w:w="2342" w:type="dxa"/>
          </w:tcPr>
          <w:p w14:paraId="4F1AEFDC" w14:textId="4C15DA13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Manipulační plocha</w:t>
            </w:r>
          </w:p>
        </w:tc>
        <w:tc>
          <w:tcPr>
            <w:tcW w:w="3054" w:type="dxa"/>
          </w:tcPr>
          <w:p w14:paraId="5770AAAE" w14:textId="7B596BA9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Ostatní plocha</w:t>
            </w:r>
          </w:p>
        </w:tc>
        <w:tc>
          <w:tcPr>
            <w:tcW w:w="1699" w:type="dxa"/>
          </w:tcPr>
          <w:p w14:paraId="1850B44C" w14:textId="7FCD1A72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2793</w:t>
            </w:r>
          </w:p>
        </w:tc>
      </w:tr>
      <w:bookmarkEnd w:id="0"/>
      <w:tr w:rsidR="00D21549" w:rsidRPr="001367C2" w14:paraId="1461C7B8" w14:textId="77777777" w:rsidTr="00785198">
        <w:tc>
          <w:tcPr>
            <w:tcW w:w="1712" w:type="dxa"/>
          </w:tcPr>
          <w:p w14:paraId="015E8B6E" w14:textId="40609287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2317BD20" w14:textId="5DD14568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14:paraId="60BF3703" w14:textId="514BA3A1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AE50E3" w14:textId="79446E62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1549" w:rsidRPr="001367C2" w14:paraId="48524266" w14:textId="77777777" w:rsidTr="00785198">
        <w:tc>
          <w:tcPr>
            <w:tcW w:w="1712" w:type="dxa"/>
          </w:tcPr>
          <w:p w14:paraId="06379A9D" w14:textId="7E665AB1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1E33386D" w14:textId="07D7D72C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E087AB3" w14:textId="25ECC896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657FB59" w14:textId="53E22686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1549" w:rsidRPr="001367C2" w14:paraId="120604AB" w14:textId="77777777" w:rsidTr="00785198">
        <w:tc>
          <w:tcPr>
            <w:tcW w:w="1712" w:type="dxa"/>
          </w:tcPr>
          <w:p w14:paraId="16CA1E52" w14:textId="7C89C3FD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62F9EC67" w14:textId="43B11BF1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8EF2999" w14:textId="4CBB2CC3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1BA7EC" w14:textId="37B242D8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D21549" w:rsidRPr="001367C2" w14:paraId="6D1F4443" w14:textId="77777777" w:rsidTr="00785198">
        <w:tc>
          <w:tcPr>
            <w:tcW w:w="1712" w:type="dxa"/>
          </w:tcPr>
          <w:p w14:paraId="0BEDD862" w14:textId="22936A50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342" w:type="dxa"/>
          </w:tcPr>
          <w:p w14:paraId="3E92ED49" w14:textId="32C3F4CF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054" w:type="dxa"/>
          </w:tcPr>
          <w:p w14:paraId="25A5E083" w14:textId="0547E90B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7A2D702" w14:textId="4C30C023" w:rsidR="00D21549" w:rsidRPr="001367C2" w:rsidRDefault="00D21549" w:rsidP="00D21549">
            <w:pPr>
              <w:pStyle w:val="499textodrazeny"/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36B534EF" w14:textId="77777777" w:rsidR="001367C2" w:rsidRDefault="001367C2" w:rsidP="001367C2">
      <w:pPr>
        <w:pStyle w:val="499textodrazeny"/>
        <w:tabs>
          <w:tab w:val="left" w:pos="900"/>
        </w:tabs>
        <w:ind w:left="78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60BC7E1A" w14:textId="77777777" w:rsidR="001367C2" w:rsidRDefault="001367C2" w:rsidP="001367C2">
      <w:pPr>
        <w:pStyle w:val="499textodrazeny"/>
        <w:tabs>
          <w:tab w:val="left" w:pos="900"/>
        </w:tabs>
        <w:ind w:left="78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Parcely se nachází v Olšová vrata a jsou v majetku investora, </w:t>
      </w:r>
    </w:p>
    <w:p w14:paraId="7A36D945" w14:textId="77777777" w:rsidR="001367C2" w:rsidRDefault="001367C2" w:rsidP="001367C2">
      <w:pPr>
        <w:pStyle w:val="499textodrazeny"/>
        <w:tabs>
          <w:tab w:val="left" w:pos="900"/>
        </w:tabs>
        <w:ind w:left="78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0711805B" w14:textId="5AD62CBD" w:rsidR="001367C2" w:rsidRDefault="001367C2" w:rsidP="001367C2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367C2">
        <w:rPr>
          <w:rFonts w:ascii="Times New Roman" w:hAnsi="Times New Roman" w:cs="Times New Roman"/>
          <w:b/>
          <w:i/>
          <w:color w:val="auto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Parcely označené * - Hospodaření se svěřeným majetkem obce vykonává – Lázeňské lesy a parky, K. Vary</w:t>
      </w:r>
    </w:p>
    <w:p w14:paraId="58DCF8EF" w14:textId="77777777" w:rsidR="00922616" w:rsidRDefault="00922616" w:rsidP="00922616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46D279" w14:textId="77777777" w:rsidR="00C347AB" w:rsidRPr="009C4C8C" w:rsidRDefault="00C347AB" w:rsidP="00C347AB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A.4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Údaje o stavbě</w:t>
      </w:r>
    </w:p>
    <w:p w14:paraId="28054A25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nová stavba nebo změna dokončené stavby,</w:t>
      </w:r>
    </w:p>
    <w:p w14:paraId="6DFA2D47" w14:textId="77777777" w:rsidR="00634C2A" w:rsidRDefault="00634C2A" w:rsidP="00634C2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E15E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Jedná se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o </w:t>
      </w:r>
      <w:r w:rsidR="00650259">
        <w:rPr>
          <w:rFonts w:ascii="Times New Roman" w:hAnsi="Times New Roman" w:cs="Times New Roman"/>
          <w:b/>
          <w:i/>
          <w:color w:val="auto"/>
          <w:sz w:val="24"/>
          <w:szCs w:val="24"/>
        </w:rPr>
        <w:t>změnu dokončené stavby</w:t>
      </w:r>
      <w:r w:rsidRPr="006E15E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14:paraId="31A7F3B5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účel užívání stavby,</w:t>
      </w:r>
    </w:p>
    <w:p w14:paraId="133D246C" w14:textId="08314C88" w:rsidR="00F90080" w:rsidRPr="006E15E7" w:rsidRDefault="00F90080" w:rsidP="00F90080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E15E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Účelem užívání je 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zkvalitnění příjezdu k městské hvězdárně , dále pak </w:t>
      </w:r>
      <w:r w:rsidR="00C52D34">
        <w:rPr>
          <w:rFonts w:ascii="Times New Roman" w:hAnsi="Times New Roman" w:cs="Times New Roman"/>
          <w:b/>
          <w:i/>
          <w:color w:val="auto"/>
          <w:sz w:val="24"/>
          <w:szCs w:val="24"/>
        </w:rPr>
        <w:t>navýšení dopravy v klidu v lokalitě</w:t>
      </w:r>
    </w:p>
    <w:p w14:paraId="2BAB0985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trvalá nebo dočasná stavba,</w:t>
      </w:r>
    </w:p>
    <w:p w14:paraId="5B98F554" w14:textId="77777777" w:rsidR="00CF1EF2" w:rsidRPr="00CF1EF2" w:rsidRDefault="00CF1EF2" w:rsidP="00CF1EF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F1EF2">
        <w:rPr>
          <w:rFonts w:ascii="Times New Roman" w:hAnsi="Times New Roman" w:cs="Times New Roman"/>
          <w:b/>
          <w:i/>
          <w:color w:val="auto"/>
          <w:sz w:val="24"/>
          <w:szCs w:val="24"/>
        </w:rPr>
        <w:t>Jedná se o trvalou stavbu</w:t>
      </w:r>
    </w:p>
    <w:p w14:paraId="16087255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údaje o ochraně stavby (kulturní památka apod.),</w:t>
      </w:r>
    </w:p>
    <w:p w14:paraId="5D16E00C" w14:textId="77777777" w:rsidR="00CF1EF2" w:rsidRPr="00CF1EF2" w:rsidRDefault="00CF1EF2" w:rsidP="00CF1EF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F1EF2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519E1CE7" w14:textId="77777777" w:rsidR="00CF1EF2" w:rsidRDefault="00531589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F1EF2">
        <w:rPr>
          <w:rFonts w:ascii="Times New Roman" w:hAnsi="Times New Roman" w:cs="Times New Roman"/>
          <w:color w:val="auto"/>
          <w:sz w:val="24"/>
          <w:szCs w:val="24"/>
        </w:rPr>
        <w:t xml:space="preserve">údaje o dodržení technických požadavků na stavby a obecných technických požadavků, zabezpečujících </w:t>
      </w:r>
      <w:proofErr w:type="spellStart"/>
      <w:r w:rsidRPr="00CF1EF2">
        <w:rPr>
          <w:rFonts w:ascii="Times New Roman" w:hAnsi="Times New Roman" w:cs="Times New Roman"/>
          <w:color w:val="auto"/>
          <w:sz w:val="24"/>
          <w:szCs w:val="24"/>
        </w:rPr>
        <w:t>bezbarierové</w:t>
      </w:r>
      <w:proofErr w:type="spellEnd"/>
      <w:r w:rsidRPr="00CF1EF2">
        <w:rPr>
          <w:rFonts w:ascii="Times New Roman" w:hAnsi="Times New Roman" w:cs="Times New Roman"/>
          <w:color w:val="auto"/>
          <w:sz w:val="24"/>
          <w:szCs w:val="24"/>
        </w:rPr>
        <w:t xml:space="preserve"> užívání staveb</w:t>
      </w:r>
    </w:p>
    <w:p w14:paraId="39C79D04" w14:textId="63C47D02" w:rsidR="00F40428" w:rsidRPr="00E15B01" w:rsidRDefault="0089659D" w:rsidP="00E15B01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9659D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Dokumentace respektuje Vyhlášku č. 268/2009  Sb. o technických požadavcích na stavby</w:t>
      </w:r>
      <w:r w:rsidR="006833FB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F40428">
        <w:rPr>
          <w:rFonts w:ascii="Times New Roman" w:hAnsi="Times New Roman" w:cs="Times New Roman"/>
          <w:b/>
          <w:i/>
          <w:color w:val="auto"/>
          <w:sz w:val="24"/>
          <w:szCs w:val="24"/>
        </w:rPr>
        <w:t>St</w:t>
      </w:r>
      <w:r w:rsidR="00E15B01">
        <w:rPr>
          <w:rFonts w:ascii="Times New Roman" w:hAnsi="Times New Roman" w:cs="Times New Roman"/>
          <w:b/>
          <w:i/>
          <w:color w:val="auto"/>
          <w:sz w:val="24"/>
          <w:szCs w:val="24"/>
        </w:rPr>
        <w:t>a</w:t>
      </w:r>
      <w:r w:rsidR="00F40428">
        <w:rPr>
          <w:rFonts w:ascii="Times New Roman" w:hAnsi="Times New Roman" w:cs="Times New Roman"/>
          <w:b/>
          <w:i/>
          <w:color w:val="auto"/>
          <w:sz w:val="24"/>
          <w:szCs w:val="24"/>
        </w:rPr>
        <w:t>vba je řešena v souladu s pl</w:t>
      </w:r>
      <w:r w:rsidR="00F40428" w:rsidRPr="00E15B01">
        <w:rPr>
          <w:rFonts w:ascii="Times New Roman" w:hAnsi="Times New Roman" w:cs="Times New Roman"/>
          <w:b/>
          <w:i/>
          <w:color w:val="auto"/>
          <w:sz w:val="24"/>
          <w:szCs w:val="24"/>
        </w:rPr>
        <w:t>a</w:t>
      </w:r>
      <w:r w:rsidR="00F40428">
        <w:rPr>
          <w:rFonts w:ascii="Times New Roman" w:hAnsi="Times New Roman" w:cs="Times New Roman"/>
          <w:b/>
          <w:i/>
          <w:color w:val="auto"/>
          <w:sz w:val="24"/>
          <w:szCs w:val="24"/>
        </w:rPr>
        <w:t>tnou legislativou</w:t>
      </w:r>
      <w:r w:rsidR="00F40428" w:rsidRPr="00E15B01">
        <w:rPr>
          <w:rFonts w:ascii="Times New Roman" w:hAnsi="Times New Roman" w:cs="Times New Roman"/>
          <w:b/>
          <w:i/>
          <w:color w:val="auto"/>
          <w:sz w:val="24"/>
          <w:szCs w:val="24"/>
        </w:rPr>
        <w:t>, zejména pak vyhláškou 398/2009</w:t>
      </w:r>
      <w:r w:rsidR="00E15B01" w:rsidRPr="00E15B0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o obecných technických požadavcích zabezpečujících bezbariérové užívání staveb. 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>V rámci stavby budou 2 parkovací stání řešena pro osoby se smyslovým nebo pohybovým omezením</w:t>
      </w:r>
    </w:p>
    <w:p w14:paraId="39DF66CA" w14:textId="77777777" w:rsidR="006833FB" w:rsidRDefault="006833FB" w:rsidP="006833FB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4A772009" w14:textId="77777777" w:rsidR="00B17F09" w:rsidRDefault="0089659D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833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7F09" w:rsidRPr="00CF1EF2">
        <w:rPr>
          <w:rFonts w:ascii="Times New Roman" w:hAnsi="Times New Roman" w:cs="Times New Roman"/>
          <w:color w:val="auto"/>
          <w:sz w:val="24"/>
          <w:szCs w:val="24"/>
        </w:rPr>
        <w:t>údaje o splnění požadavků dotčených orgánů  a požadavků, vyplývajících z jiných právních předpisů</w:t>
      </w:r>
    </w:p>
    <w:p w14:paraId="61755119" w14:textId="77777777" w:rsidR="00120A5D" w:rsidRDefault="00F90080" w:rsidP="00120A5D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366F3">
        <w:rPr>
          <w:rFonts w:ascii="Times New Roman" w:hAnsi="Times New Roman" w:cs="Times New Roman"/>
          <w:b/>
          <w:i/>
          <w:color w:val="auto"/>
          <w:sz w:val="24"/>
          <w:szCs w:val="24"/>
        </w:rPr>
        <w:t>Veškeré známé požadavky DOSS jsou do projektu zapracovány</w:t>
      </w:r>
    </w:p>
    <w:p w14:paraId="53E856DF" w14:textId="29D4BD77" w:rsidR="00B17F09" w:rsidRDefault="00B17F09" w:rsidP="00120A5D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seznam výjimek a úlevových řešení,</w:t>
      </w:r>
    </w:p>
    <w:p w14:paraId="13598208" w14:textId="77777777" w:rsidR="00840048" w:rsidRPr="00840048" w:rsidRDefault="00840048" w:rsidP="00840048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40048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6BDE184A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navrhované kapacity stavby (zastavěná plocha, obestavěný prostor, užitná plocha, počet uživatelů / pracovníků apod.),</w:t>
      </w:r>
    </w:p>
    <w:p w14:paraId="1FCD7AD8" w14:textId="77777777" w:rsidR="009D7E16" w:rsidRDefault="009D7E16" w:rsidP="009D7E16">
      <w:pPr>
        <w:pStyle w:val="499textodrazeny"/>
        <w:tabs>
          <w:tab w:val="left" w:pos="108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0D4A0F9" w14:textId="3F6857CE" w:rsidR="005A1D98" w:rsidRPr="009D7E16" w:rsidRDefault="009D7E16" w:rsidP="009D7E16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Živičná vozovka     .………..….…………………………………………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 730 m2 </w:t>
      </w:r>
    </w:p>
    <w:p w14:paraId="58A69802" w14:textId="6E8642BD" w:rsidR="009D7E16" w:rsidRPr="009D7E16" w:rsidRDefault="009D7E16" w:rsidP="009D7E16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Parkovací stání – zatravňovací dlažba </w:t>
      </w:r>
      <w:proofErr w:type="spellStart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tl</w:t>
      </w:r>
      <w:proofErr w:type="spellEnd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. 80 mm     …………………….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 300 m2 </w:t>
      </w:r>
    </w:p>
    <w:p w14:paraId="678684D3" w14:textId="02F07276" w:rsidR="009D7E16" w:rsidRPr="009D7E16" w:rsidRDefault="009D7E16" w:rsidP="009D7E16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Parkovací stání – zatravňovací dlažba </w:t>
      </w:r>
      <w:proofErr w:type="spellStart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tl</w:t>
      </w:r>
      <w:proofErr w:type="spellEnd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. 80 mm – barevná      …………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16 m2 </w:t>
      </w:r>
    </w:p>
    <w:p w14:paraId="292BA3CF" w14:textId="75A15EE2" w:rsidR="009D7E16" w:rsidRPr="009D7E16" w:rsidRDefault="009D7E16" w:rsidP="009D7E16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Sjezd k rodinnému domu – betonová dlažba </w:t>
      </w:r>
      <w:proofErr w:type="spellStart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tl</w:t>
      </w:r>
      <w:proofErr w:type="spellEnd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. 80 mm     ..……………..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5A1D9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7 m2 </w:t>
      </w:r>
    </w:p>
    <w:p w14:paraId="20C9FC50" w14:textId="2F9C0313" w:rsidR="009D7E16" w:rsidRDefault="009D7E16" w:rsidP="009D7E16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Chodník – betonová dlažba </w:t>
      </w:r>
      <w:proofErr w:type="spellStart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tl</w:t>
      </w:r>
      <w:proofErr w:type="spellEnd"/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>. 60 mm     …………...…………………..</w:t>
      </w:r>
      <w:r w:rsidRPr="009D7E16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  35 m2 </w:t>
      </w:r>
    </w:p>
    <w:p w14:paraId="2FEA97C1" w14:textId="07D04C0E" w:rsidR="005A1D98" w:rsidRPr="009D7E16" w:rsidRDefault="005A1D98" w:rsidP="009D7E16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Počet parkovacích stání                            ………………………………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21 STÁNÍ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14:paraId="60B5DBF5" w14:textId="77777777" w:rsidR="009D7E16" w:rsidRDefault="009D7E16" w:rsidP="009D7E16">
      <w:pPr>
        <w:pStyle w:val="499textodrazeny"/>
        <w:tabs>
          <w:tab w:val="left" w:pos="108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84E3E" w14:textId="322F3511" w:rsidR="00AD7D4C" w:rsidRPr="00AD7D4C" w:rsidRDefault="00C52D34" w:rsidP="00120A5D">
      <w:pPr>
        <w:pStyle w:val="499textodrazeny"/>
        <w:tabs>
          <w:tab w:val="left" w:pos="900"/>
          <w:tab w:val="left" w:pos="1080"/>
          <w:tab w:val="left" w:pos="7938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Počet parkovacích stání 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21</w:t>
      </w:r>
    </w:p>
    <w:p w14:paraId="3A3E6FE0" w14:textId="115C8CB7" w:rsidR="006906B1" w:rsidRPr="006906B1" w:rsidRDefault="006906B1" w:rsidP="006906B1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Stožáry VO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-  </w:t>
      </w:r>
      <w:r w:rsidR="00A277FE" w:rsidRPr="00A277FE">
        <w:rPr>
          <w:rFonts w:ascii="Times New Roman" w:hAnsi="Times New Roman" w:cs="Times New Roman"/>
          <w:b/>
          <w:i/>
          <w:color w:val="auto"/>
          <w:sz w:val="24"/>
          <w:szCs w:val="24"/>
        </w:rPr>
        <w:t>2ks   Stožár bezpaticový třístupňový 6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A277FE" w:rsidRPr="00A277F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</w:t>
      </w:r>
      <w:r w:rsidR="00A277FE">
        <w:rPr>
          <w:rFonts w:ascii="Times New Roman" w:hAnsi="Times New Roman" w:cs="Times New Roman"/>
          <w:b/>
          <w:i/>
          <w:color w:val="auto"/>
          <w:sz w:val="24"/>
          <w:szCs w:val="24"/>
        </w:rPr>
        <w:t>2</w:t>
      </w:r>
      <w:r w:rsidRP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ks</w:t>
      </w:r>
    </w:p>
    <w:p w14:paraId="0856A591" w14:textId="4C9DAE39" w:rsidR="006906B1" w:rsidRPr="006906B1" w:rsidRDefault="006906B1" w:rsidP="006906B1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Výložník UZB 1-</w:t>
      </w:r>
      <w:r w:rsidR="00A277FE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P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00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……………………………………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                   </w:t>
      </w:r>
      <w:r w:rsidR="00120A5D">
        <w:rPr>
          <w:rFonts w:ascii="Times New Roman" w:hAnsi="Times New Roman" w:cs="Times New Roman"/>
          <w:b/>
          <w:i/>
          <w:color w:val="auto"/>
          <w:sz w:val="24"/>
          <w:szCs w:val="24"/>
        </w:rPr>
        <w:t>bez výložníku</w:t>
      </w:r>
    </w:p>
    <w:p w14:paraId="7F1A6032" w14:textId="05C088EB" w:rsidR="00623249" w:rsidRPr="007D0BB9" w:rsidRDefault="00A277FE" w:rsidP="00A277FE">
      <w:pPr>
        <w:ind w:left="3540" w:hanging="3540"/>
        <w:rPr>
          <w:rFonts w:ascii="Times New Roman" w:hAnsi="Times New Roman" w:cs="Times New Roman"/>
          <w:b/>
          <w:i/>
          <w:sz w:val="24"/>
          <w:szCs w:val="24"/>
        </w:rPr>
      </w:pPr>
      <w:r w:rsidRPr="00A277FE">
        <w:rPr>
          <w:rFonts w:ascii="Times New Roman" w:hAnsi="Times New Roman" w:cs="Times New Roman"/>
          <w:b/>
          <w:i/>
          <w:sz w:val="24"/>
          <w:szCs w:val="24"/>
        </w:rPr>
        <w:t xml:space="preserve">SVÍTIDLO </w:t>
      </w:r>
      <w:r w:rsidR="00120A5D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20A5D" w:rsidRPr="00120A5D">
        <w:rPr>
          <w:rFonts w:ascii="Times New Roman" w:hAnsi="Times New Roman" w:cs="Times New Roman"/>
          <w:b/>
          <w:i/>
          <w:sz w:val="24"/>
          <w:szCs w:val="24"/>
        </w:rPr>
        <w:t>LED svítidla QLX-X-W-10_1750_2700K_ME-WIDE1 (LH502D</w:t>
      </w:r>
      <w:r w:rsidRPr="00A277FE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6906B1">
        <w:rPr>
          <w:rFonts w:ascii="Times New Roman" w:hAnsi="Times New Roman" w:cs="Times New Roman"/>
          <w:b/>
          <w:i/>
          <w:sz w:val="24"/>
          <w:szCs w:val="24"/>
        </w:rPr>
        <w:t>ks</w:t>
      </w:r>
      <w:r w:rsidRPr="00A277FE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31E96B08" w14:textId="77777777" w:rsidR="007D0BB9" w:rsidRPr="006833FB" w:rsidRDefault="007D0BB9" w:rsidP="006833FB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62BBD7F6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základní bilance stavby (potřeby a spotřeby médií a hmot, celkové produkované množství a druhy odpadů a emisí, třída energetické náročnosti budov apod.),</w:t>
      </w:r>
    </w:p>
    <w:p w14:paraId="5B58F233" w14:textId="77777777" w:rsidR="0089659D" w:rsidRPr="0089659D" w:rsidRDefault="007D0BB9" w:rsidP="0089659D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Stavba vyžaduje pouze el. energii na provoz veřejného osvětlení </w:t>
      </w:r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stejně jako dnes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 Odpady produkuje pouze běžné městské</w:t>
      </w:r>
      <w:r w:rsidR="0043154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(smetky apod)</w:t>
      </w:r>
    </w:p>
    <w:p w14:paraId="7E5075B3" w14:textId="77777777" w:rsidR="00EF30F0" w:rsidRPr="00EF30F0" w:rsidRDefault="00EF30F0" w:rsidP="00EF30F0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6FC058CC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základní předpoklady výstavby (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časové údaje o realizaci stavby, etapizace),</w:t>
      </w:r>
    </w:p>
    <w:p w14:paraId="411B8538" w14:textId="77777777" w:rsidR="00EF30F0" w:rsidRPr="00EF30F0" w:rsidRDefault="00EF30F0" w:rsidP="00EF30F0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30F0">
        <w:rPr>
          <w:rFonts w:ascii="Times New Roman" w:hAnsi="Times New Roman" w:cs="Times New Roman"/>
          <w:b/>
          <w:i/>
          <w:color w:val="auto"/>
          <w:sz w:val="24"/>
          <w:szCs w:val="24"/>
        </w:rPr>
        <w:t>Časové údaje o realizaci výstavby nejsou v době zpracování PD známy</w:t>
      </w:r>
    </w:p>
    <w:p w14:paraId="57D2799A" w14:textId="77777777" w:rsidR="00C347AB" w:rsidRDefault="00C347AB" w:rsidP="00097CA9">
      <w:pPr>
        <w:pStyle w:val="499textodrazeny"/>
        <w:numPr>
          <w:ilvl w:val="0"/>
          <w:numId w:val="2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orientační náklady stavby.</w:t>
      </w:r>
    </w:p>
    <w:p w14:paraId="408FF4FE" w14:textId="37A67ECC" w:rsidR="00EF30F0" w:rsidRPr="00EF30F0" w:rsidRDefault="00120A5D" w:rsidP="00EF30F0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6</w:t>
      </w:r>
      <w:r w:rsidR="00EF30F0" w:rsidRPr="00EF30F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mil. Kč</w:t>
      </w:r>
    </w:p>
    <w:p w14:paraId="6DB68B43" w14:textId="77777777" w:rsidR="00C347AB" w:rsidRDefault="00C347AB" w:rsidP="00C347AB">
      <w:pPr>
        <w:pStyle w:val="4992uroven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A.5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 xml:space="preserve">Členění stavby na objekty a technologická zařízení </w:t>
      </w:r>
    </w:p>
    <w:p w14:paraId="0F098520" w14:textId="77777777" w:rsidR="00EF30F0" w:rsidRDefault="00EF30F0" w:rsidP="00EF30F0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EF30F0">
        <w:rPr>
          <w:rFonts w:ascii="Times New Roman" w:hAnsi="Times New Roman" w:cs="Times New Roman"/>
          <w:b/>
          <w:i/>
          <w:color w:val="auto"/>
          <w:sz w:val="24"/>
          <w:szCs w:val="24"/>
        </w:rPr>
        <w:t>Vzhledem ke své jednoduchosti není stavba členěna na objekty a technologická zařízení</w:t>
      </w:r>
    </w:p>
    <w:p w14:paraId="7B44D2CB" w14:textId="77777777" w:rsidR="00137780" w:rsidRDefault="0013778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A57C277" w14:textId="77777777" w:rsidR="00C347AB" w:rsidRPr="009C4C8C" w:rsidRDefault="00C347AB" w:rsidP="00C347AB">
      <w:pPr>
        <w:pStyle w:val="4991uroven"/>
        <w:rPr>
          <w:rFonts w:ascii="Times New Roman" w:hAnsi="Times New Roman" w:cs="Times New Roman"/>
          <w:color w:val="auto"/>
        </w:rPr>
      </w:pPr>
      <w:r w:rsidRPr="009C4C8C">
        <w:rPr>
          <w:rFonts w:ascii="Times New Roman" w:hAnsi="Times New Roman" w:cs="Times New Roman"/>
          <w:color w:val="auto"/>
        </w:rPr>
        <w:lastRenderedPageBreak/>
        <w:t>B</w:t>
      </w:r>
      <w:r w:rsidRPr="009C4C8C">
        <w:rPr>
          <w:rFonts w:ascii="Times New Roman" w:hAnsi="Times New Roman" w:cs="Times New Roman"/>
          <w:color w:val="auto"/>
        </w:rPr>
        <w:tab/>
      </w:r>
      <w:r w:rsidRPr="009C4C8C">
        <w:rPr>
          <w:rFonts w:ascii="Times New Roman" w:hAnsi="Times New Roman" w:cs="Times New Roman"/>
          <w:color w:val="auto"/>
          <w:u w:val="single"/>
        </w:rPr>
        <w:t>Souhrnná technická zpráva</w:t>
      </w:r>
    </w:p>
    <w:p w14:paraId="33CC0781" w14:textId="77777777" w:rsidR="00C347AB" w:rsidRPr="009C4C8C" w:rsidRDefault="00C347AB" w:rsidP="00C347AB">
      <w:pPr>
        <w:pStyle w:val="4992uroven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B.1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Popis území stavby</w:t>
      </w:r>
    </w:p>
    <w:p w14:paraId="3548A326" w14:textId="77777777" w:rsidR="00C347AB" w:rsidRDefault="00C347AB" w:rsidP="00097CA9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charakteristika stavebního pozemku,</w:t>
      </w:r>
    </w:p>
    <w:p w14:paraId="3EA7C6FD" w14:textId="1E1B84D9" w:rsidR="000F2D0C" w:rsidRPr="000F2D0C" w:rsidRDefault="00431542" w:rsidP="000F2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154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906B1">
        <w:rPr>
          <w:rFonts w:ascii="Times New Roman" w:hAnsi="Times New Roman" w:cs="Times New Roman"/>
          <w:b/>
          <w:i/>
          <w:sz w:val="24"/>
          <w:szCs w:val="24"/>
        </w:rPr>
        <w:t xml:space="preserve">Jedná se o </w:t>
      </w:r>
      <w:r w:rsidR="002322B3">
        <w:rPr>
          <w:rFonts w:ascii="Times New Roman" w:hAnsi="Times New Roman" w:cs="Times New Roman"/>
          <w:b/>
          <w:i/>
          <w:sz w:val="24"/>
          <w:szCs w:val="24"/>
        </w:rPr>
        <w:t>běžnou</w:t>
      </w:r>
      <w:r w:rsidR="006906B1">
        <w:rPr>
          <w:rFonts w:ascii="Times New Roman" w:hAnsi="Times New Roman" w:cs="Times New Roman"/>
          <w:b/>
          <w:i/>
          <w:sz w:val="24"/>
          <w:szCs w:val="24"/>
        </w:rPr>
        <w:t xml:space="preserve"> komunikaci. </w:t>
      </w:r>
      <w:r w:rsidR="006906B1" w:rsidRPr="006906B1">
        <w:rPr>
          <w:rFonts w:ascii="Times New Roman" w:hAnsi="Times New Roman" w:cs="Times New Roman"/>
          <w:b/>
          <w:i/>
          <w:sz w:val="24"/>
          <w:szCs w:val="24"/>
        </w:rPr>
        <w:t>Povrch komunikace je</w:t>
      </w:r>
      <w:r w:rsidR="00A277FE">
        <w:rPr>
          <w:rFonts w:ascii="Times New Roman" w:hAnsi="Times New Roman" w:cs="Times New Roman"/>
          <w:b/>
          <w:i/>
          <w:sz w:val="24"/>
          <w:szCs w:val="24"/>
        </w:rPr>
        <w:t xml:space="preserve"> místně</w:t>
      </w:r>
      <w:r w:rsidR="006906B1" w:rsidRPr="006906B1">
        <w:rPr>
          <w:rFonts w:ascii="Times New Roman" w:hAnsi="Times New Roman" w:cs="Times New Roman"/>
          <w:b/>
          <w:i/>
          <w:sz w:val="24"/>
          <w:szCs w:val="24"/>
        </w:rPr>
        <w:t xml:space="preserve"> značně nerovný, </w:t>
      </w:r>
      <w:r w:rsidR="002322B3">
        <w:rPr>
          <w:rFonts w:ascii="Times New Roman" w:hAnsi="Times New Roman" w:cs="Times New Roman"/>
          <w:b/>
          <w:i/>
          <w:sz w:val="24"/>
          <w:szCs w:val="24"/>
        </w:rPr>
        <w:t>bez obrubníků. Komunikace neumožňuje provoz ve dvou směrech (šířka 3 metry) a parkování se dnes děje na lesních pozemcích</w:t>
      </w:r>
    </w:p>
    <w:p w14:paraId="4589BE1D" w14:textId="77777777" w:rsidR="00C347AB" w:rsidRDefault="00F90080" w:rsidP="000F2D0C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0F2D0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47AB" w:rsidRPr="009C4C8C">
        <w:rPr>
          <w:rFonts w:ascii="Times New Roman" w:hAnsi="Times New Roman" w:cs="Times New Roman"/>
          <w:color w:val="auto"/>
          <w:sz w:val="24"/>
          <w:szCs w:val="24"/>
        </w:rPr>
        <w:t>výčet a závěry provedených průzkumů a rozborů,</w:t>
      </w:r>
    </w:p>
    <w:p w14:paraId="70D1EAF3" w14:textId="77777777" w:rsidR="002322B3" w:rsidRPr="002322B3" w:rsidRDefault="002322B3" w:rsidP="002322B3">
      <w:pPr>
        <w:pStyle w:val="499textodrazeny"/>
        <w:numPr>
          <w:ilvl w:val="0"/>
          <w:numId w:val="17"/>
        </w:numPr>
        <w:tabs>
          <w:tab w:val="left" w:pos="284"/>
        </w:tabs>
        <w:ind w:hanging="2513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322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Geodetické zaměření  - Geodetická kancelář Zdeněk </w:t>
      </w:r>
      <w:proofErr w:type="spellStart"/>
      <w:r w:rsidRPr="002322B3">
        <w:rPr>
          <w:rFonts w:ascii="Times New Roman" w:hAnsi="Times New Roman" w:cs="Times New Roman"/>
          <w:b/>
          <w:i/>
          <w:color w:val="auto"/>
          <w:sz w:val="24"/>
          <w:szCs w:val="24"/>
        </w:rPr>
        <w:t>Pečimuth</w:t>
      </w:r>
      <w:proofErr w:type="spellEnd"/>
      <w:r w:rsidRPr="002322B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v 11/2016 a 03/2024</w:t>
      </w:r>
    </w:p>
    <w:p w14:paraId="402F7279" w14:textId="77777777" w:rsidR="002322B3" w:rsidRPr="002322B3" w:rsidRDefault="002322B3" w:rsidP="002322B3">
      <w:pPr>
        <w:pStyle w:val="499textodrazeny"/>
        <w:numPr>
          <w:ilvl w:val="0"/>
          <w:numId w:val="17"/>
        </w:numPr>
        <w:tabs>
          <w:tab w:val="left" w:pos="284"/>
        </w:tabs>
        <w:ind w:hanging="2513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322B3">
        <w:rPr>
          <w:rFonts w:ascii="Times New Roman" w:hAnsi="Times New Roman" w:cs="Times New Roman"/>
          <w:b/>
          <w:i/>
          <w:color w:val="auto"/>
          <w:sz w:val="24"/>
          <w:szCs w:val="24"/>
        </w:rPr>
        <w:t>Údaje o inženýrských sítích, požadavky správců, ochranná pásma</w:t>
      </w:r>
    </w:p>
    <w:p w14:paraId="662B65CE" w14:textId="77777777" w:rsidR="000F2D0C" w:rsidRDefault="000F2D0C" w:rsidP="000F2D0C">
      <w:pPr>
        <w:pStyle w:val="499textodrazeny"/>
        <w:numPr>
          <w:ilvl w:val="0"/>
          <w:numId w:val="17"/>
        </w:numPr>
        <w:tabs>
          <w:tab w:val="left" w:pos="284"/>
        </w:tabs>
        <w:ind w:hanging="2513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Vlastní prohlídka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lokality</w:t>
      </w:r>
      <w:r w:rsidRPr="00576FA1">
        <w:rPr>
          <w:rFonts w:ascii="Times New Roman" w:hAnsi="Times New Roman" w:cs="Times New Roman"/>
          <w:b/>
          <w:i/>
          <w:color w:val="auto"/>
          <w:sz w:val="24"/>
          <w:szCs w:val="24"/>
        </w:rPr>
        <w:t>, doměření a fotodokumentace.</w:t>
      </w:r>
    </w:p>
    <w:p w14:paraId="16C7A352" w14:textId="77777777" w:rsidR="00305F55" w:rsidRDefault="00305F55" w:rsidP="00305F55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03D13D7C" w14:textId="77777777" w:rsidR="00E419F9" w:rsidRDefault="00E419F9" w:rsidP="00305F55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Závěry ze stavebně technického průzkumu:</w:t>
      </w:r>
    </w:p>
    <w:p w14:paraId="7F85194D" w14:textId="77777777" w:rsidR="00CC215F" w:rsidRPr="006C5BF4" w:rsidRDefault="00CC215F" w:rsidP="00CC215F">
      <w:pPr>
        <w:jc w:val="both"/>
        <w:rPr>
          <w:rFonts w:ascii="Arial" w:hAnsi="Arial" w:cs="Arial"/>
          <w:b/>
          <w:i/>
        </w:rPr>
      </w:pPr>
      <w:r w:rsidRPr="006C5BF4">
        <w:rPr>
          <w:rFonts w:ascii="Arial" w:hAnsi="Arial" w:cs="Arial"/>
          <w:b/>
          <w:i/>
        </w:rPr>
        <w:t xml:space="preserve">Sondami do hloubky 2 m nebyla zastižena podzemní voda, nebyly též pozorovány výrony suchého CO2 nade dnem výkopu. </w:t>
      </w:r>
    </w:p>
    <w:p w14:paraId="30288BFF" w14:textId="77777777" w:rsidR="00CC215F" w:rsidRPr="006C5BF4" w:rsidRDefault="00CC215F" w:rsidP="00CC215F">
      <w:pPr>
        <w:jc w:val="both"/>
        <w:rPr>
          <w:rFonts w:ascii="Arial" w:hAnsi="Arial" w:cs="Arial"/>
          <w:b/>
          <w:i/>
        </w:rPr>
      </w:pPr>
      <w:r w:rsidRPr="006C5BF4">
        <w:rPr>
          <w:rFonts w:ascii="Arial" w:hAnsi="Arial" w:cs="Arial"/>
          <w:b/>
          <w:i/>
        </w:rPr>
        <w:t>Z materiálů zastižených sondami byly vyčleněny tři geotechnické polohy následujících vlastností:</w:t>
      </w:r>
    </w:p>
    <w:p w14:paraId="1E8F7434" w14:textId="77777777" w:rsidR="00CC215F" w:rsidRPr="006C5BF4" w:rsidRDefault="00CC215F" w:rsidP="00CC215F">
      <w:pPr>
        <w:jc w:val="both"/>
        <w:rPr>
          <w:rFonts w:ascii="Arial" w:hAnsi="Arial" w:cs="Arial"/>
          <w:b/>
          <w:i/>
        </w:rPr>
      </w:pPr>
      <w:r w:rsidRPr="006C5BF4">
        <w:rPr>
          <w:rFonts w:ascii="Arial" w:hAnsi="Arial" w:cs="Arial"/>
          <w:b/>
          <w:i/>
        </w:rPr>
        <w:t xml:space="preserve">Geotechnická poloha I – je do hloubky 0,1 až 0,2 m tvořena středně propustnou </w:t>
      </w:r>
      <w:proofErr w:type="spellStart"/>
      <w:r w:rsidRPr="006C5BF4">
        <w:rPr>
          <w:rFonts w:ascii="Arial" w:hAnsi="Arial" w:cs="Arial"/>
          <w:b/>
          <w:i/>
        </w:rPr>
        <w:t>prokořenělou</w:t>
      </w:r>
      <w:proofErr w:type="spellEnd"/>
      <w:r w:rsidRPr="006C5BF4">
        <w:rPr>
          <w:rFonts w:ascii="Arial" w:hAnsi="Arial" w:cs="Arial"/>
          <w:b/>
          <w:i/>
        </w:rPr>
        <w:t xml:space="preserve"> humusovou písčitou hlínou, která je jako základová půda nevhodná a je nutno ji odstranit. Těžitelnost spadá dle ČSN 73 3050 do tříd 1-2, dle ČSN 73 6133 do třídy I.</w:t>
      </w:r>
    </w:p>
    <w:p w14:paraId="0069BC12" w14:textId="77777777" w:rsidR="00CC215F" w:rsidRPr="006C5BF4" w:rsidRDefault="00CC215F" w:rsidP="00CC215F">
      <w:pPr>
        <w:jc w:val="both"/>
        <w:rPr>
          <w:rFonts w:ascii="Arial" w:hAnsi="Arial" w:cs="Arial"/>
          <w:b/>
          <w:i/>
        </w:rPr>
      </w:pPr>
      <w:r w:rsidRPr="006C5BF4">
        <w:rPr>
          <w:rFonts w:ascii="Arial" w:hAnsi="Arial" w:cs="Arial"/>
          <w:b/>
          <w:i/>
        </w:rPr>
        <w:t>Geotechnická poloha II - v podloží humusového horizontu je tvořena na krátkou vzdálenost přemístěnými až nepřemístěnými zvětralinami žuly třídy G3 G-F. Propustnost je dobrá až velmi dobrá (K = 1</w:t>
      </w:r>
      <w:r w:rsidRPr="006C5BF4">
        <w:rPr>
          <w:rFonts w:ascii="Arial" w:hAnsi="Arial" w:cs="Arial"/>
          <w:b/>
          <w:i/>
        </w:rPr>
        <w:sym w:font="Symbol" w:char="F0B4"/>
      </w:r>
      <w:r w:rsidRPr="006C5BF4">
        <w:rPr>
          <w:rFonts w:ascii="Arial" w:hAnsi="Arial" w:cs="Arial"/>
          <w:b/>
          <w:i/>
        </w:rPr>
        <w:t xml:space="preserve">n-3 až n-4 m/s). Únosnost takovýchto materiálů je většinou velmi dobrá. Těžitelnost spadá dle ČSN 73 3050 do tříd 2-3, dle ČSN 73 6133 do třídy I - zvládnutelné běžnými mechanismy. Nelze však vyloučit výskyt objemnějších žulových bloků (nad 50 cm), které mohou výkopové práce komplikovat. </w:t>
      </w:r>
    </w:p>
    <w:p w14:paraId="7360B575" w14:textId="77777777" w:rsidR="00CC215F" w:rsidRDefault="00CC215F" w:rsidP="00CC215F">
      <w:pPr>
        <w:jc w:val="both"/>
        <w:rPr>
          <w:rFonts w:ascii="Arial" w:hAnsi="Arial" w:cs="Arial"/>
          <w:b/>
          <w:i/>
        </w:rPr>
      </w:pPr>
      <w:r w:rsidRPr="006C5BF4">
        <w:rPr>
          <w:rFonts w:ascii="Arial" w:hAnsi="Arial" w:cs="Arial"/>
          <w:b/>
          <w:i/>
        </w:rPr>
        <w:t xml:space="preserve">Geotechnická poloha III - od hloubky 1,8 až </w:t>
      </w:r>
      <w:smartTag w:uri="urn:schemas-microsoft-com:office:smarttags" w:element="metricconverter">
        <w:smartTagPr>
          <w:attr w:name="ProductID" w:val="2 m"/>
        </w:smartTagPr>
        <w:r w:rsidRPr="006C5BF4">
          <w:rPr>
            <w:rFonts w:ascii="Arial" w:hAnsi="Arial" w:cs="Arial"/>
            <w:b/>
            <w:i/>
          </w:rPr>
          <w:t>2 m</w:t>
        </w:r>
      </w:smartTag>
      <w:r w:rsidRPr="006C5BF4">
        <w:rPr>
          <w:rFonts w:ascii="Arial" w:hAnsi="Arial" w:cs="Arial"/>
          <w:b/>
          <w:i/>
        </w:rPr>
        <w:t xml:space="preserve"> je tvořena zvětralou žulou, lokálně rozpukanou se slabou puklinovou propustností (K = 8,91</w:t>
      </w:r>
      <w:r w:rsidRPr="006C5BF4">
        <w:rPr>
          <w:rFonts w:ascii="Arial" w:hAnsi="Arial" w:cs="Arial"/>
          <w:b/>
          <w:i/>
        </w:rPr>
        <w:sym w:font="Symbol" w:char="F0B4"/>
      </w:r>
      <w:r w:rsidRPr="006C5BF4">
        <w:rPr>
          <w:rFonts w:ascii="Arial" w:hAnsi="Arial" w:cs="Arial"/>
          <w:b/>
          <w:i/>
        </w:rPr>
        <w:t xml:space="preserve">10-7 m/s) a dobrou únosností. Těžitelnost spadá dle ČSN 73 3050 převážně do třídy 4 směrem do hloubky až 5, dle ČSN 73 6133 do třídy II (ve větší hloubce případně až III) - zvládnutelné </w:t>
      </w:r>
      <w:proofErr w:type="spellStart"/>
      <w:r w:rsidRPr="006C5BF4">
        <w:rPr>
          <w:rFonts w:ascii="Arial" w:hAnsi="Arial" w:cs="Arial"/>
          <w:b/>
          <w:i/>
        </w:rPr>
        <w:t>specielními</w:t>
      </w:r>
      <w:proofErr w:type="spellEnd"/>
      <w:r w:rsidRPr="006C5BF4">
        <w:rPr>
          <w:rFonts w:ascii="Arial" w:hAnsi="Arial" w:cs="Arial"/>
          <w:b/>
          <w:i/>
        </w:rPr>
        <w:t xml:space="preserve"> mechanismy (pneumatické kladivo, rozrývač). </w:t>
      </w:r>
    </w:p>
    <w:p w14:paraId="601E4F2D" w14:textId="77777777" w:rsidR="00CC215F" w:rsidRPr="006C5BF4" w:rsidRDefault="00CC215F" w:rsidP="00CC215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cs-CZ"/>
        </w:rPr>
        <w:lastRenderedPageBreak/>
        <w:drawing>
          <wp:inline distT="0" distB="0" distL="0" distR="0" wp14:anchorId="421B5DF2" wp14:editId="2EEFDF56">
            <wp:extent cx="6372225" cy="5904982"/>
            <wp:effectExtent l="0" t="0" r="0" b="6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90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05B60" w14:textId="77777777" w:rsidR="00CC215F" w:rsidRDefault="00CC215F" w:rsidP="00CC215F"/>
    <w:p w14:paraId="254E262D" w14:textId="77777777" w:rsidR="00CC215F" w:rsidRPr="00376533" w:rsidRDefault="00CC215F" w:rsidP="00CC215F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4357B897" wp14:editId="1751443C">
            <wp:extent cx="6372225" cy="6273558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627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F565" w14:textId="77777777" w:rsidR="00E419F9" w:rsidRDefault="00E419F9" w:rsidP="00305F55">
      <w:pPr>
        <w:pStyle w:val="499textodrazeny"/>
        <w:tabs>
          <w:tab w:val="left" w:pos="90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4BE2143C" w14:textId="77777777" w:rsidR="00C347AB" w:rsidRDefault="00B17F09" w:rsidP="00097CA9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stávající </w:t>
      </w:r>
      <w:r w:rsidR="00C347AB" w:rsidRPr="009C4C8C">
        <w:rPr>
          <w:rFonts w:ascii="Times New Roman" w:hAnsi="Times New Roman" w:cs="Times New Roman"/>
          <w:color w:val="auto"/>
          <w:sz w:val="24"/>
          <w:szCs w:val="24"/>
        </w:rPr>
        <w:t>ochranná a bezpečnostní pásma,</w:t>
      </w:r>
    </w:p>
    <w:p w14:paraId="3B2F150B" w14:textId="77777777" w:rsidR="00077129" w:rsidRDefault="00077129" w:rsidP="00077129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77129">
        <w:rPr>
          <w:rFonts w:ascii="Times New Roman" w:hAnsi="Times New Roman" w:cs="Times New Roman"/>
          <w:b/>
          <w:i/>
          <w:color w:val="auto"/>
          <w:sz w:val="24"/>
          <w:szCs w:val="24"/>
        </w:rPr>
        <w:t>Jsou tvořena inženýrskými sítěmi</w:t>
      </w:r>
    </w:p>
    <w:p w14:paraId="18471945" w14:textId="77777777" w:rsidR="00E876AA" w:rsidRPr="00D80000" w:rsidRDefault="00E876AA" w:rsidP="00E876AA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D8000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Ochranná pásma   sítí   </w:t>
      </w:r>
    </w:p>
    <w:p w14:paraId="7AA13079" w14:textId="77777777" w:rsidR="00E876AA" w:rsidRPr="00663A48" w:rsidRDefault="00E876AA" w:rsidP="00E876AA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Podzemní vedení  </w:t>
      </w:r>
      <w:proofErr w:type="spellStart"/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>nn</w:t>
      </w:r>
      <w:proofErr w:type="spellEnd"/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VO, sděl. kabely </w:t>
      </w: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104137"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>OP –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1m </w:t>
      </w:r>
    </w:p>
    <w:p w14:paraId="14CD8BF1" w14:textId="77777777" w:rsidR="00E876AA" w:rsidRDefault="00E876AA" w:rsidP="00E876AA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Vodovody a kanalizace do průměru 500mm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104137"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>OP –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>1,5m</w:t>
      </w:r>
    </w:p>
    <w:p w14:paraId="2C7E6B4D" w14:textId="77777777" w:rsidR="00104137" w:rsidRPr="00B47761" w:rsidRDefault="00104137" w:rsidP="00104137">
      <w:pPr>
        <w:pStyle w:val="499textodrazeny"/>
        <w:ind w:left="0" w:firstLine="708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R</w:t>
      </w:r>
      <w:r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>ozvodné tepelné zařízení</w:t>
      </w:r>
      <w:r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B47761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OP – 2,5 m</w:t>
      </w:r>
    </w:p>
    <w:p w14:paraId="08E73F25" w14:textId="77777777" w:rsidR="00104137" w:rsidRDefault="00104137" w:rsidP="00E876AA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2A6E1D93" w14:textId="77777777" w:rsidR="00E876AA" w:rsidRPr="00663A48" w:rsidRDefault="00E876AA" w:rsidP="00E876AA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Při  činnostech ve výše uvedených ochranných pásmech je nutno se řídit podmínkami a pokyny jejich správců.   </w:t>
      </w:r>
    </w:p>
    <w:p w14:paraId="5D714D8B" w14:textId="77777777" w:rsidR="00E876AA" w:rsidRPr="00663A48" w:rsidRDefault="00E876AA" w:rsidP="00E876AA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>Stavba zároveň respekt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uje</w:t>
      </w:r>
      <w:r w:rsidRPr="00663A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ochranná pásma okolo vzrostlých stromů – 2,5 metru od hrany stromu</w:t>
      </w:r>
      <w:r w:rsidR="000F2D0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tak, kde je to možné</w:t>
      </w:r>
    </w:p>
    <w:p w14:paraId="5EB8AFBA" w14:textId="77777777" w:rsidR="00E876AA" w:rsidRPr="00077129" w:rsidRDefault="00E876AA" w:rsidP="00077129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6E3A516D" w14:textId="77777777" w:rsidR="00C347AB" w:rsidRDefault="00C347AB" w:rsidP="00097CA9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poloha vzhledem k záplavovému území, poddolovanému území apod.,</w:t>
      </w:r>
    </w:p>
    <w:p w14:paraId="4E52C127" w14:textId="77777777" w:rsidR="00077129" w:rsidRPr="00077129" w:rsidRDefault="00077129" w:rsidP="00077129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77129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57C8C710" w14:textId="77777777" w:rsidR="00C347AB" w:rsidRDefault="00C347AB" w:rsidP="00097CA9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vliv stavby na okolní stavby a pozemky, ochrana okolí,</w:t>
      </w:r>
      <w:r w:rsidR="00B17F09">
        <w:rPr>
          <w:rFonts w:ascii="Times New Roman" w:hAnsi="Times New Roman" w:cs="Times New Roman"/>
          <w:color w:val="auto"/>
          <w:sz w:val="24"/>
          <w:szCs w:val="24"/>
        </w:rPr>
        <w:t xml:space="preserve"> vliv stavby na odtokové poměry v</w:t>
      </w:r>
      <w:r w:rsidR="00836E9A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B17F09">
        <w:rPr>
          <w:rFonts w:ascii="Times New Roman" w:hAnsi="Times New Roman" w:cs="Times New Roman"/>
          <w:color w:val="auto"/>
          <w:sz w:val="24"/>
          <w:szCs w:val="24"/>
        </w:rPr>
        <w:t>území</w:t>
      </w:r>
    </w:p>
    <w:p w14:paraId="4C899F1B" w14:textId="77777777" w:rsidR="00836E9A" w:rsidRPr="00836E9A" w:rsidRDefault="00836E9A" w:rsidP="00836E9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T</w:t>
      </w:r>
      <w:r w:rsidRPr="00836E9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ato stavba má vliv na okolní pozemky a stavby – </w:t>
      </w:r>
      <w:r w:rsidR="00F90080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během stavby </w:t>
      </w:r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bude výrazně omezen vjezd do </w:t>
      </w:r>
      <w:r w:rsidR="000F2D0C">
        <w:rPr>
          <w:rFonts w:ascii="Times New Roman" w:hAnsi="Times New Roman" w:cs="Times New Roman"/>
          <w:b/>
          <w:i/>
          <w:color w:val="auto"/>
          <w:sz w:val="24"/>
          <w:szCs w:val="24"/>
        </w:rPr>
        <w:t>lokality</w:t>
      </w:r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a přístup do jednotlivých objektů</w:t>
      </w:r>
    </w:p>
    <w:p w14:paraId="56A9B708" w14:textId="77777777" w:rsidR="00C347AB" w:rsidRDefault="00C347AB" w:rsidP="00097CA9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požadavky na asanace, demolice, kácení zeleně,</w:t>
      </w:r>
    </w:p>
    <w:p w14:paraId="47DFA125" w14:textId="6C6BF073" w:rsidR="00D436EB" w:rsidRDefault="00E876AA" w:rsidP="00D436EB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B5A6A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Stavba předpokládá tyto úpravy stavebního pozemku: odstranění </w:t>
      </w:r>
      <w:r w:rsidR="00104137">
        <w:rPr>
          <w:rFonts w:ascii="Times New Roman" w:hAnsi="Times New Roman" w:cs="Times New Roman"/>
          <w:b/>
          <w:i/>
          <w:color w:val="auto"/>
          <w:sz w:val="24"/>
          <w:szCs w:val="24"/>
        </w:rPr>
        <w:t>stávajících komunikací, chodníků</w:t>
      </w:r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. Veškeré stromy</w:t>
      </w:r>
      <w:r w:rsid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v ploše navržené komunikace a </w:t>
      </w:r>
      <w:proofErr w:type="spellStart"/>
      <w:r w:rsid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>parkovště</w:t>
      </w:r>
      <w:proofErr w:type="spellEnd"/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bud</w:t>
      </w:r>
      <w:r w:rsidR="00D436EB">
        <w:rPr>
          <w:rFonts w:ascii="Times New Roman" w:hAnsi="Times New Roman" w:cs="Times New Roman"/>
          <w:b/>
          <w:i/>
          <w:color w:val="auto"/>
          <w:sz w:val="24"/>
          <w:szCs w:val="24"/>
        </w:rPr>
        <w:t>ou</w:t>
      </w:r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pokácen</w:t>
      </w:r>
      <w:r w:rsidR="00D436EB"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  <w:r w:rsid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>Jedná se o náletovou zeleň na pozemcích, určených k plnění funkce lesa</w:t>
      </w:r>
    </w:p>
    <w:p w14:paraId="6935F037" w14:textId="77777777" w:rsidR="00C347AB" w:rsidRDefault="00C347AB" w:rsidP="00D436EB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zábory zemědělského, lesního, půdního fondu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dočasné </w:t>
      </w:r>
      <w:r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trvalé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17F09">
        <w:rPr>
          <w:rFonts w:ascii="Times New Roman" w:hAnsi="Times New Roman" w:cs="Times New Roman"/>
          <w:color w:val="auto"/>
          <w:sz w:val="24"/>
          <w:szCs w:val="24"/>
        </w:rPr>
        <w:t xml:space="preserve"> nebo pozemků, určených k plnění funkce lesa</w:t>
      </w:r>
    </w:p>
    <w:p w14:paraId="554D5DC6" w14:textId="12C74BE8" w:rsidR="00836E9A" w:rsidRDefault="00CC215F" w:rsidP="00836E9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Stavba předpokládá zábor pozemků, určený</w:t>
      </w:r>
      <w:r w:rsid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>c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h k plnění 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funce</w:t>
      </w:r>
      <w:proofErr w:type="spell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lesa (LPF):</w:t>
      </w:r>
    </w:p>
    <w:p w14:paraId="20101831" w14:textId="77777777" w:rsidR="00CC215F" w:rsidRPr="00CC215F" w:rsidRDefault="00CC215F" w:rsidP="00CC215F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>p.č</w:t>
      </w:r>
      <w:proofErr w:type="spellEnd"/>
      <w:r w:rsidRP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>. 649 – 123m2</w:t>
      </w:r>
    </w:p>
    <w:p w14:paraId="247CD171" w14:textId="77777777" w:rsidR="00CC215F" w:rsidRPr="00CC215F" w:rsidRDefault="00CC215F" w:rsidP="00CC215F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 w:rsidRP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>p.č</w:t>
      </w:r>
      <w:proofErr w:type="spellEnd"/>
      <w:r w:rsidRPr="00CC215F">
        <w:rPr>
          <w:rFonts w:ascii="Times New Roman" w:hAnsi="Times New Roman" w:cs="Times New Roman"/>
          <w:b/>
          <w:i/>
          <w:color w:val="auto"/>
          <w:sz w:val="24"/>
          <w:szCs w:val="24"/>
        </w:rPr>
        <w:t>. 651 – 647m2</w:t>
      </w:r>
    </w:p>
    <w:p w14:paraId="4522AB12" w14:textId="77777777" w:rsidR="00CC215F" w:rsidRPr="00836E9A" w:rsidRDefault="00CC215F" w:rsidP="00836E9A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14134F12" w14:textId="77777777" w:rsidR="00C347AB" w:rsidRDefault="00C347AB" w:rsidP="00097CA9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územně technické podmínky (</w:t>
      </w:r>
      <w:r w:rsidR="00B17F09">
        <w:rPr>
          <w:rFonts w:ascii="Times New Roman" w:hAnsi="Times New Roman" w:cs="Times New Roman"/>
          <w:color w:val="auto"/>
          <w:sz w:val="24"/>
          <w:szCs w:val="24"/>
        </w:rPr>
        <w:t xml:space="preserve">zejména možnost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napojení na dopravní a technickou infrastrukturu),</w:t>
      </w:r>
    </w:p>
    <w:p w14:paraId="61B00FBC" w14:textId="77777777" w:rsidR="003557D2" w:rsidRDefault="00836E9A" w:rsidP="003557D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36E9A">
        <w:rPr>
          <w:rFonts w:ascii="Times New Roman" w:hAnsi="Times New Roman" w:cs="Times New Roman"/>
          <w:b/>
          <w:i/>
          <w:color w:val="auto"/>
          <w:sz w:val="24"/>
          <w:szCs w:val="24"/>
        </w:rPr>
        <w:t>Na dopravní inf</w:t>
      </w:r>
      <w:r w:rsidR="0010413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rastrukturu je stavba napojena </w:t>
      </w:r>
      <w:r w:rsid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stávajícím způsobem, na technickou infrastrukturu </w:t>
      </w:r>
      <w:r w:rsidR="00104137">
        <w:rPr>
          <w:rFonts w:ascii="Times New Roman" w:hAnsi="Times New Roman" w:cs="Times New Roman"/>
          <w:b/>
          <w:i/>
          <w:color w:val="auto"/>
          <w:sz w:val="24"/>
          <w:szCs w:val="24"/>
        </w:rPr>
        <w:t>pouze v případě veřejného osvětlení</w:t>
      </w:r>
    </w:p>
    <w:p w14:paraId="31397E1D" w14:textId="377A1623" w:rsidR="00C347AB" w:rsidRDefault="00104137" w:rsidP="003557D2">
      <w:pPr>
        <w:pStyle w:val="499textodrazeny"/>
        <w:numPr>
          <w:ilvl w:val="0"/>
          <w:numId w:val="3"/>
        </w:numPr>
        <w:tabs>
          <w:tab w:val="clear" w:pos="2513"/>
          <w:tab w:val="left" w:pos="1080"/>
        </w:tabs>
        <w:ind w:left="1080"/>
        <w:rPr>
          <w:rFonts w:ascii="Times New Roman" w:hAnsi="Times New Roman" w:cs="Times New Roman"/>
          <w:color w:val="auto"/>
          <w:sz w:val="24"/>
          <w:szCs w:val="24"/>
        </w:rPr>
      </w:pPr>
      <w:r w:rsidRPr="00104137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10413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47AB" w:rsidRPr="009C4C8C">
        <w:rPr>
          <w:rFonts w:ascii="Times New Roman" w:hAnsi="Times New Roman" w:cs="Times New Roman"/>
          <w:color w:val="auto"/>
          <w:sz w:val="24"/>
          <w:szCs w:val="24"/>
        </w:rPr>
        <w:t>věcné a časové vazby stavby, podmiňující, vyvolané, související investice.</w:t>
      </w:r>
    </w:p>
    <w:p w14:paraId="3F12D08C" w14:textId="1E698CDE" w:rsidR="003557D2" w:rsidRPr="003557D2" w:rsidRDefault="003557D2" w:rsidP="003557D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>Související stavbou je výstavba nové budovy hvězdárny – ta bude zcela určitě realizována později než komunikace a parkoviště, jež jsou předmětem této PD</w:t>
      </w:r>
    </w:p>
    <w:p w14:paraId="166C3E02" w14:textId="77777777" w:rsidR="00C347AB" w:rsidRPr="009C4C8C" w:rsidRDefault="00C347AB" w:rsidP="00C347AB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Celkový popis stavby</w:t>
      </w:r>
    </w:p>
    <w:p w14:paraId="51939902" w14:textId="77777777" w:rsidR="00C347AB" w:rsidRDefault="00C347AB" w:rsidP="00C347AB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B.2.1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Účel užívání stavby</w:t>
      </w:r>
      <w:r w:rsidR="00B17F09">
        <w:rPr>
          <w:rFonts w:ascii="Times New Roman" w:hAnsi="Times New Roman" w:cs="Times New Roman"/>
          <w:color w:val="auto"/>
          <w:sz w:val="24"/>
          <w:szCs w:val="24"/>
        </w:rPr>
        <w:t>, základní kapacity funkčních jednotek</w:t>
      </w:r>
    </w:p>
    <w:p w14:paraId="2661CA1B" w14:textId="77777777" w:rsidR="00C347AB" w:rsidRPr="009C4C8C" w:rsidRDefault="00C347AB" w:rsidP="00C347AB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B.2.2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Celkové, urbanistické, architektonické řešení</w:t>
      </w:r>
    </w:p>
    <w:p w14:paraId="10932243" w14:textId="77777777" w:rsidR="00104137" w:rsidRPr="00104137" w:rsidRDefault="00943A09" w:rsidP="00104137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43A09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77961D82" w14:textId="77777777" w:rsidR="00FD3D30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B.2.3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Celkové provozní řešení, technologie výroby</w:t>
      </w:r>
    </w:p>
    <w:p w14:paraId="54F6F4C5" w14:textId="77777777" w:rsidR="00FD3D30" w:rsidRPr="00904400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04400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2118FCD0" w14:textId="77777777" w:rsidR="00FD3D30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B.2.4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Bezbariérov</w:t>
      </w:r>
      <w:r>
        <w:rPr>
          <w:rFonts w:ascii="Times New Roman" w:hAnsi="Times New Roman" w:cs="Times New Roman"/>
          <w:color w:val="auto"/>
          <w:sz w:val="24"/>
          <w:szCs w:val="24"/>
        </w:rPr>
        <w:t>é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užívání stavby</w:t>
      </w:r>
    </w:p>
    <w:p w14:paraId="56A789D5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Projektová dokumentace řeší 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stavbu </w:t>
      </w:r>
      <w:r w:rsidR="00943A09">
        <w:rPr>
          <w:rFonts w:ascii="Times New Roman" w:hAnsi="Times New Roman" w:cs="Times New Roman"/>
          <w:b/>
          <w:i/>
          <w:color w:val="auto"/>
          <w:sz w:val="24"/>
          <w:szCs w:val="24"/>
        </w:rPr>
        <w:t>v souladu s platnou legislativou</w:t>
      </w:r>
    </w:p>
    <w:p w14:paraId="745F9B26" w14:textId="77777777" w:rsidR="00FD3D30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B.2.5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Bezpečnost při užívání stavby</w:t>
      </w:r>
      <w:r>
        <w:rPr>
          <w:rFonts w:ascii="Times New Roman" w:hAnsi="Times New Roman" w:cs="Times New Roman"/>
          <w:color w:val="auto"/>
          <w:sz w:val="24"/>
          <w:szCs w:val="24"/>
        </w:rPr>
        <w:t>¨</w:t>
      </w:r>
    </w:p>
    <w:p w14:paraId="12CFFACB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4FD4E622" w14:textId="77777777" w:rsidR="00FD3D30" w:rsidRPr="009C4C8C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B.2.6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Základní charakteristiky objektů</w:t>
      </w:r>
    </w:p>
    <w:p w14:paraId="358D7C85" w14:textId="77777777" w:rsidR="00FD3D30" w:rsidRPr="004D29F8" w:rsidRDefault="006906B1" w:rsidP="00FD3D30">
      <w:pPr>
        <w:pStyle w:val="499textodrazeny"/>
        <w:numPr>
          <w:ilvl w:val="0"/>
          <w:numId w:val="13"/>
        </w:numPr>
        <w:tabs>
          <w:tab w:val="left" w:pos="900"/>
        </w:tabs>
        <w:jc w:val="both"/>
      </w:pPr>
      <w:r w:rsidRPr="006906B1">
        <w:rPr>
          <w:rFonts w:ascii="Times New Roman" w:hAnsi="Times New Roman" w:cs="Times New Roman"/>
          <w:b/>
          <w:i/>
          <w:color w:val="auto"/>
          <w:sz w:val="24"/>
          <w:szCs w:val="24"/>
        </w:rPr>
        <w:t>Viz bod B4</w:t>
      </w:r>
    </w:p>
    <w:p w14:paraId="0FEECFD0" w14:textId="77777777" w:rsidR="00FD3D30" w:rsidRPr="009C4C8C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B.2.7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Základní charakteristika technických zařízení</w:t>
      </w:r>
    </w:p>
    <w:p w14:paraId="57A71BB4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t>viz bod B3 a B4</w:t>
      </w:r>
    </w:p>
    <w:p w14:paraId="40DEAA9F" w14:textId="77777777" w:rsidR="00FD3D30" w:rsidRPr="009C4C8C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B.2.8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Zásady požárně bezpečnostního řešení</w:t>
      </w:r>
    </w:p>
    <w:p w14:paraId="3944749F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123ACFF5" w14:textId="77777777" w:rsidR="00FD3D30" w:rsidRPr="009C4C8C" w:rsidRDefault="00FD3D30" w:rsidP="00FD3D30">
      <w:pPr>
        <w:pStyle w:val="4993uroven"/>
        <w:spacing w:before="6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B.2.9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Zásady hospodaření s energiemi</w:t>
      </w:r>
    </w:p>
    <w:p w14:paraId="75489576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Netýká se této stavby</w:t>
      </w:r>
    </w:p>
    <w:p w14:paraId="7C9AB731" w14:textId="77777777" w:rsidR="00FD3D30" w:rsidRPr="009C4C8C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B.2.10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Hygienické požadavky na stavby, požadavky na pracovní a komunální prostředí</w:t>
      </w:r>
    </w:p>
    <w:p w14:paraId="5672BF39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0B1EC141" w14:textId="77777777" w:rsidR="00FD3D30" w:rsidRPr="009C4C8C" w:rsidRDefault="00FD3D30" w:rsidP="00FD3D30">
      <w:pPr>
        <w:pStyle w:val="4993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B.2.11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Ochrana stavby před negativními účinky vnějšího prostředí</w:t>
      </w:r>
    </w:p>
    <w:p w14:paraId="35E8A265" w14:textId="77777777" w:rsidR="00FD3D30" w:rsidRPr="00511FFC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511FFC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38AAD6FB" w14:textId="77777777" w:rsidR="00FD3D30" w:rsidRDefault="00FD3D30" w:rsidP="00FD3D30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B.3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Připojení na technickou infrastrukturu</w:t>
      </w:r>
    </w:p>
    <w:p w14:paraId="3F85B103" w14:textId="1E72870E" w:rsidR="003557D2" w:rsidRPr="003557D2" w:rsidRDefault="00D436EB" w:rsidP="003557D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E02A1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3557D2"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Nově jsou navrženy stožáry (číslovány shodně dle stávajících), které budou připojeny ze stávajícího napojovacího bodu č. 128/32 v ul. K Letišti. </w:t>
      </w:r>
      <w:r w:rsidR="003557D2"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14:paraId="06E49C08" w14:textId="77777777" w:rsidR="003557D2" w:rsidRPr="003557D2" w:rsidRDefault="003557D2" w:rsidP="003557D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Navržena jsou LED svítidla QLX-X-W-10_1750_2700K_ME-WIDE1 (LH502D), 10W/1750lm/IP65/IK08, osazena na bezpaticových třístupňových stožárech výšky 6m bez výložníku. Osvětlovací body jsou pro jedno svítidlo. Svítidla jsou s přípravou pro budoucí dálkové řízení VO.</w:t>
      </w:r>
    </w:p>
    <w:p w14:paraId="0B428D84" w14:textId="77777777" w:rsidR="003557D2" w:rsidRPr="003557D2" w:rsidRDefault="003557D2" w:rsidP="003557D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Do stožárů se osadí stožárové svorkovnice odbočovací SV 6.16.4 s nosičem pojistky 1x10A. Od pojistky ke svítidlům se protáhne kabel CYKY-J 3 x 1,5 mm2. </w:t>
      </w:r>
    </w:p>
    <w:p w14:paraId="7468F2EC" w14:textId="6F6833B3" w:rsidR="003557D2" w:rsidRPr="003557D2" w:rsidRDefault="003557D2" w:rsidP="003557D2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Rozvod bude proveden kabely CYKYJ 4x10 uloženými do trubek </w:t>
      </w:r>
      <w:proofErr w:type="spellStart"/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>pr</w:t>
      </w:r>
      <w:proofErr w:type="spellEnd"/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>. 40 s popisem „veřejné osvětlení“. Bude uložen do pískového lože v souladu s normou ČSN 73 6005 - „Prostorové uspořádání sítí technického vybavení“. Ve volném terénu se provede výkop 35/80 cm ve třídě zeminy 3 pro jeden kabel. Kabel s chráničkou se uloží do pískového lože 2 x 8 cm. Při křížení zpevněné komunikace (vjezdy k pozemkům) bude proveden výkop 50x120 cm ve třídě 3 s vložením kabelu do chráničky HDPE o průměru 110 mm. U křížení inženýrských sítí budou kabely uloženu do chrániček o průměru 110 mm v hloubce běžného výkopu tak, aby přesahoval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y</w:t>
      </w:r>
      <w:r w:rsidRPr="003557D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dotčené zařízení 1 metr na každou stranu. </w:t>
      </w:r>
    </w:p>
    <w:p w14:paraId="4177E100" w14:textId="793C4A55" w:rsidR="00D436EB" w:rsidRPr="00CE02A1" w:rsidRDefault="00D436EB" w:rsidP="003557D2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CE02A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. </w:t>
      </w:r>
    </w:p>
    <w:p w14:paraId="53E60259" w14:textId="77777777" w:rsidR="00FD3D30" w:rsidRPr="009C4C8C" w:rsidRDefault="00FD3D30" w:rsidP="00FD3D30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B.4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Dopravní řešení</w:t>
      </w:r>
    </w:p>
    <w:p w14:paraId="4F1834FA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Stávající příjezdová komunikace je s živičným povrchem a její šířka je cca 3,0 m. Je obousměrná, jednopruhová, bez výhyben. Na jejích okrajích je však dostatek částečně zpevněných ploch, na nichž se vozidla mohou vzájemně vyhnout. </w:t>
      </w:r>
    </w:p>
    <w:p w14:paraId="39B79D4C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U samotného objektu hvězdárny nejsou žádná oficiální parkovací místa. Parkování zde probíhá na přilehlých zpevněných plochách. </w:t>
      </w:r>
    </w:p>
    <w:p w14:paraId="75874423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Návrh uvažuje s rozšířením stávající komunikace na 6,0 m a vybudování parkovacích stání pro návštěvníky hvězdárny. </w:t>
      </w:r>
    </w:p>
    <w:p w14:paraId="051CA254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Rozšířením stávající cesty na 6,0 m se získá dvoupruhová obousměrná komunikace, kde bude umožněno běžné vyhýbání osobních automobilů. Dojde tím však k zásahu do stávajícího lesního porostu (bude nutné kácení stromů) a ve směrovém oblouku dojde k většímu odtěžení stávajícího terénu. </w:t>
      </w:r>
    </w:p>
    <w:p w14:paraId="38D7BE40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Navržená osa komunikace vede převážně v trase osy komunikace stávající, kterou rozšiřuje na 6,00 m. Napojuje se na stávající asfaltovou komunikaci (ulice K Letišti) a končí u objektu hvězdárny napojením na stávající lesní cestu. Délka řešeného úseku je 110,00 m. Nově navržená komunikace bude s živičným povrchem. Provede se celá nová konstrukce vozovky. </w:t>
      </w:r>
    </w:p>
    <w:p w14:paraId="6E29873F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Niveleta navrhované komunikace v maximální možné míře kopíruje niveletu stávající, většinou je ale umístěna mírně nad ní. Maximální podélný sklon je 19,53%. </w:t>
      </w:r>
    </w:p>
    <w:p w14:paraId="4A3664F0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23CB1824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ab/>
        <w:t xml:space="preserve">Navrhovaná vozovka je živičná a bude ohraničena částečně silničními obrubníky 150/300/1000 mm s převýšením 150 mm uloženými do betonového lože s opěrou, částečně pak zemní krajnicí šířky 0,50 m. </w:t>
      </w:r>
    </w:p>
    <w:p w14:paraId="1694A52E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Parkovací stání jsou navržena s povrchem z betonové zatravňovací dlažby. Celkem je navrženo 21 parkovacích míst včetně 2 míst pro tělesně postižené. Převýšení obrubníku nad povrchem vozovky je +100 mm. Srážková voda proteče skrz dlažbu a zasákne se. Pro ochranu spodních vod před znečištěním ropnými produkty bude na zemní pláň u parkovacích míst ze zatravňovací dlažby položena sorpční textilie REO </w:t>
      </w:r>
      <w:proofErr w:type="spellStart"/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Fb</w:t>
      </w:r>
      <w:proofErr w:type="spellEnd"/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NTRF 12. Na nižším okraji parkoviště se obrubníky osadí s mezerami 10 – 150 mm, aby při větších srážkách voda mohla také protékat mezi nimi do přilehlého terénu. Kolmá parkovací stání jsou velikosti 2,75 x 5,00 m, místa pro tělesně postižené mají rozměr 3,50 x 5,00 m – ta jsou navržena 2 a budou vyznačena svislou a vodorovnou dopravní značkou (IP 12 se symbolem O 1, V 10f). </w:t>
      </w:r>
    </w:p>
    <w:p w14:paraId="6D62A6F1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Od parkoviště je k budově hvězdárny navržen chodník z betonové dlažby tloušťky 60 mm. Ten bude ohraničen betonovými obrubníky 80/250/500 mm. Převýšení obrubníku nad povrchem je u vyššího okraje +60 mm, u nižšího pak 0 mm, aby srážková voda mohla stékat volně do přilehlého terénu a zasáknout. U nástupu na chodník bude směrem od vozovky převýšení obrubníku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br/>
        <w:t xml:space="preserve">+20 mm. Podél tohoto okraje se provede varovný pás z reliéfní dlažby kontrastní barvy oproti barvě povrchu chodníku. </w:t>
      </w:r>
    </w:p>
    <w:p w14:paraId="57713B83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V km 0,030 se provede napojení na stávající vjezd do rodinného domu, který bude z betonové dlažby tloušťky 80 mm. Ohraničen bude betonovými obrubníky 150/300/1000 mm. </w:t>
      </w:r>
    </w:p>
    <w:p w14:paraId="2E04F106" w14:textId="77777777" w:rsidR="0095539E" w:rsidRPr="00627A60" w:rsidRDefault="0095539E" w:rsidP="0095539E">
      <w:pPr>
        <w:jc w:val="both"/>
      </w:pPr>
    </w:p>
    <w:p w14:paraId="0E9F4441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Konstrukce živičné vozovky: </w:t>
      </w:r>
    </w:p>
    <w:p w14:paraId="16515198" w14:textId="311EE12B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asfaltový beton střednězrnný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ACO 11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EN 13108-1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4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40 mm</w:t>
        </w:r>
      </w:smartTag>
    </w:p>
    <w:p w14:paraId="48B3FCF9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spojovací postřik emulzní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PS-E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73 6129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0,5 kg/m2 </w:t>
      </w:r>
    </w:p>
    <w:p w14:paraId="3BFCC49C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obalované kamenivo střednězrnné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ACP 16+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EN 13108-1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80 mm </w:t>
      </w:r>
    </w:p>
    <w:p w14:paraId="6B0F5A94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infiltrační postřik asfaltový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PI-A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73 6129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1,5 kg/m2 </w:t>
      </w:r>
    </w:p>
    <w:p w14:paraId="4712CBAA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mechanicky zpevněné kamenivo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MZK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EN 13242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smartTag w:uri="urn:schemas-microsoft-com:office:smarttags" w:element="metricconverter">
        <w:smartTagPr>
          <w:attr w:name="ProductID" w:val="15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150 mm</w:t>
        </w:r>
      </w:smartTag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14:paraId="371C01D0" w14:textId="52C2F1AC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štěrkodrť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ŠD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EN 13242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200 mm </w:t>
      </w:r>
    </w:p>
    <w:p w14:paraId="487E6639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geotextilie GEOLON PP 40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14:paraId="3424747F" w14:textId="6D3ED3E5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celkem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470 mm</w:t>
      </w:r>
    </w:p>
    <w:p w14:paraId="7595F32A" w14:textId="77777777" w:rsidR="0095539E" w:rsidRPr="00627A60" w:rsidRDefault="0095539E" w:rsidP="0095539E">
      <w:pPr>
        <w:jc w:val="both"/>
      </w:pPr>
    </w:p>
    <w:p w14:paraId="2384FDAF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 xml:space="preserve">Konstrukce vozovky parkovacích stání: </w:t>
      </w:r>
    </w:p>
    <w:p w14:paraId="170A0613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betonová dlažba zatravňovací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DL I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ČSN 73 6131-1.část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8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80 mm</w:t>
        </w:r>
      </w:smartTag>
    </w:p>
    <w:p w14:paraId="7697CC22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ložní vrstva dlažby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L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4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40 mm</w:t>
        </w:r>
      </w:smartTag>
    </w:p>
    <w:p w14:paraId="387F2E43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mechanicky zpevněné kamenivo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MZK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ČSN EN 13242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150 mm</w:t>
      </w:r>
    </w:p>
    <w:p w14:paraId="021E8833" w14:textId="6A8315F3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štěrkodrť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ŠD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73 6126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200 mm</w:t>
      </w:r>
    </w:p>
    <w:p w14:paraId="685BC76B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sorpční </w:t>
      </w:r>
      <w:proofErr w:type="spellStart"/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geosyntetikum</w:t>
      </w:r>
      <w:proofErr w:type="spellEnd"/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REO </w:t>
      </w:r>
      <w:proofErr w:type="spellStart"/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Fb</w:t>
      </w:r>
      <w:proofErr w:type="spellEnd"/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NTRF 12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14:paraId="23FE4B3C" w14:textId="63D0E423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celkem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470 mm</w:t>
      </w:r>
    </w:p>
    <w:p w14:paraId="6D9914D6" w14:textId="77777777" w:rsidR="0095539E" w:rsidRDefault="0095539E" w:rsidP="0095539E">
      <w:pPr>
        <w:jc w:val="both"/>
      </w:pPr>
    </w:p>
    <w:p w14:paraId="772893EB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lastRenderedPageBreak/>
        <w:t xml:space="preserve">Konstrukce vozovky sjezdu k rodinnému domu: </w:t>
      </w:r>
    </w:p>
    <w:p w14:paraId="6ABF9BA6" w14:textId="77777777" w:rsidR="0095539E" w:rsidRPr="00627A60" w:rsidRDefault="0095539E" w:rsidP="0095539E">
      <w:pPr>
        <w:jc w:val="both"/>
      </w:pPr>
    </w:p>
    <w:p w14:paraId="53C3241E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betonová dlažba zatravňovací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DL I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ČSN 73 6131-1.část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8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80 mm</w:t>
        </w:r>
      </w:smartTag>
    </w:p>
    <w:p w14:paraId="004D738F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ložní vrstva dlažby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L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4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40 mm</w:t>
        </w:r>
      </w:smartTag>
    </w:p>
    <w:p w14:paraId="3656F490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mechanicky zpevněné kamenivo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MZK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ČSN EN 13242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150 mm</w:t>
      </w:r>
    </w:p>
    <w:p w14:paraId="40F11A52" w14:textId="792DB8F3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štěrkodrť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ŠD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73 6126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200 mm</w:t>
      </w:r>
    </w:p>
    <w:p w14:paraId="7C8B9420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geotextilie GEOLON PP 40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14:paraId="11BE95C0" w14:textId="7C89DD16" w:rsid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celkem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470 mm</w:t>
      </w:r>
    </w:p>
    <w:p w14:paraId="4E7313B3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57839F9F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Konstrukce chodníku:</w:t>
      </w:r>
    </w:p>
    <w:p w14:paraId="6F8F6B6E" w14:textId="77777777" w:rsidR="0095539E" w:rsidRPr="00627A60" w:rsidRDefault="0095539E" w:rsidP="0095539E">
      <w:pPr>
        <w:jc w:val="both"/>
      </w:pPr>
    </w:p>
    <w:p w14:paraId="6C193E8A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betonová dlažba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DL I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ČSN 73 6131-1.část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60 mm</w:t>
      </w:r>
    </w:p>
    <w:p w14:paraId="1F811D69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ložní vrstva dlažby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L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 </w:t>
      </w:r>
      <w:smartTag w:uri="urn:schemas-microsoft-com:office:smarttags" w:element="metricconverter">
        <w:smartTagPr>
          <w:attr w:name="ProductID" w:val="30 mm"/>
        </w:smartTagPr>
        <w:r w:rsidRPr="0095539E">
          <w:rPr>
            <w:rFonts w:ascii="Times New Roman" w:hAnsi="Times New Roman" w:cs="Times New Roman"/>
            <w:b/>
            <w:i/>
            <w:color w:val="auto"/>
            <w:sz w:val="24"/>
            <w:szCs w:val="24"/>
          </w:rPr>
          <w:t>30 mm</w:t>
        </w:r>
      </w:smartTag>
    </w:p>
    <w:p w14:paraId="37520090" w14:textId="77777777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štěrkopísek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ŠP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ČSN 73 6126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>150 mm</w:t>
      </w:r>
    </w:p>
    <w:p w14:paraId="5FEC6FB9" w14:textId="6BBCEA6C" w:rsidR="0095539E" w:rsidRPr="0095539E" w:rsidRDefault="0095539E" w:rsidP="0095539E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celkem </w:t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Pr="0095539E">
        <w:rPr>
          <w:rFonts w:ascii="Times New Roman" w:hAnsi="Times New Roman" w:cs="Times New Roman"/>
          <w:b/>
          <w:i/>
          <w:color w:val="auto"/>
          <w:sz w:val="24"/>
          <w:szCs w:val="24"/>
        </w:rPr>
        <w:t>240 mm</w:t>
      </w:r>
    </w:p>
    <w:p w14:paraId="0C86FD21" w14:textId="77777777" w:rsidR="0095539E" w:rsidRDefault="0095539E" w:rsidP="0095539E">
      <w:pPr>
        <w:jc w:val="both"/>
      </w:pPr>
    </w:p>
    <w:p w14:paraId="31A98433" w14:textId="77777777" w:rsidR="0095539E" w:rsidRDefault="0095539E" w:rsidP="0095539E">
      <w:pPr>
        <w:jc w:val="both"/>
      </w:pPr>
    </w:p>
    <w:p w14:paraId="09874B6B" w14:textId="77777777" w:rsidR="00FD3D30" w:rsidRPr="009C4C8C" w:rsidRDefault="00FD3D30" w:rsidP="00FD3D30">
      <w:pPr>
        <w:pStyle w:val="4992uroven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B.5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Řešení vegetace a souvisejících terénních úprav</w:t>
      </w:r>
    </w:p>
    <w:p w14:paraId="2664F91A" w14:textId="77777777" w:rsidR="00097CA9" w:rsidRPr="00BB49E8" w:rsidRDefault="00677365" w:rsidP="00677365">
      <w:pPr>
        <w:jc w:val="both"/>
        <w:outlineLvl w:val="0"/>
        <w:rPr>
          <w:rFonts w:ascii="Arial Narrow" w:hAnsi="Arial Narrow" w:cs="Arial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Stavba neřeší výsadbu nových stromů. </w:t>
      </w:r>
    </w:p>
    <w:p w14:paraId="0AB51AE3" w14:textId="77777777" w:rsidR="00FD3D30" w:rsidRPr="009C4C8C" w:rsidRDefault="00FD3D30" w:rsidP="00FD3D30">
      <w:pPr>
        <w:pStyle w:val="4992uroven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B.6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Popis vlivů stavby na životní prostředí a ochrana zvláštních zájmů</w:t>
      </w:r>
    </w:p>
    <w:p w14:paraId="60D53208" w14:textId="77777777" w:rsidR="00FD3D30" w:rsidRPr="00F74E20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6DED4641" w14:textId="77777777" w:rsidR="00FD3D30" w:rsidRPr="009C4C8C" w:rsidRDefault="00FD3D30" w:rsidP="00FD3D30">
      <w:pPr>
        <w:pStyle w:val="4992uroven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B.7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Ochrana obyvatelstva</w:t>
      </w:r>
    </w:p>
    <w:p w14:paraId="42AD144A" w14:textId="77777777" w:rsidR="00FD3D30" w:rsidRPr="00F74E20" w:rsidRDefault="00FD3D30" w:rsidP="00FD3D30">
      <w:pPr>
        <w:pStyle w:val="499textodrazeny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color w:val="auto"/>
          <w:sz w:val="24"/>
          <w:szCs w:val="24"/>
        </w:rPr>
        <w:t>Netýká se této stavby</w:t>
      </w:r>
    </w:p>
    <w:p w14:paraId="04F02B49" w14:textId="77777777" w:rsidR="00FD3D30" w:rsidRPr="009C4C8C" w:rsidRDefault="00FD3D30" w:rsidP="00FD3D30">
      <w:pPr>
        <w:pStyle w:val="4992uroven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B.8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ab/>
        <w:t>Zásady organizace výstavby</w:t>
      </w:r>
    </w:p>
    <w:p w14:paraId="0CB93F2D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potřeby a spotřeby rozhodujících médií a hmot, jejich zajištění,</w:t>
      </w:r>
    </w:p>
    <w:p w14:paraId="39B968E8" w14:textId="77777777" w:rsidR="00FD3D30" w:rsidRPr="009C4C8C" w:rsidRDefault="00FD3D30" w:rsidP="00FD3D3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sz w:val="24"/>
          <w:szCs w:val="24"/>
        </w:rPr>
        <w:t>Stavba bude vyžadovat pouze běžné materiály, používané při rekonstrukcích komunikací – štěrkodrtě, štěrky, písky, živičné směsi</w:t>
      </w:r>
      <w:r w:rsidR="00A517D0">
        <w:rPr>
          <w:rFonts w:ascii="Times New Roman" w:hAnsi="Times New Roman" w:cs="Times New Roman"/>
          <w:b/>
          <w:i/>
          <w:sz w:val="24"/>
          <w:szCs w:val="24"/>
        </w:rPr>
        <w:t>, betonové dlažby a obrubníky</w:t>
      </w:r>
      <w:r w:rsidRPr="00F74E20">
        <w:rPr>
          <w:rFonts w:ascii="Times New Roman" w:hAnsi="Times New Roman" w:cs="Times New Roman"/>
          <w:b/>
          <w:i/>
          <w:sz w:val="24"/>
          <w:szCs w:val="24"/>
        </w:rPr>
        <w:t xml:space="preserve"> – jejich zajištění je běžné</w:t>
      </w:r>
    </w:p>
    <w:p w14:paraId="18FA51AB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odvodnění staveniště,</w:t>
      </w:r>
    </w:p>
    <w:p w14:paraId="561BC83D" w14:textId="4091D0EA" w:rsidR="00FD3D30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sz w:val="24"/>
          <w:szCs w:val="24"/>
        </w:rPr>
        <w:t xml:space="preserve">Staveniště bude odvodněno </w:t>
      </w:r>
      <w:r w:rsidR="0095539E">
        <w:rPr>
          <w:rFonts w:ascii="Times New Roman" w:hAnsi="Times New Roman" w:cs="Times New Roman"/>
          <w:b/>
          <w:i/>
          <w:sz w:val="24"/>
          <w:szCs w:val="24"/>
        </w:rPr>
        <w:t>do terénu, tedy stejně jako dnes</w:t>
      </w:r>
    </w:p>
    <w:p w14:paraId="02DDB211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napojení </w:t>
      </w:r>
      <w:r>
        <w:rPr>
          <w:rFonts w:ascii="Times New Roman" w:hAnsi="Times New Roman" w:cs="Times New Roman"/>
          <w:color w:val="auto"/>
          <w:sz w:val="24"/>
          <w:szCs w:val="24"/>
        </w:rPr>
        <w:t>staveniště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na stávající dopravní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 technickou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infrastrukturu,</w:t>
      </w:r>
    </w:p>
    <w:p w14:paraId="0E04EADB" w14:textId="77777777" w:rsidR="00FD3D30" w:rsidRPr="00F74E20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sz w:val="24"/>
          <w:szCs w:val="24"/>
        </w:rPr>
        <w:t>Napojení na stávající dopravní a technickou infrastrukturu se nemění a bude využito</w:t>
      </w:r>
    </w:p>
    <w:p w14:paraId="6DB27B45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vliv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provádění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stavby na okolní stavby a pozemky,</w:t>
      </w:r>
    </w:p>
    <w:p w14:paraId="7330013F" w14:textId="77777777" w:rsidR="00FD3D30" w:rsidRPr="00F74E20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sz w:val="24"/>
          <w:szCs w:val="24"/>
        </w:rPr>
        <w:t>Okolní pozemky a stavby budou dotčeny jednak prachem a hlukem, dále pak zhoršením přístupu k těmto objektům – tak, jak je to u takovéhoto typu staveb běžné</w:t>
      </w:r>
    </w:p>
    <w:p w14:paraId="13ACBF68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lastRenderedPageBreak/>
        <w:t>ochrana okolí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staveniště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a požadavky na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související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asanace, demolice, kácení zeleně,</w:t>
      </w:r>
    </w:p>
    <w:p w14:paraId="6537B373" w14:textId="078CC84D" w:rsidR="00FD3D30" w:rsidRPr="00F74E20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4E20">
        <w:rPr>
          <w:rFonts w:ascii="Times New Roman" w:hAnsi="Times New Roman" w:cs="Times New Roman"/>
          <w:b/>
          <w:i/>
          <w:sz w:val="24"/>
          <w:szCs w:val="24"/>
        </w:rPr>
        <w:t xml:space="preserve">Projektový návrh </w:t>
      </w:r>
      <w:r w:rsidR="00F463E3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F74E20">
        <w:rPr>
          <w:rFonts w:ascii="Times New Roman" w:hAnsi="Times New Roman" w:cs="Times New Roman"/>
          <w:b/>
          <w:i/>
          <w:sz w:val="24"/>
          <w:szCs w:val="24"/>
        </w:rPr>
        <w:t xml:space="preserve">važuje s kácením </w:t>
      </w:r>
      <w:r w:rsidR="0095539E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540FD6">
        <w:rPr>
          <w:rFonts w:ascii="Times New Roman" w:hAnsi="Times New Roman" w:cs="Times New Roman"/>
          <w:b/>
          <w:i/>
          <w:sz w:val="24"/>
          <w:szCs w:val="24"/>
        </w:rPr>
        <w:t>esní zeleně</w:t>
      </w:r>
      <w:r w:rsidR="0095539E">
        <w:rPr>
          <w:rFonts w:ascii="Times New Roman" w:hAnsi="Times New Roman" w:cs="Times New Roman"/>
          <w:b/>
          <w:i/>
          <w:sz w:val="24"/>
          <w:szCs w:val="24"/>
        </w:rPr>
        <w:t xml:space="preserve"> – ta má ale charakter náletové zeleně</w:t>
      </w:r>
      <w:r w:rsidRPr="00F74E20">
        <w:rPr>
          <w:rFonts w:ascii="Times New Roman" w:hAnsi="Times New Roman" w:cs="Times New Roman"/>
          <w:b/>
          <w:i/>
          <w:sz w:val="24"/>
          <w:szCs w:val="24"/>
        </w:rPr>
        <w:t>. Demolice se týká pouze vlastních konstrukčních vrstev vozovky</w:t>
      </w:r>
    </w:p>
    <w:p w14:paraId="24EC253C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maximální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zábory pro stav</w:t>
      </w:r>
      <w:r>
        <w:rPr>
          <w:rFonts w:ascii="Times New Roman" w:hAnsi="Times New Roman" w:cs="Times New Roman"/>
          <w:color w:val="auto"/>
          <w:sz w:val="24"/>
          <w:szCs w:val="24"/>
        </w:rPr>
        <w:t>eniště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dočasné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/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 trvalé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25D3C33" w14:textId="77777777" w:rsidR="00FD3D30" w:rsidRPr="00041D26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D26">
        <w:rPr>
          <w:rFonts w:ascii="Times New Roman" w:hAnsi="Times New Roman" w:cs="Times New Roman"/>
          <w:b/>
          <w:i/>
          <w:sz w:val="24"/>
          <w:szCs w:val="24"/>
        </w:rPr>
        <w:t>Mimo vlastní staveniště není uvažováno s žádným záborem – není na něj v dané lokalitě ani prostor</w:t>
      </w:r>
    </w:p>
    <w:p w14:paraId="1DDB3C5B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maximální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produkovaná množství a druhy odpadů a emisí při výstavbě, jejich likvidace,</w:t>
      </w:r>
    </w:p>
    <w:p w14:paraId="729B760F" w14:textId="77777777" w:rsidR="009D7E16" w:rsidRDefault="009D7E16" w:rsidP="009D7E16">
      <w:pPr>
        <w:pStyle w:val="499textodrazeny"/>
        <w:rPr>
          <w:rFonts w:ascii="Times New Roman" w:hAnsi="Times New Roman" w:cs="Times New Roman"/>
          <w:color w:val="auto"/>
          <w:sz w:val="24"/>
          <w:szCs w:val="24"/>
        </w:rPr>
      </w:pPr>
    </w:p>
    <w:p w14:paraId="79A4F844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i) bilance zemních prací, požadavky na přísun nebo deponie zemin,</w:t>
      </w:r>
    </w:p>
    <w:p w14:paraId="48D53CEB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Stavba nemá významný vliv na životní prostředí. V průběhu stavby nedojde k ohrožení životního prostředí.</w:t>
      </w:r>
    </w:p>
    <w:p w14:paraId="378ED2B9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 xml:space="preserve">Z hlediska odpadového hospodářství bude postupováno v souladu s § 3 odst. 2 zákona č.541/2020 Sb. zákon o odpadech. </w:t>
      </w:r>
    </w:p>
    <w:p w14:paraId="7D36C464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Původcem odpadů vzniklých z nepoužitelného materiálu a dalších činností zhotovitele je ve smyslu ustanovení zákona č.541/2020 Sb. o odpadech, zhotovitel, který je rovněž plně odpovědný za zařazení podle druhu odpadu vymezeného v Katalogu odpadů dle vyhlášky č. 8/2021 Sb. a nakládání s tímto odpadem podle jeho skutečných vlastností. Původce odpadu povede v souladu s § 94 zákona č.541/2020 Sb. o odpadech průběžnou evidenci samostatně za každý druh odpadu.</w:t>
      </w:r>
    </w:p>
    <w:p w14:paraId="168FE158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Azbest </w:t>
      </w:r>
    </w:p>
    <w:p w14:paraId="28C4B9FF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V průběhu stavby nebude manipulováno s materiály obsahující azbest.</w:t>
      </w:r>
    </w:p>
    <w:p w14:paraId="39FA42F9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Terénní úpravy </w:t>
      </w:r>
    </w:p>
    <w:p w14:paraId="121E8E3D" w14:textId="029A7206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V souvislosti se stavbou a v souladu s projektovou dokumentací budou provedeny následující terénní úpravy</w:t>
      </w:r>
      <w:r w:rsidR="00BA29A5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BA29A5">
        <w:rPr>
          <w:rFonts w:ascii="Times New Roman" w:hAnsi="Times New Roman" w:cs="Times New Roman"/>
          <w:b/>
          <w:i/>
          <w:sz w:val="24"/>
          <w:szCs w:val="24"/>
        </w:rPr>
        <w:t>Odkopávky na úroveň pláně, popř. sanace pod plání</w:t>
      </w:r>
    </w:p>
    <w:p w14:paraId="6D6FB0C1" w14:textId="7A150706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 xml:space="preserve">Vzniklý odpad bude roztříděn podle jednotlivých druhů a bude ukládán odděleně tak, aby nemohlo dojít k jeho mísení s ostatními odpady. </w:t>
      </w:r>
    </w:p>
    <w:p w14:paraId="6264B389" w14:textId="13BB6FE4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 xml:space="preserve">Po celou dobu realizace stavby, bude probíhat průběžná očista komunikací, po kterých se budou pohybovat expedující dopravní prostředky, a to zejména při činnostech přemisťování materiálů, nakládání a odvoz vybagrovaného/vykopaného materiálu. </w:t>
      </w:r>
    </w:p>
    <w:p w14:paraId="4C4878F1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>Sypký odpadový materiál musí být skladován tak, aby vlivem větru nemohlo docházet k jeho rozfoukávání. V případě zvýšené prašnosti je nutno prostor a prašné materiály skrápět vodou.</w:t>
      </w:r>
    </w:p>
    <w:p w14:paraId="13549E27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E172DA" w14:textId="18C027DE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lastRenderedPageBreak/>
        <w:t>Zemina (výkopek) o předpokládaném objemu 590 m3 bude kategorizován dle  Katalogu odpadů vyhlášky č. 8/2021 Sb. jako odpad 17 05 04 a jako takovým s ním bude naloženo, tedy předáno do zařízení určeného pro nakládání s odpady.</w:t>
      </w:r>
    </w:p>
    <w:p w14:paraId="012FDE9D" w14:textId="77777777" w:rsidR="009D7E16" w:rsidRDefault="009D7E16" w:rsidP="009D7E16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E36C0A" w:themeColor="accent6" w:themeShade="BF"/>
          <w:sz w:val="20"/>
          <w:szCs w:val="20"/>
        </w:rPr>
      </w:pPr>
    </w:p>
    <w:p w14:paraId="247BE83B" w14:textId="77777777" w:rsidR="009D7E16" w:rsidRPr="00BA29A5" w:rsidRDefault="009D7E16" w:rsidP="00BA29A5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29A5">
        <w:rPr>
          <w:rFonts w:ascii="Times New Roman" w:hAnsi="Times New Roman" w:cs="Times New Roman"/>
          <w:b/>
          <w:i/>
          <w:sz w:val="24"/>
          <w:szCs w:val="24"/>
        </w:rPr>
        <w:t xml:space="preserve">Předpokládaný druh, množství a způsob likvidace odpadu </w:t>
      </w:r>
    </w:p>
    <w:p w14:paraId="4088E5F1" w14:textId="77777777" w:rsidR="009D7E16" w:rsidRDefault="009D7E16" w:rsidP="009D7E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E36C0A" w:themeColor="accent6" w:themeShade="BF"/>
          <w:sz w:val="20"/>
          <w:szCs w:val="20"/>
        </w:rPr>
      </w:pPr>
    </w:p>
    <w:tbl>
      <w:tblPr>
        <w:tblW w:w="940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960"/>
        <w:gridCol w:w="965"/>
        <w:gridCol w:w="2700"/>
      </w:tblGrid>
      <w:tr w:rsidR="00BA29A5" w:rsidRPr="00BA29A5" w14:paraId="2789AFFD" w14:textId="77777777" w:rsidTr="00C32157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A30F8" w14:textId="77777777" w:rsidR="009D7E16" w:rsidRPr="00BA29A5" w:rsidRDefault="009D7E16" w:rsidP="00C3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Druh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57727" w14:textId="77777777" w:rsidR="009D7E16" w:rsidRPr="00BA29A5" w:rsidRDefault="009D7E16" w:rsidP="00C3215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kód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903F0" w14:textId="77777777" w:rsidR="009D7E16" w:rsidRPr="00BA29A5" w:rsidRDefault="009D7E16" w:rsidP="00C3215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množství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8CFD4" w14:textId="77777777" w:rsidR="009D7E16" w:rsidRPr="00BA29A5" w:rsidRDefault="009D7E16" w:rsidP="00C3215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likvidace</w:t>
            </w:r>
          </w:p>
        </w:tc>
      </w:tr>
      <w:tr w:rsidR="00BA29A5" w:rsidRPr="00BA29A5" w14:paraId="175BEF0B" w14:textId="77777777" w:rsidTr="00C32157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4AAF" w14:textId="77777777" w:rsidR="009D7E16" w:rsidRPr="00BA29A5" w:rsidRDefault="009D7E16" w:rsidP="00C3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Zemina a kamení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B0A3E" w14:textId="77777777" w:rsidR="009D7E16" w:rsidRPr="00BA29A5" w:rsidRDefault="009D7E16" w:rsidP="00C3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17 05 04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4D13A" w14:textId="603156CE" w:rsidR="009D7E16" w:rsidRPr="00BA29A5" w:rsidRDefault="009D7E16" w:rsidP="00C3215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 </w:t>
            </w: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944 tun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B7CB4" w14:textId="77777777" w:rsidR="009D7E16" w:rsidRPr="00BA29A5" w:rsidRDefault="009D7E16" w:rsidP="00C3215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Řízená skládka</w:t>
            </w:r>
          </w:p>
        </w:tc>
      </w:tr>
      <w:tr w:rsidR="00BA29A5" w:rsidRPr="00BA29A5" w14:paraId="56BC17E2" w14:textId="77777777" w:rsidTr="00C32157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30D1" w14:textId="77777777" w:rsidR="009D7E16" w:rsidRPr="00BA29A5" w:rsidRDefault="009D7E16" w:rsidP="00C3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 xml:space="preserve">Směsné stavební a demoliční odpady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3A821" w14:textId="77777777" w:rsidR="009D7E16" w:rsidRPr="00BA29A5" w:rsidRDefault="009D7E16" w:rsidP="00C321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17 09 04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CA8A" w14:textId="6D921594" w:rsidR="009D7E16" w:rsidRPr="00BA29A5" w:rsidRDefault="009D7E16" w:rsidP="00C3215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 </w:t>
            </w: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5 tun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CDBA" w14:textId="77777777" w:rsidR="009D7E16" w:rsidRPr="00BA29A5" w:rsidRDefault="009D7E16" w:rsidP="00C32157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Řízená skládka</w:t>
            </w:r>
          </w:p>
        </w:tc>
      </w:tr>
      <w:tr w:rsidR="00BA29A5" w:rsidRPr="00BA29A5" w14:paraId="05E29743" w14:textId="77777777" w:rsidTr="00C32157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EC7A7" w14:textId="7D31FEF0" w:rsidR="00BA29A5" w:rsidRPr="00BA29A5" w:rsidRDefault="00BA29A5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Směsi nebo oddělené frakce betonu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08D1" w14:textId="020E4453" w:rsidR="00BA29A5" w:rsidRPr="00BA29A5" w:rsidRDefault="00BA29A5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170107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07C7" w14:textId="12D43F61" w:rsidR="00BA29A5" w:rsidRPr="00BA29A5" w:rsidRDefault="00BA29A5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0,3 tun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82C91" w14:textId="0A655DA9" w:rsidR="00BA29A5" w:rsidRPr="00BA29A5" w:rsidRDefault="00BA29A5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eastAsia="Times New Roman"/>
                <w:b/>
                <w:bCs/>
                <w:i/>
                <w:iCs/>
                <w:lang w:eastAsia="cs-CZ"/>
              </w:rPr>
              <w:t>Řízená skládka</w:t>
            </w:r>
          </w:p>
        </w:tc>
      </w:tr>
      <w:tr w:rsidR="00BA29A5" w:rsidRPr="00BA29A5" w14:paraId="6977C0C3" w14:textId="77777777" w:rsidTr="00C32157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9F4C7" w14:textId="4C1D675E" w:rsidR="009D7E16" w:rsidRPr="00BA29A5" w:rsidRDefault="009D7E16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Asfaltové směsi</w:t>
            </w: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ab/>
            </w: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ab/>
            </w: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ab/>
              <w:t xml:space="preserve">(vybourané živičné kryty a </w:t>
            </w:r>
            <w:proofErr w:type="spellStart"/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podkl</w:t>
            </w:r>
            <w:proofErr w:type="spellEnd"/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. vrstvy)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05D9F" w14:textId="1F135DE9" w:rsidR="009D7E16" w:rsidRPr="00BA29A5" w:rsidRDefault="009D7E16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170302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462BF" w14:textId="19EA6652" w:rsidR="009D7E16" w:rsidRPr="00BA29A5" w:rsidRDefault="005A1D98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119 tun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D05E3" w14:textId="04C02184" w:rsidR="009D7E16" w:rsidRPr="00BA29A5" w:rsidRDefault="009D7E16" w:rsidP="009D7E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</w:pPr>
            <w:r w:rsidRPr="00BA29A5">
              <w:rPr>
                <w:rFonts w:ascii="Arial" w:eastAsia="Times New Roman" w:hAnsi="Arial" w:cs="Arial"/>
                <w:b/>
                <w:bCs/>
                <w:i/>
                <w:iCs/>
                <w:sz w:val="20"/>
                <w:lang w:eastAsia="cs-CZ"/>
              </w:rPr>
              <w:t>Řízená skládka</w:t>
            </w:r>
          </w:p>
        </w:tc>
      </w:tr>
    </w:tbl>
    <w:p w14:paraId="3C61EBD6" w14:textId="77777777" w:rsidR="009D7E16" w:rsidRDefault="009D7E16" w:rsidP="009D7E16">
      <w:pPr>
        <w:jc w:val="both"/>
        <w:rPr>
          <w:rFonts w:ascii="Arial" w:hAnsi="Arial" w:cs="Arial"/>
          <w:b/>
          <w:i/>
        </w:rPr>
      </w:pPr>
    </w:p>
    <w:p w14:paraId="322AD6E0" w14:textId="1852D27E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 xml:space="preserve">1) Odpady z  stavby budou shromažďovány utříděné podle jednotlivých druhů a kategorií </w:t>
      </w:r>
    </w:p>
    <w:p w14:paraId="308227A4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>2) Bude dodržena hierarchie způsobů nakládání s odpady, tj.:</w:t>
      </w:r>
    </w:p>
    <w:p w14:paraId="0C37975F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ab/>
        <w:t>a) předcházení vzniku odpadů</w:t>
      </w:r>
    </w:p>
    <w:p w14:paraId="4BB6D45A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ab/>
        <w:t>b) příprava k opětovnému použití</w:t>
      </w:r>
    </w:p>
    <w:p w14:paraId="3FFD6D6B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ab/>
        <w:t>c) recyklace odpadů</w:t>
      </w:r>
    </w:p>
    <w:p w14:paraId="785B6AD9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ab/>
        <w:t>d) jiné využití odpadů, např. energetické využití (není míněno spalování odpadů původcem)</w:t>
      </w:r>
    </w:p>
    <w:p w14:paraId="661F03E3" w14:textId="77777777" w:rsidR="009D7E16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ab/>
        <w:t>e) odstranění odpadů</w:t>
      </w:r>
    </w:p>
    <w:p w14:paraId="4EE4FB73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BA29A5">
        <w:rPr>
          <w:rFonts w:ascii="Arial" w:hAnsi="Arial" w:cs="Arial"/>
          <w:b/>
          <w:i/>
        </w:rPr>
        <w:tab/>
        <w:t>Před zahájením stavby bude stávající živičná směs určená k vybourání nebo frézování odzkoušena akreditovanou laboratoří dle Vyhlášky č. 130/2019 Sb. – Vyhláška o kritériích, při jejichž splnění je asfaltová směs vedlejším produktem nebo přestává být odpadem. Pokud se prokáže, že je asfaltová směs zařazena do kvalitativní třídy ZAS T1 nebo ZAS T2, bude s ní nakládáno jako se stavebním materiálem a bude následně využita pro stavební činnost (při respektování zákonných povinností nakládání s odpady). Pokud se prokáže, že tato živičná směs spadá do jiné třídy, bude odvezena na specializovanou skládku, která odebírá tento nebezpečný materiál.</w:t>
      </w:r>
    </w:p>
    <w:p w14:paraId="418F3867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>- stavební suť a materiál ze stavby vzniklý po dobu demolice bude tříděn, část bude odvezena na předem určené skládky a část bude recyklována a použita pro zpětné použití v zásypech apod.</w:t>
      </w:r>
    </w:p>
    <w:p w14:paraId="2E73A827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 xml:space="preserve"> - odstraňování odpadů ze stavby zajistí zhotovitel stavby, např. jejich dalším využitím nebo odvozem na skládku</w:t>
      </w:r>
    </w:p>
    <w:p w14:paraId="2606A6C1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>- pro odstranění odpadů musí mít dodavatel stavby uzavřenou smlouvu s firmou oprávněnou k odstraňování odpadů</w:t>
      </w:r>
    </w:p>
    <w:p w14:paraId="6837F1A2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lastRenderedPageBreak/>
        <w:t>- doklady o zajištění smluvní likvidace odpadu z provozu budou předloženy při kolaudaci stavby</w:t>
      </w:r>
    </w:p>
    <w:p w14:paraId="453DC48B" w14:textId="77777777" w:rsidR="009D7E16" w:rsidRPr="00D82AE4" w:rsidRDefault="009D7E16" w:rsidP="009D7E16">
      <w:pPr>
        <w:jc w:val="both"/>
        <w:rPr>
          <w:rFonts w:ascii="Arial" w:hAnsi="Arial" w:cs="Arial"/>
          <w:b/>
          <w:i/>
        </w:rPr>
      </w:pPr>
      <w:r w:rsidRPr="00D82AE4">
        <w:rPr>
          <w:rFonts w:ascii="Arial" w:hAnsi="Arial" w:cs="Arial"/>
          <w:b/>
          <w:i/>
        </w:rPr>
        <w:t>- odpady  budou  shromažďovány  pouze  krátkodobě,  před  dalším  nakládáním  s odpady  a  před  jejich  odvozem.  Odpady budou prostřednictvím oprávněné osoby předány k využití nebo odstranění v souladu s platnou legislativou. Bude zajištěno přednostní využití odpadů před jejich odstraněním. Do  doby  předání  odpadu  oprávněným  osobám  nebo  firmám,  bude  odpad  skladován  ve  vyhrazených  prostorech v zabezpečených, uzavíratelných a nepropustných nádobách.  Jedná se především o kontejnery a označené nádoby, které svým provedením samy o sobě nebo v kombinaci s technickým provedením a vybavením místa, v němž budou umístěny zabezpečují,  že  odpad  do  nich  uložený  bude  chráněn  před  nežádoucím  znehodnocením,  zneužitím,  odcizením  nebo únikem ohrožujícím životní prostředí.</w:t>
      </w:r>
    </w:p>
    <w:p w14:paraId="7AD933CB" w14:textId="77777777" w:rsidR="009D7E16" w:rsidRDefault="009D7E16" w:rsidP="009D7E16">
      <w:pPr>
        <w:pStyle w:val="499textodrazeny"/>
        <w:rPr>
          <w:rFonts w:ascii="Times New Roman" w:hAnsi="Times New Roman" w:cs="Times New Roman"/>
          <w:color w:val="auto"/>
          <w:sz w:val="24"/>
          <w:szCs w:val="24"/>
        </w:rPr>
      </w:pPr>
    </w:p>
    <w:p w14:paraId="0234FAE3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ochrana životního prostředí při výstavbě,</w:t>
      </w:r>
    </w:p>
    <w:p w14:paraId="4589812D" w14:textId="77777777" w:rsidR="00FD3D30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Komunikace budou pravidelně uklízeny od bláta a prachu</w:t>
      </w:r>
    </w:p>
    <w:p w14:paraId="472D635B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zásady bezpečnosti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ochrany zdraví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při </w:t>
      </w:r>
      <w:r>
        <w:rPr>
          <w:rFonts w:ascii="Times New Roman" w:hAnsi="Times New Roman" w:cs="Times New Roman"/>
          <w:color w:val="auto"/>
          <w:sz w:val="24"/>
          <w:szCs w:val="24"/>
        </w:rPr>
        <w:t>práci na staveništi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, posouzení potřeby koordinátora bezpečnosti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 ochrany zdraví 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při </w:t>
      </w:r>
      <w:r>
        <w:rPr>
          <w:rFonts w:ascii="Times New Roman" w:hAnsi="Times New Roman" w:cs="Times New Roman"/>
          <w:color w:val="auto"/>
          <w:sz w:val="24"/>
          <w:szCs w:val="24"/>
        </w:rPr>
        <w:t>práci podle jiných právních předpisů</w:t>
      </w:r>
    </w:p>
    <w:p w14:paraId="334979E5" w14:textId="77777777" w:rsidR="00FD3D30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D26">
        <w:rPr>
          <w:rFonts w:ascii="Times New Roman" w:hAnsi="Times New Roman" w:cs="Times New Roman"/>
          <w:b/>
          <w:i/>
          <w:sz w:val="24"/>
          <w:szCs w:val="24"/>
        </w:rPr>
        <w:t>Na stavbě by měl být přítomen koordinátor BOZP, a to z důvodu ochranných pásem inženýrských sítí</w:t>
      </w:r>
    </w:p>
    <w:p w14:paraId="24D605E2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 xml:space="preserve">Tato stavba podléhá režimu dle zákona č.309/2006 Sb. ve </w:t>
      </w:r>
      <w:proofErr w:type="spellStart"/>
      <w:r w:rsidRPr="00F47B4E">
        <w:rPr>
          <w:rFonts w:ascii="Times New Roman" w:hAnsi="Times New Roman" w:cs="Times New Roman"/>
          <w:b/>
          <w:i/>
          <w:sz w:val="24"/>
          <w:szCs w:val="24"/>
        </w:rPr>
        <w:t>zněníé</w:t>
      </w:r>
      <w:proofErr w:type="spellEnd"/>
      <w:r w:rsidRPr="00F47B4E">
        <w:rPr>
          <w:rFonts w:ascii="Times New Roman" w:hAnsi="Times New Roman" w:cs="Times New Roman"/>
          <w:b/>
          <w:i/>
          <w:sz w:val="24"/>
          <w:szCs w:val="24"/>
        </w:rPr>
        <w:t xml:space="preserve"> zákona č. 88/2016 a NV č.591/2006 Sb. v platném znění a navazujících předpisů. </w:t>
      </w:r>
    </w:p>
    <w:p w14:paraId="41AC71B7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Zadavatel před realizací stavby zajistí zpracování Plánu BOZP. Hlavní zhotovitel stavby a všichni subdodavatelé musí před zahájením prací předat požadované doklady a údaje koordinátoru stavby určenému zadavatelem (investorem). </w:t>
      </w:r>
    </w:p>
    <w:p w14:paraId="0F933F51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 xml:space="preserve">Každý zhotovitel stavby se bude mj. řídit platnými legislativními předpisy, které se týkají zejména: </w:t>
      </w:r>
    </w:p>
    <w:p w14:paraId="1EF0C4FE" w14:textId="77777777" w:rsidR="00540FD6" w:rsidRPr="00F47B4E" w:rsidRDefault="00540FD6" w:rsidP="00540FD6">
      <w:pPr>
        <w:pStyle w:val="499textodrazeny"/>
        <w:ind w:left="1069"/>
        <w:jc w:val="both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</w:pP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>•</w:t>
      </w: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ab/>
        <w:t xml:space="preserve"> ochrany a zabezpečení staveniště</w:t>
      </w:r>
    </w:p>
    <w:p w14:paraId="15C21174" w14:textId="77777777" w:rsidR="00540FD6" w:rsidRPr="00F47B4E" w:rsidRDefault="00540FD6" w:rsidP="00540FD6">
      <w:pPr>
        <w:pStyle w:val="499textodrazeny"/>
        <w:ind w:left="1069"/>
        <w:jc w:val="both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</w:pP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>•</w:t>
      </w: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ab/>
        <w:t xml:space="preserve"> bezpečnosti práce</w:t>
      </w:r>
    </w:p>
    <w:p w14:paraId="51244610" w14:textId="77777777" w:rsidR="00540FD6" w:rsidRPr="00F47B4E" w:rsidRDefault="00540FD6" w:rsidP="00540FD6">
      <w:pPr>
        <w:pStyle w:val="499textodrazeny"/>
        <w:ind w:left="1069"/>
        <w:jc w:val="both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</w:pP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>•</w:t>
      </w: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ab/>
        <w:t xml:space="preserve"> zajištění lékařské pomoci</w:t>
      </w:r>
    </w:p>
    <w:p w14:paraId="77A0B31E" w14:textId="77777777" w:rsidR="00540FD6" w:rsidRPr="00F47B4E" w:rsidRDefault="00540FD6" w:rsidP="00540FD6">
      <w:pPr>
        <w:pStyle w:val="499textodrazeny"/>
        <w:ind w:left="1069"/>
        <w:jc w:val="both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</w:pP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>•</w:t>
      </w: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ab/>
        <w:t xml:space="preserve"> protipožární ochrany</w:t>
      </w:r>
    </w:p>
    <w:p w14:paraId="6B0487E6" w14:textId="77777777" w:rsidR="00540FD6" w:rsidRPr="00F47B4E" w:rsidRDefault="00540FD6" w:rsidP="00540FD6">
      <w:pPr>
        <w:pStyle w:val="499textodrazeny"/>
        <w:ind w:left="1069"/>
        <w:jc w:val="both"/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</w:pP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>•</w:t>
      </w:r>
      <w:r w:rsidRPr="00F47B4E">
        <w:rPr>
          <w:rFonts w:ascii="Times New Roman" w:eastAsiaTheme="minorHAnsi" w:hAnsi="Times New Roman" w:cs="Times New Roman"/>
          <w:b/>
          <w:i/>
          <w:color w:val="auto"/>
          <w:sz w:val="24"/>
          <w:szCs w:val="24"/>
        </w:rPr>
        <w:tab/>
        <w:t xml:space="preserve"> nakládání s odpady</w:t>
      </w:r>
    </w:p>
    <w:p w14:paraId="27DE6217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Je nutné, aby se všemi předpisy z oblasti bezpečnosti práce byli prokazatelně seznámeni všichni pracovníci provádějící práce na staveništi.</w:t>
      </w:r>
    </w:p>
    <w:p w14:paraId="1965D69D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E6F8BC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Před započetím prací si musí zhotovitel stavebních prací ověřit, respektive zajistit, aby :</w:t>
      </w:r>
    </w:p>
    <w:p w14:paraId="21E12AE0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>pracovníci měli k výkonu dané práce potřebnou odbornou a zdravotní způsobilost, měli příslušné instrukce k činnostem, které mají provádět a byli seznámeni s případnými riziky práce na daném pracovišti;</w:t>
      </w:r>
    </w:p>
    <w:p w14:paraId="5636A07A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lastRenderedPageBreak/>
        <w:t>•</w:t>
      </w: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>k činnosti, kterou mají pracovníci vykonávat, byli vybaveni osobními ochrannými pracovními prostředky, odpovídajícími ohrožení, jež vyplývá z prováděných prací, popř. rizika pracoviště, dále vhodnými pracovními pomůckami a prostředky (nářadí);</w:t>
      </w:r>
    </w:p>
    <w:p w14:paraId="08B73EA4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>pracoviště, na kterém se mají práce realizovat, bylo předáno a byly splněny požadavky z hlediska jeho zabezpečení;</w:t>
      </w:r>
    </w:p>
    <w:p w14:paraId="78EAD6A4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>řídicí pracovníci měli k dispozici bezpečnostní předpisy, jakož i podklady (návody k obsluze, technologické a pracovní postupy, apod.), podle nichž jsou řešeny a upřesňovány bezpečné postupy práce;</w:t>
      </w:r>
    </w:p>
    <w:p w14:paraId="64395334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>k provádění stavebních prací byla včas a v potřebném rozsahu zajištěna technická vybavenost nutná k bezpečnému provádění prací dle stanovených technologických postupů;</w:t>
      </w:r>
    </w:p>
    <w:p w14:paraId="0639D506" w14:textId="77777777" w:rsidR="00540FD6" w:rsidRPr="00F47B4E" w:rsidRDefault="00540FD6" w:rsidP="00540F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F47B4E">
        <w:rPr>
          <w:rFonts w:ascii="Times New Roman" w:hAnsi="Times New Roman" w:cs="Times New Roman"/>
          <w:b/>
          <w:i/>
          <w:sz w:val="24"/>
          <w:szCs w:val="24"/>
        </w:rPr>
        <w:tab/>
        <w:t>bylo dodrženo NV č. 361/2007 Sb., kterým se stanoví podmínky ochrany zdraví při práci</w:t>
      </w:r>
    </w:p>
    <w:p w14:paraId="73AE0691" w14:textId="77777777" w:rsidR="00540FD6" w:rsidRPr="00041D26" w:rsidRDefault="00540FD6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63EDC23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>úpravy pro bezbariérové užívání výstavbou dotčených staveb,</w:t>
      </w:r>
    </w:p>
    <w:p w14:paraId="64902778" w14:textId="77777777" w:rsidR="00FD3D30" w:rsidRPr="00041D26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D26">
        <w:rPr>
          <w:rFonts w:ascii="Times New Roman" w:hAnsi="Times New Roman" w:cs="Times New Roman"/>
          <w:b/>
          <w:i/>
          <w:sz w:val="24"/>
          <w:szCs w:val="24"/>
        </w:rPr>
        <w:t>Netýká se této stavby</w:t>
      </w:r>
    </w:p>
    <w:p w14:paraId="09471112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9C4C8C">
        <w:rPr>
          <w:rFonts w:ascii="Times New Roman" w:hAnsi="Times New Roman" w:cs="Times New Roman"/>
          <w:color w:val="auto"/>
          <w:sz w:val="24"/>
          <w:szCs w:val="24"/>
        </w:rPr>
        <w:t xml:space="preserve">zásady pro </w:t>
      </w:r>
      <w:r>
        <w:rPr>
          <w:rFonts w:ascii="Times New Roman" w:hAnsi="Times New Roman" w:cs="Times New Roman"/>
          <w:color w:val="auto"/>
          <w:sz w:val="24"/>
          <w:szCs w:val="24"/>
        </w:rPr>
        <w:t>dopravně inženýrské opatření</w:t>
      </w:r>
      <w:r w:rsidRPr="009C4C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66974A" w14:textId="77777777" w:rsidR="00FD3D30" w:rsidRPr="00041D26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1D26">
        <w:rPr>
          <w:rFonts w:ascii="Times New Roman" w:hAnsi="Times New Roman" w:cs="Times New Roman"/>
          <w:b/>
          <w:i/>
          <w:sz w:val="24"/>
          <w:szCs w:val="24"/>
        </w:rPr>
        <w:t xml:space="preserve">Zhotovitel zpracuje pro stavbu DIO – </w:t>
      </w:r>
      <w:r w:rsidR="00764CCD">
        <w:rPr>
          <w:rFonts w:ascii="Times New Roman" w:hAnsi="Times New Roman" w:cs="Times New Roman"/>
          <w:b/>
          <w:i/>
          <w:sz w:val="24"/>
          <w:szCs w:val="24"/>
        </w:rPr>
        <w:t>To bude řešit pouze uzavírku chodníku po dobu stavebních prací</w:t>
      </w:r>
    </w:p>
    <w:p w14:paraId="28C6AAC1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Stanovení speciálních podmínek pro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porvádění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stavby (provádění stavby za provozu, opatření proti účinkům vnějšího prostředí při výstavbě apod)</w:t>
      </w:r>
    </w:p>
    <w:p w14:paraId="689182C8" w14:textId="77777777" w:rsidR="00FD3D30" w:rsidRDefault="00FD3D30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017">
        <w:rPr>
          <w:rFonts w:ascii="Times New Roman" w:hAnsi="Times New Roman" w:cs="Times New Roman"/>
          <w:b/>
          <w:i/>
          <w:sz w:val="24"/>
          <w:szCs w:val="24"/>
        </w:rPr>
        <w:t>Na hranicích staveniště a ZS budou rozmístěny bezpečnostní tabulky s údaji o režimu vstupu. Výkopy rýh, které nebudou bezprostředně zasypány, budou opatřeny ohrazením s výstražnými tabulkami, objekty ZS  budou dále označeny znakem s údaji o nejbližším komunikačním zařízení k přivolání záchranné služby případně dalších složek integrovaného záchranného systému.</w:t>
      </w:r>
    </w:p>
    <w:p w14:paraId="3153163D" w14:textId="77777777" w:rsidR="00F47B4E" w:rsidRPr="00F47B4E" w:rsidRDefault="00F47B4E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1.Veškeré práce budou  prováděny v souladu s projektem a tak, aby nemohlo dojít k úniku nebo úkapům pohonných hmot, olejů či jiných znečišťujících látek do půdy a podzemních či povrchových vod a aby nemohly být ovlivněny chemické,  fyzikální a mikrobiologické vlastnosti přírodních léčivých zdrojů a jejich zdravotní nezávadnost, jakož i jejich zásoby a vydatnost v souladu s </w:t>
      </w:r>
      <w:proofErr w:type="spellStart"/>
      <w:r w:rsidRPr="00F47B4E">
        <w:rPr>
          <w:rFonts w:ascii="Times New Roman" w:hAnsi="Times New Roman" w:cs="Times New Roman"/>
          <w:b/>
          <w:i/>
          <w:sz w:val="24"/>
          <w:szCs w:val="24"/>
        </w:rPr>
        <w:t>ust</w:t>
      </w:r>
      <w:proofErr w:type="spellEnd"/>
      <w:r w:rsidRPr="00F47B4E">
        <w:rPr>
          <w:rFonts w:ascii="Times New Roman" w:hAnsi="Times New Roman" w:cs="Times New Roman"/>
          <w:b/>
          <w:i/>
          <w:sz w:val="24"/>
          <w:szCs w:val="24"/>
        </w:rPr>
        <w:t xml:space="preserve">. §23 lázeňského zákona. Je vyloučené používání stavebních a jiných strojů s pohonem na tekutá paliva, které nejsou chráněny proti </w:t>
      </w:r>
      <w:proofErr w:type="spellStart"/>
      <w:r w:rsidRPr="00F47B4E">
        <w:rPr>
          <w:rFonts w:ascii="Times New Roman" w:hAnsi="Times New Roman" w:cs="Times New Roman"/>
          <w:b/>
          <w:i/>
          <w:sz w:val="24"/>
          <w:szCs w:val="24"/>
        </w:rPr>
        <w:t>odkapům</w:t>
      </w:r>
      <w:proofErr w:type="spellEnd"/>
      <w:r w:rsidRPr="00F47B4E">
        <w:rPr>
          <w:rFonts w:ascii="Times New Roman" w:hAnsi="Times New Roman" w:cs="Times New Roman"/>
          <w:b/>
          <w:i/>
          <w:sz w:val="24"/>
          <w:szCs w:val="24"/>
        </w:rPr>
        <w:t xml:space="preserve">, popř. únikům do terénu. Stabilní mechanizmy musí být podloženy záchytnými a nepropustnými vanami o obsahu, který zaručí zachycení nejen </w:t>
      </w:r>
      <w:proofErr w:type="spellStart"/>
      <w:r w:rsidRPr="00F47B4E">
        <w:rPr>
          <w:rFonts w:ascii="Times New Roman" w:hAnsi="Times New Roman" w:cs="Times New Roman"/>
          <w:b/>
          <w:i/>
          <w:sz w:val="24"/>
          <w:szCs w:val="24"/>
        </w:rPr>
        <w:t>odkapů</w:t>
      </w:r>
      <w:proofErr w:type="spellEnd"/>
      <w:r w:rsidRPr="00F47B4E">
        <w:rPr>
          <w:rFonts w:ascii="Times New Roman" w:hAnsi="Times New Roman" w:cs="Times New Roman"/>
          <w:b/>
          <w:i/>
          <w:sz w:val="24"/>
          <w:szCs w:val="24"/>
        </w:rPr>
        <w:t>, nýbrž i uniklého paliva při havárii zásobní nebo provozní nádrže.</w:t>
      </w:r>
    </w:p>
    <w:p w14:paraId="5B88E4FF" w14:textId="77777777" w:rsidR="00F47B4E" w:rsidRPr="00F47B4E" w:rsidRDefault="00F47B4E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2.Součástí vybavení pracoviště budou  vhodné sorpční hmoty (</w:t>
      </w:r>
      <w:proofErr w:type="spellStart"/>
      <w:r w:rsidRPr="00F47B4E">
        <w:rPr>
          <w:rFonts w:ascii="Times New Roman" w:hAnsi="Times New Roman" w:cs="Times New Roman"/>
          <w:b/>
          <w:i/>
          <w:sz w:val="24"/>
          <w:szCs w:val="24"/>
        </w:rPr>
        <w:t>Vapex</w:t>
      </w:r>
      <w:proofErr w:type="spellEnd"/>
      <w:r w:rsidRPr="00F47B4E">
        <w:rPr>
          <w:rFonts w:ascii="Times New Roman" w:hAnsi="Times New Roman" w:cs="Times New Roman"/>
          <w:b/>
          <w:i/>
          <w:sz w:val="24"/>
          <w:szCs w:val="24"/>
        </w:rPr>
        <w:t xml:space="preserve">, písek) pro likvidaci jakýchkoliv úniků ropných látek. </w:t>
      </w:r>
    </w:p>
    <w:p w14:paraId="2DC5E560" w14:textId="77777777" w:rsidR="00F47B4E" w:rsidRPr="00F47B4E" w:rsidRDefault="00F47B4E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3.Na pracovišti nesmí být skladovány látky škodlivé vodám.</w:t>
      </w:r>
    </w:p>
    <w:p w14:paraId="1BFD6C71" w14:textId="77777777" w:rsidR="00F47B4E" w:rsidRPr="00F47B4E" w:rsidRDefault="00F47B4E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Stavební činnost musí probíhat v souladu s Obecně závaznou vyhláškou města Karlovy Vary č. 5/2009 o ochraně nočního klidu a regulaci hlučných činností, zejména pak čl. 3 - </w:t>
      </w:r>
    </w:p>
    <w:p w14:paraId="6435F959" w14:textId="77777777" w:rsidR="00F47B4E" w:rsidRPr="00F47B4E" w:rsidRDefault="00F47B4E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Hlučné činnosti</w:t>
      </w:r>
    </w:p>
    <w:p w14:paraId="05ABC46C" w14:textId="77777777" w:rsidR="00F47B4E" w:rsidRPr="00F47B4E" w:rsidRDefault="00F47B4E" w:rsidP="00F47B4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B4E">
        <w:rPr>
          <w:rFonts w:ascii="Times New Roman" w:hAnsi="Times New Roman" w:cs="Times New Roman"/>
          <w:b/>
          <w:i/>
          <w:sz w:val="24"/>
          <w:szCs w:val="24"/>
        </w:rPr>
        <w:t>Každý je povinen zdržet se o nedělích a státem uznaných dnech pracovního klidu v době od 06:00 do 08:00 a od 12:00 do 22:00 hodin, veškerých prací spojených s užíváním zařízení a přístrojů způsobujících hluk, např. sekaček na trávu, cirkulárek, motorových pil, bouracích kladiv, apod..</w:t>
      </w:r>
    </w:p>
    <w:p w14:paraId="299B04BB" w14:textId="77777777" w:rsidR="00FD3D30" w:rsidRDefault="00FD3D30" w:rsidP="00FD3D30">
      <w:pPr>
        <w:pStyle w:val="499textodrazeny"/>
        <w:ind w:left="1069"/>
        <w:rPr>
          <w:rFonts w:ascii="Times New Roman" w:hAnsi="Times New Roman" w:cs="Times New Roman"/>
          <w:color w:val="auto"/>
          <w:sz w:val="24"/>
          <w:szCs w:val="24"/>
        </w:rPr>
      </w:pPr>
    </w:p>
    <w:p w14:paraId="3B1134D4" w14:textId="77777777" w:rsidR="00FD3D30" w:rsidRDefault="00FD3D30" w:rsidP="00097CA9">
      <w:pPr>
        <w:pStyle w:val="499textodrazeny"/>
        <w:numPr>
          <w:ilvl w:val="0"/>
          <w:numId w:val="10"/>
        </w:numPr>
        <w:tabs>
          <w:tab w:val="clear" w:pos="1069"/>
          <w:tab w:val="left" w:pos="10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Postup výstavby, rozhodující termíny</w:t>
      </w:r>
    </w:p>
    <w:p w14:paraId="1E247A04" w14:textId="77777777" w:rsidR="00FD3D30" w:rsidRPr="005D0017" w:rsidRDefault="00FD3D30" w:rsidP="00FD3D30">
      <w:pPr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017">
        <w:rPr>
          <w:rFonts w:ascii="Times New Roman" w:hAnsi="Times New Roman" w:cs="Times New Roman"/>
          <w:b/>
          <w:i/>
          <w:sz w:val="24"/>
          <w:szCs w:val="24"/>
        </w:rPr>
        <w:t>Není v době zpracování PD znám</w:t>
      </w:r>
    </w:p>
    <w:p w14:paraId="7869AC7D" w14:textId="77777777" w:rsidR="00FD3D30" w:rsidRDefault="00FD3D30" w:rsidP="00A53B94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090B2ABA" w14:textId="77777777" w:rsidR="00B54E9E" w:rsidRDefault="00B54E9E" w:rsidP="00A53B94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14:paraId="0C72EA08" w14:textId="77777777" w:rsidR="00B54E9E" w:rsidRPr="00A53B94" w:rsidRDefault="00B54E9E" w:rsidP="00A53B94">
      <w:pPr>
        <w:pStyle w:val="499textodrazeny"/>
        <w:tabs>
          <w:tab w:val="left" w:pos="900"/>
          <w:tab w:val="left" w:pos="1080"/>
        </w:tabs>
        <w:ind w:left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sectPr w:rsidR="00B54E9E" w:rsidRPr="00A53B94" w:rsidSect="005875B0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D0C5C" w14:textId="77777777" w:rsidR="00806CDD" w:rsidRDefault="00806CDD" w:rsidP="00A53B94">
      <w:pPr>
        <w:spacing w:after="0" w:line="240" w:lineRule="auto"/>
      </w:pPr>
      <w:r>
        <w:separator/>
      </w:r>
    </w:p>
  </w:endnote>
  <w:endnote w:type="continuationSeparator" w:id="0">
    <w:p w14:paraId="40778E88" w14:textId="77777777" w:rsidR="00806CDD" w:rsidRDefault="00806CDD" w:rsidP="00A5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3080" w14:textId="77777777" w:rsidR="00806CDD" w:rsidRDefault="00806CDD" w:rsidP="00A53B94">
      <w:pPr>
        <w:spacing w:after="0" w:line="240" w:lineRule="auto"/>
      </w:pPr>
      <w:r>
        <w:separator/>
      </w:r>
    </w:p>
  </w:footnote>
  <w:footnote w:type="continuationSeparator" w:id="0">
    <w:p w14:paraId="6BCB5B4F" w14:textId="77777777" w:rsidR="00806CDD" w:rsidRDefault="00806CDD" w:rsidP="00A5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1D42" w14:textId="17E260A8" w:rsidR="00806CDD" w:rsidRDefault="005875B0">
    <w:pPr>
      <w:pStyle w:val="Zhlav"/>
      <w:jc w:val="right"/>
    </w:pPr>
    <w:r>
      <w:t>DPT</w:t>
    </w:r>
    <w:r w:rsidR="00806CDD">
      <w:t>/</w:t>
    </w:r>
    <w:sdt>
      <w:sdtPr>
        <w:id w:val="-1029719728"/>
        <w:docPartObj>
          <w:docPartGallery w:val="Page Numbers (Top of Page)"/>
          <w:docPartUnique/>
        </w:docPartObj>
      </w:sdtPr>
      <w:sdtEndPr/>
      <w:sdtContent>
        <w:r w:rsidR="00806CDD">
          <w:fldChar w:fldCharType="begin"/>
        </w:r>
        <w:r w:rsidR="00806CDD">
          <w:instrText>PAGE   \* MERGEFORMAT</w:instrText>
        </w:r>
        <w:r w:rsidR="00806CDD">
          <w:fldChar w:fldCharType="separate"/>
        </w:r>
        <w:r w:rsidR="00717E1F">
          <w:rPr>
            <w:noProof/>
          </w:rPr>
          <w:t>9</w:t>
        </w:r>
        <w:r w:rsidR="00806CDD">
          <w:fldChar w:fldCharType="end"/>
        </w:r>
      </w:sdtContent>
    </w:sdt>
  </w:p>
  <w:p w14:paraId="78AE5340" w14:textId="77777777" w:rsidR="00806CDD" w:rsidRDefault="00806C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D72"/>
    <w:multiLevelType w:val="hybridMultilevel"/>
    <w:tmpl w:val="8FFE6702"/>
    <w:lvl w:ilvl="0" w:tplc="7BCE1B0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" w15:restartNumberingAfterBreak="0">
    <w:nsid w:val="03A92CDA"/>
    <w:multiLevelType w:val="hybridMultilevel"/>
    <w:tmpl w:val="B48C038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53509E"/>
    <w:multiLevelType w:val="hybridMultilevel"/>
    <w:tmpl w:val="F006C6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C4944"/>
    <w:multiLevelType w:val="hybridMultilevel"/>
    <w:tmpl w:val="D624D528"/>
    <w:lvl w:ilvl="0" w:tplc="6088CDF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CA0661A"/>
    <w:multiLevelType w:val="hybridMultilevel"/>
    <w:tmpl w:val="7D7EE912"/>
    <w:lvl w:ilvl="0" w:tplc="0405000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FBA4FF2"/>
    <w:multiLevelType w:val="hybridMultilevel"/>
    <w:tmpl w:val="8B7EC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65077"/>
    <w:multiLevelType w:val="hybridMultilevel"/>
    <w:tmpl w:val="7A20BE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74F0"/>
    <w:multiLevelType w:val="hybridMultilevel"/>
    <w:tmpl w:val="EB64EBB2"/>
    <w:lvl w:ilvl="0" w:tplc="7BCE1B02">
      <w:start w:val="1"/>
      <w:numFmt w:val="lowerLetter"/>
      <w:lvlText w:val="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EB3267F"/>
    <w:multiLevelType w:val="hybridMultilevel"/>
    <w:tmpl w:val="042669D4"/>
    <w:lvl w:ilvl="0" w:tplc="6088CDF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4B8316EC"/>
    <w:multiLevelType w:val="hybridMultilevel"/>
    <w:tmpl w:val="221048D2"/>
    <w:lvl w:ilvl="0" w:tplc="7BCE1B02">
      <w:start w:val="1"/>
      <w:numFmt w:val="lowerLetter"/>
      <w:lvlText w:val="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4F2A4C6B"/>
    <w:multiLevelType w:val="hybridMultilevel"/>
    <w:tmpl w:val="6D4EA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2406E"/>
    <w:multiLevelType w:val="multilevel"/>
    <w:tmpl w:val="02468E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C00C31"/>
    <w:multiLevelType w:val="hybridMultilevel"/>
    <w:tmpl w:val="AECA1AEE"/>
    <w:lvl w:ilvl="0" w:tplc="D88CEAD6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B364FAE"/>
    <w:multiLevelType w:val="hybridMultilevel"/>
    <w:tmpl w:val="0DC00134"/>
    <w:lvl w:ilvl="0" w:tplc="7BCE1B0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4" w15:restartNumberingAfterBreak="0">
    <w:nsid w:val="6C332D6E"/>
    <w:multiLevelType w:val="hybridMultilevel"/>
    <w:tmpl w:val="05CA9820"/>
    <w:lvl w:ilvl="0" w:tplc="0405000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29F0E77"/>
    <w:multiLevelType w:val="hybridMultilevel"/>
    <w:tmpl w:val="BBF68422"/>
    <w:lvl w:ilvl="0" w:tplc="10BEA6B4">
      <w:start w:val="1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A6407"/>
    <w:multiLevelType w:val="hybridMultilevel"/>
    <w:tmpl w:val="415E24C4"/>
    <w:lvl w:ilvl="0" w:tplc="7BCE1B02">
      <w:start w:val="1"/>
      <w:numFmt w:val="lowerLetter"/>
      <w:lvlText w:val="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31A6EB0"/>
    <w:multiLevelType w:val="hybridMultilevel"/>
    <w:tmpl w:val="4CA01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B57E8"/>
    <w:multiLevelType w:val="hybridMultilevel"/>
    <w:tmpl w:val="68CAABEC"/>
    <w:lvl w:ilvl="0" w:tplc="6088CDF4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5E7602B"/>
    <w:multiLevelType w:val="hybridMultilevel"/>
    <w:tmpl w:val="3432D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7089"/>
    <w:multiLevelType w:val="hybridMultilevel"/>
    <w:tmpl w:val="F1BC3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92059">
    <w:abstractNumId w:val="9"/>
  </w:num>
  <w:num w:numId="2" w16cid:durableId="1346975430">
    <w:abstractNumId w:val="16"/>
  </w:num>
  <w:num w:numId="3" w16cid:durableId="1551381434">
    <w:abstractNumId w:val="7"/>
  </w:num>
  <w:num w:numId="4" w16cid:durableId="1629122458">
    <w:abstractNumId w:val="8"/>
  </w:num>
  <w:num w:numId="5" w16cid:durableId="1869367584">
    <w:abstractNumId w:val="3"/>
  </w:num>
  <w:num w:numId="6" w16cid:durableId="1002510808">
    <w:abstractNumId w:val="18"/>
  </w:num>
  <w:num w:numId="7" w16cid:durableId="180124770">
    <w:abstractNumId w:val="13"/>
  </w:num>
  <w:num w:numId="8" w16cid:durableId="705956441">
    <w:abstractNumId w:val="19"/>
  </w:num>
  <w:num w:numId="9" w16cid:durableId="790441399">
    <w:abstractNumId w:val="14"/>
  </w:num>
  <w:num w:numId="10" w16cid:durableId="1274366477">
    <w:abstractNumId w:val="0"/>
  </w:num>
  <w:num w:numId="11" w16cid:durableId="783765570">
    <w:abstractNumId w:val="15"/>
  </w:num>
  <w:num w:numId="12" w16cid:durableId="1119643142">
    <w:abstractNumId w:val="5"/>
  </w:num>
  <w:num w:numId="13" w16cid:durableId="2056543021">
    <w:abstractNumId w:val="12"/>
  </w:num>
  <w:num w:numId="14" w16cid:durableId="45840348">
    <w:abstractNumId w:val="6"/>
  </w:num>
  <w:num w:numId="15" w16cid:durableId="1998915785">
    <w:abstractNumId w:val="11"/>
  </w:num>
  <w:num w:numId="16" w16cid:durableId="1434128689">
    <w:abstractNumId w:val="2"/>
  </w:num>
  <w:num w:numId="17" w16cid:durableId="1878348106">
    <w:abstractNumId w:val="4"/>
  </w:num>
  <w:num w:numId="18" w16cid:durableId="1518806705">
    <w:abstractNumId w:val="17"/>
  </w:num>
  <w:num w:numId="19" w16cid:durableId="236742682">
    <w:abstractNumId w:val="1"/>
  </w:num>
  <w:num w:numId="20" w16cid:durableId="1040787039">
    <w:abstractNumId w:val="10"/>
  </w:num>
  <w:num w:numId="21" w16cid:durableId="200358152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AB"/>
    <w:rsid w:val="00023D85"/>
    <w:rsid w:val="00077129"/>
    <w:rsid w:val="00097CA9"/>
    <w:rsid w:val="000F2673"/>
    <w:rsid w:val="000F2D0C"/>
    <w:rsid w:val="00104137"/>
    <w:rsid w:val="00120A5D"/>
    <w:rsid w:val="001367C2"/>
    <w:rsid w:val="00137780"/>
    <w:rsid w:val="00177F8C"/>
    <w:rsid w:val="001E0C46"/>
    <w:rsid w:val="002322B3"/>
    <w:rsid w:val="00233F8E"/>
    <w:rsid w:val="002D19F0"/>
    <w:rsid w:val="002E410D"/>
    <w:rsid w:val="00303617"/>
    <w:rsid w:val="00305F55"/>
    <w:rsid w:val="003366F3"/>
    <w:rsid w:val="003557D2"/>
    <w:rsid w:val="00382154"/>
    <w:rsid w:val="003D51AD"/>
    <w:rsid w:val="003F1DED"/>
    <w:rsid w:val="00431542"/>
    <w:rsid w:val="00492E2C"/>
    <w:rsid w:val="00494795"/>
    <w:rsid w:val="004C5531"/>
    <w:rsid w:val="004E0964"/>
    <w:rsid w:val="005054A1"/>
    <w:rsid w:val="00531589"/>
    <w:rsid w:val="00540FD6"/>
    <w:rsid w:val="00543ECB"/>
    <w:rsid w:val="00553A31"/>
    <w:rsid w:val="00576FA1"/>
    <w:rsid w:val="005875B0"/>
    <w:rsid w:val="005A1D98"/>
    <w:rsid w:val="005C37DD"/>
    <w:rsid w:val="00611381"/>
    <w:rsid w:val="00623249"/>
    <w:rsid w:val="006279EA"/>
    <w:rsid w:val="00634C2A"/>
    <w:rsid w:val="00650259"/>
    <w:rsid w:val="00677365"/>
    <w:rsid w:val="006833FB"/>
    <w:rsid w:val="00687A98"/>
    <w:rsid w:val="006906B1"/>
    <w:rsid w:val="006A5DA8"/>
    <w:rsid w:val="006E2503"/>
    <w:rsid w:val="00717E1F"/>
    <w:rsid w:val="00756D63"/>
    <w:rsid w:val="00764CCD"/>
    <w:rsid w:val="00773F48"/>
    <w:rsid w:val="00785198"/>
    <w:rsid w:val="007D0BB9"/>
    <w:rsid w:val="0080593C"/>
    <w:rsid w:val="00806CDD"/>
    <w:rsid w:val="00836E9A"/>
    <w:rsid w:val="00840048"/>
    <w:rsid w:val="0089659D"/>
    <w:rsid w:val="008E58B1"/>
    <w:rsid w:val="00914352"/>
    <w:rsid w:val="00922616"/>
    <w:rsid w:val="00943A09"/>
    <w:rsid w:val="009547D6"/>
    <w:rsid w:val="0095539E"/>
    <w:rsid w:val="00967B13"/>
    <w:rsid w:val="00974CE2"/>
    <w:rsid w:val="009B227A"/>
    <w:rsid w:val="009C285D"/>
    <w:rsid w:val="009D7E16"/>
    <w:rsid w:val="009E556E"/>
    <w:rsid w:val="009F6A73"/>
    <w:rsid w:val="00A06B89"/>
    <w:rsid w:val="00A1662F"/>
    <w:rsid w:val="00A2601F"/>
    <w:rsid w:val="00A277FE"/>
    <w:rsid w:val="00A517D0"/>
    <w:rsid w:val="00A53B94"/>
    <w:rsid w:val="00A8544A"/>
    <w:rsid w:val="00AA04D4"/>
    <w:rsid w:val="00AA1A31"/>
    <w:rsid w:val="00AB10C4"/>
    <w:rsid w:val="00AC5821"/>
    <w:rsid w:val="00AD7D4C"/>
    <w:rsid w:val="00B10CF1"/>
    <w:rsid w:val="00B17F09"/>
    <w:rsid w:val="00B23113"/>
    <w:rsid w:val="00B54E9E"/>
    <w:rsid w:val="00B826F6"/>
    <w:rsid w:val="00B87229"/>
    <w:rsid w:val="00BA29A5"/>
    <w:rsid w:val="00BB41B5"/>
    <w:rsid w:val="00BB73F4"/>
    <w:rsid w:val="00BF5CB7"/>
    <w:rsid w:val="00C031BB"/>
    <w:rsid w:val="00C347AB"/>
    <w:rsid w:val="00C52D34"/>
    <w:rsid w:val="00C554C7"/>
    <w:rsid w:val="00CC215F"/>
    <w:rsid w:val="00CD7942"/>
    <w:rsid w:val="00CE02A1"/>
    <w:rsid w:val="00CE3804"/>
    <w:rsid w:val="00CF1EF2"/>
    <w:rsid w:val="00D21549"/>
    <w:rsid w:val="00D241EE"/>
    <w:rsid w:val="00D436EB"/>
    <w:rsid w:val="00D46F16"/>
    <w:rsid w:val="00D731DA"/>
    <w:rsid w:val="00D87945"/>
    <w:rsid w:val="00DA7BE0"/>
    <w:rsid w:val="00E15B01"/>
    <w:rsid w:val="00E419F9"/>
    <w:rsid w:val="00E876AA"/>
    <w:rsid w:val="00EF01B5"/>
    <w:rsid w:val="00EF30F0"/>
    <w:rsid w:val="00F06C7F"/>
    <w:rsid w:val="00F40428"/>
    <w:rsid w:val="00F463E3"/>
    <w:rsid w:val="00F47B4E"/>
    <w:rsid w:val="00F570A3"/>
    <w:rsid w:val="00F90080"/>
    <w:rsid w:val="00FA1345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D11D49"/>
  <w15:docId w15:val="{338E0969-2BE2-4510-B3DB-51DD9B5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7AB"/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qFormat/>
    <w:rsid w:val="00CE380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CE380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A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992uroven">
    <w:name w:val="499_2uroven"/>
    <w:basedOn w:val="Normln"/>
    <w:link w:val="4992urovenChar"/>
    <w:uiPriority w:val="99"/>
    <w:rsid w:val="00C347AB"/>
    <w:pPr>
      <w:spacing w:before="120" w:after="0" w:line="240" w:lineRule="auto"/>
      <w:ind w:left="709" w:hanging="709"/>
    </w:pPr>
    <w:rPr>
      <w:rFonts w:ascii="Arial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C347AB"/>
    <w:pPr>
      <w:spacing w:before="240" w:after="0" w:line="240" w:lineRule="auto"/>
    </w:pPr>
    <w:rPr>
      <w:rFonts w:ascii="Arial" w:hAnsi="Arial" w:cs="Arial"/>
      <w:b/>
      <w:bCs/>
      <w:color w:val="000000"/>
      <w:sz w:val="24"/>
      <w:szCs w:val="24"/>
    </w:rPr>
  </w:style>
  <w:style w:type="character" w:customStyle="1" w:styleId="4992urovenChar">
    <w:name w:val="499_2uroven Char"/>
    <w:basedOn w:val="Standardnpsmoodstavce"/>
    <w:link w:val="4992uroven"/>
    <w:uiPriority w:val="99"/>
    <w:rsid w:val="00C347AB"/>
    <w:rPr>
      <w:rFonts w:ascii="Arial" w:eastAsia="Calibri" w:hAnsi="Arial" w:cs="Arial"/>
      <w:b/>
      <w:bCs/>
      <w:color w:val="000000"/>
    </w:rPr>
  </w:style>
  <w:style w:type="paragraph" w:customStyle="1" w:styleId="499textodrazeny">
    <w:name w:val="499_text_odrazeny"/>
    <w:basedOn w:val="Normln"/>
    <w:link w:val="499textodrazenyChar"/>
    <w:uiPriority w:val="99"/>
    <w:rsid w:val="00C347AB"/>
    <w:pPr>
      <w:spacing w:before="60" w:after="0" w:line="240" w:lineRule="auto"/>
      <w:ind w:left="709"/>
    </w:pPr>
    <w:rPr>
      <w:rFonts w:ascii="Arial" w:hAnsi="Arial" w:cs="Arial"/>
      <w:color w:val="000000"/>
      <w:sz w:val="18"/>
      <w:szCs w:val="18"/>
    </w:rPr>
  </w:style>
  <w:style w:type="character" w:customStyle="1" w:styleId="4991urovenChar">
    <w:name w:val="499_1uroven Char"/>
    <w:basedOn w:val="Standardnpsmoodstavce"/>
    <w:link w:val="4991uroven"/>
    <w:uiPriority w:val="99"/>
    <w:rsid w:val="00C347AB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3uroven">
    <w:name w:val="499_3uroven"/>
    <w:basedOn w:val="Normln"/>
    <w:link w:val="4993urovenChar"/>
    <w:uiPriority w:val="99"/>
    <w:rsid w:val="00C347AB"/>
    <w:pPr>
      <w:spacing w:before="120" w:after="0" w:line="240" w:lineRule="auto"/>
      <w:ind w:left="709" w:hanging="709"/>
    </w:pPr>
    <w:rPr>
      <w:rFonts w:ascii="Arial" w:hAnsi="Arial" w:cs="Arial"/>
      <w:color w:val="000000"/>
      <w:sz w:val="20"/>
      <w:szCs w:val="20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C347AB"/>
    <w:rPr>
      <w:rFonts w:ascii="Arial" w:eastAsia="Calibri" w:hAnsi="Arial" w:cs="Arial"/>
      <w:color w:val="000000"/>
      <w:sz w:val="18"/>
      <w:szCs w:val="18"/>
    </w:rPr>
  </w:style>
  <w:style w:type="character" w:customStyle="1" w:styleId="4993urovenChar">
    <w:name w:val="499_3uroven Char"/>
    <w:basedOn w:val="Standardnpsmoodstavce"/>
    <w:link w:val="4993uroven"/>
    <w:uiPriority w:val="99"/>
    <w:rsid w:val="00C347AB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C347AB"/>
    <w:pPr>
      <w:spacing w:before="240" w:after="24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499textChar">
    <w:name w:val="499_text Char"/>
    <w:basedOn w:val="Standardnpsmoodstavce"/>
    <w:link w:val="499text"/>
    <w:uiPriority w:val="99"/>
    <w:rsid w:val="00C347AB"/>
    <w:rPr>
      <w:rFonts w:ascii="Arial" w:eastAsia="Calibri" w:hAnsi="Arial" w:cs="Arial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33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F1E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B9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nhideWhenUsed/>
    <w:rsid w:val="00A5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3B94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B94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634C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34C2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96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659D"/>
    <w:rPr>
      <w:rFonts w:ascii="Calibri" w:eastAsia="Calibri" w:hAnsi="Calibri" w:cs="Calibri"/>
    </w:rPr>
  </w:style>
  <w:style w:type="character" w:customStyle="1" w:styleId="Nadpis2Char">
    <w:name w:val="Nadpis 2 Char"/>
    <w:basedOn w:val="Standardnpsmoodstavce"/>
    <w:link w:val="Nadpis2"/>
    <w:rsid w:val="00CE3804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E380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BodyText23">
    <w:name w:val="Body Text 23"/>
    <w:basedOn w:val="Normln"/>
    <w:rsid w:val="00CE38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E38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E38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E380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E3804"/>
    <w:rPr>
      <w:rFonts w:ascii="Calibri" w:eastAsia="Calibri" w:hAnsi="Calibri" w:cs="Calibri"/>
    </w:rPr>
  </w:style>
  <w:style w:type="paragraph" w:styleId="Textvbloku">
    <w:name w:val="Block Text"/>
    <w:basedOn w:val="Normln"/>
    <w:semiHidden/>
    <w:unhideWhenUsed/>
    <w:rsid w:val="00CE3804"/>
    <w:pPr>
      <w:spacing w:before="120" w:after="120" w:line="240" w:lineRule="auto"/>
      <w:ind w:left="284" w:right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A3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4035</Words>
  <Characters>23807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BPO spol. s r.o.</Company>
  <LinksUpToDate>false</LinksUpToDate>
  <CharactersWithSpaces>27787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Dušek Jan</dc:creator>
  <cp:lastModifiedBy>Dušek Jan</cp:lastModifiedBy>
  <cp:revision>2</cp:revision>
  <cp:lastPrinted>2022-09-23T14:27:00Z</cp:lastPrinted>
  <dcterms:created xsi:type="dcterms:W3CDTF">2024-07-02T14:09:00Z</dcterms:created>
  <dcterms:modified xsi:type="dcterms:W3CDTF">2024-07-02T14:09:00Z</dcterms:modified>
</cp:coreProperties>
</file>