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6"/>
      </w:tblGrid>
      <w:tr w:rsidR="00873415" w14:paraId="36C1F5C7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3DED35" w14:textId="77777777" w:rsidR="00873415" w:rsidRPr="00873415" w:rsidRDefault="00873415" w:rsidP="005F16BE">
            <w:pPr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873415" w14:paraId="4847F9EA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E9FDF" w14:textId="5796C91D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b/>
                <w:bCs/>
                <w:sz w:val="22"/>
                <w:szCs w:val="22"/>
              </w:rPr>
              <w:t>PŘEVOD DRUŽSTEVNÍHO BYTU „U VYSÍLAČE „</w:t>
            </w:r>
          </w:p>
        </w:tc>
      </w:tr>
      <w:tr w:rsidR="00873415" w14:paraId="42ABB960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4B5FED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873415" w14:paraId="43AEB53A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36D25" w14:textId="77777777" w:rsidR="00873415" w:rsidRPr="00873415" w:rsidRDefault="00873415" w:rsidP="005F16BE">
            <w:pPr>
              <w:jc w:val="both"/>
              <w:rPr>
                <w:rFonts w:ascii="Arial" w:hAnsi="Arial" w:cs="Arial"/>
                <w:noProof/>
              </w:rPr>
            </w:pPr>
            <w:r w:rsidRPr="00873415">
              <w:rPr>
                <w:rFonts w:ascii="Arial" w:hAnsi="Arial" w:cs="Arial"/>
                <w:noProof/>
                <w:sz w:val="22"/>
                <w:szCs w:val="22"/>
              </w:rPr>
              <w:t>Jedná se o převod členských práv a povinností k družstevním bytům vystavěných v lokalitě</w:t>
            </w:r>
          </w:p>
          <w:p w14:paraId="25AEF30B" w14:textId="77777777" w:rsidR="00873415" w:rsidRPr="00873415" w:rsidRDefault="00873415" w:rsidP="005F16BE">
            <w:pPr>
              <w:jc w:val="both"/>
              <w:rPr>
                <w:rFonts w:ascii="Arial" w:hAnsi="Arial" w:cs="Arial"/>
              </w:rPr>
            </w:pPr>
            <w:r w:rsidRPr="00873415">
              <w:rPr>
                <w:rFonts w:ascii="Arial" w:hAnsi="Arial" w:cs="Arial"/>
                <w:noProof/>
                <w:sz w:val="22"/>
                <w:szCs w:val="22"/>
              </w:rPr>
              <w:t xml:space="preserve"> „ U Vysílače „ ve Staré Roli. </w:t>
            </w:r>
          </w:p>
        </w:tc>
      </w:tr>
      <w:tr w:rsidR="00873415" w14:paraId="4FE17497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6B4FCF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873415" w14:paraId="741F09B1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2AE22" w14:textId="77777777" w:rsidR="00873415" w:rsidRPr="00873415" w:rsidRDefault="00873415" w:rsidP="006543C3">
            <w:pPr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noProof/>
                <w:sz w:val="22"/>
                <w:szCs w:val="22"/>
              </w:rPr>
              <w:t xml:space="preserve">Odbor majetku města, oddělení </w:t>
            </w:r>
            <w:r w:rsidR="006543C3">
              <w:rPr>
                <w:rFonts w:ascii="Arial" w:hAnsi="Arial" w:cs="Arial"/>
                <w:noProof/>
                <w:sz w:val="22"/>
                <w:szCs w:val="22"/>
              </w:rPr>
              <w:t>ekonomické</w:t>
            </w:r>
            <w:r w:rsidRPr="0087341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873415" w14:paraId="2293EEEC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C3C61B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873415" w14:paraId="121FD86A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A9E7" w14:textId="2093D203" w:rsidR="00873415" w:rsidRPr="005F16BE" w:rsidRDefault="00873415" w:rsidP="005F16B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16BE">
              <w:rPr>
                <w:rFonts w:ascii="Arial" w:hAnsi="Arial" w:cs="Arial"/>
                <w:bCs/>
                <w:sz w:val="22"/>
                <w:szCs w:val="22"/>
              </w:rPr>
              <w:t>Žadatel o převod bytu podá do podatelny písemnou žádost o převod bytu na odbor majetku města. Souhlas s převodem schvaluje</w:t>
            </w:r>
            <w:r w:rsidR="005F16BE">
              <w:rPr>
                <w:rFonts w:ascii="Arial" w:hAnsi="Arial" w:cs="Arial"/>
                <w:bCs/>
                <w:sz w:val="22"/>
                <w:szCs w:val="22"/>
              </w:rPr>
              <w:t xml:space="preserve"> na základě pověření Rady města, vedoucí oddělení ekonomického odboru majetku města, a to</w:t>
            </w:r>
            <w:r w:rsidRPr="005F16BE">
              <w:rPr>
                <w:rFonts w:ascii="Arial" w:hAnsi="Arial" w:cs="Arial"/>
                <w:bCs/>
                <w:sz w:val="22"/>
                <w:szCs w:val="22"/>
              </w:rPr>
              <w:t xml:space="preserve"> n</w:t>
            </w:r>
            <w:r w:rsidR="005F16BE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="00FC17C3">
              <w:rPr>
                <w:rFonts w:ascii="Arial" w:hAnsi="Arial" w:cs="Arial"/>
                <w:bCs/>
                <w:sz w:val="22"/>
                <w:szCs w:val="22"/>
              </w:rPr>
              <w:t>doporučení Bytového družstva.</w:t>
            </w:r>
          </w:p>
        </w:tc>
      </w:tr>
      <w:tr w:rsidR="00873415" w14:paraId="199E1D8A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BE17A6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873415" w14:paraId="66F8CBAD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FEFA1" w14:textId="77777777" w:rsidR="00873415" w:rsidRPr="00873415" w:rsidRDefault="00873415" w:rsidP="005F16BE">
            <w:pPr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>Podáním žádosti včetně doložených dokladů.</w:t>
            </w:r>
          </w:p>
        </w:tc>
      </w:tr>
      <w:tr w:rsidR="00873415" w14:paraId="3A63AE3C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AAA408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873415" w14:paraId="6EC11A07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FF9DB" w14:textId="77777777" w:rsidR="00873415" w:rsidRPr="00873415" w:rsidRDefault="00873415" w:rsidP="005F16BE">
            <w:pPr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>Magistrát města Karlovy Vary – odbor majetku města.</w:t>
            </w:r>
          </w:p>
        </w:tc>
      </w:tr>
      <w:tr w:rsidR="00873415" w14:paraId="6D1B2253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1065B9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873415" w14:paraId="4AA7BF09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0CC3B" w14:textId="77777777" w:rsidR="00873415" w:rsidRPr="00873415" w:rsidRDefault="00873415" w:rsidP="006543C3">
            <w:pPr>
              <w:jc w:val="both"/>
              <w:rPr>
                <w:rFonts w:ascii="Arial" w:hAnsi="Arial" w:cs="Arial"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 xml:space="preserve">Magistrát města Karlovy Vary, Moskevská 2035/21 – odbor majetku města – oddělení </w:t>
            </w:r>
            <w:r w:rsidR="006543C3">
              <w:rPr>
                <w:rFonts w:ascii="Arial" w:hAnsi="Arial" w:cs="Arial"/>
                <w:sz w:val="22"/>
                <w:szCs w:val="22"/>
              </w:rPr>
              <w:t>ekonomické</w:t>
            </w:r>
            <w:r w:rsidRPr="00873415">
              <w:rPr>
                <w:rFonts w:ascii="Arial" w:hAnsi="Arial" w:cs="Arial"/>
                <w:sz w:val="22"/>
                <w:szCs w:val="22"/>
              </w:rPr>
              <w:t xml:space="preserve">, 2. patro - kancelář č. 206, úřední dny pondělí a středa od 8:00 - 12:00h. a od  13:00 - 17:00h. Telefonní číslo pro případné informace: 353 </w:t>
            </w:r>
            <w:r w:rsidR="00DD5562">
              <w:rPr>
                <w:rFonts w:ascii="Arial" w:hAnsi="Arial" w:cs="Arial"/>
                <w:sz w:val="22"/>
                <w:szCs w:val="22"/>
              </w:rPr>
              <w:t>151</w:t>
            </w:r>
            <w:r w:rsidRPr="00873415">
              <w:rPr>
                <w:rFonts w:ascii="Arial" w:hAnsi="Arial" w:cs="Arial"/>
                <w:sz w:val="22"/>
                <w:szCs w:val="22"/>
              </w:rPr>
              <w:t xml:space="preserve"> 374.</w:t>
            </w:r>
          </w:p>
        </w:tc>
      </w:tr>
      <w:tr w:rsidR="00873415" w14:paraId="0318CF9D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058A0AD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873415" w14:paraId="074A36BE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6771" w14:textId="77777777" w:rsidR="00873415" w:rsidRPr="00873415" w:rsidRDefault="00873415" w:rsidP="005F16BE">
            <w:pPr>
              <w:jc w:val="both"/>
              <w:rPr>
                <w:rFonts w:ascii="Arial" w:hAnsi="Arial" w:cs="Arial"/>
                <w:noProof/>
              </w:rPr>
            </w:pPr>
            <w:r w:rsidRPr="00873415">
              <w:rPr>
                <w:rFonts w:ascii="Arial" w:hAnsi="Arial" w:cs="Arial"/>
                <w:noProof/>
                <w:sz w:val="22"/>
                <w:szCs w:val="22"/>
              </w:rPr>
              <w:t>Souhlas Bytového družstva č. 1. nebo č. 2 s převodem bytu, potvrzení účtárny Bytového družstva o splátkách úvěru, evidenční list, na kterém správce nemovitosti potvrdí, že uvedený byt je bez dluhu, smlouvu nebo dohodu o převodu členských práv a povinností mezi odstupujícícm nájemníkem ( družstevníkem )  a nabyvatelem s ověřenými podpisy.</w:t>
            </w:r>
          </w:p>
        </w:tc>
      </w:tr>
      <w:tr w:rsidR="00873415" w14:paraId="6468CF08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22D597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873415" w14:paraId="2DAD8E1C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4332" w14:textId="77777777" w:rsidR="00873415" w:rsidRPr="00873415" w:rsidRDefault="00873415" w:rsidP="005F16B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noProof/>
                <w:sz w:val="22"/>
                <w:szCs w:val="22"/>
              </w:rPr>
              <w:t>Žádosti o převod bytu je k dispozici na v informačním centru v přízemí budovy Magistrátu města Karlovy Vary, nebo na internetových stránkách www.mmkv.cz.</w:t>
            </w:r>
          </w:p>
        </w:tc>
      </w:tr>
      <w:tr w:rsidR="00873415" w14:paraId="69661BA8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31A3CE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873415" w14:paraId="675E0244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FE5C2" w14:textId="77777777" w:rsidR="00873415" w:rsidRPr="00873415" w:rsidRDefault="00873415" w:rsidP="005F16BE">
            <w:pPr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noProof/>
                <w:sz w:val="22"/>
                <w:szCs w:val="22"/>
              </w:rPr>
              <w:t>Poplatky nejsou stanoveny.</w:t>
            </w:r>
          </w:p>
        </w:tc>
      </w:tr>
      <w:tr w:rsidR="00873415" w14:paraId="6D820BF1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89CCC9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873415" w14:paraId="73C620B1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0FCFC" w14:textId="77777777" w:rsidR="00873415" w:rsidRPr="00873415" w:rsidRDefault="00873415" w:rsidP="005F16BE">
            <w:pPr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noProof/>
                <w:sz w:val="22"/>
                <w:szCs w:val="22"/>
              </w:rPr>
              <w:t>Žádosti jsou vyřízeny individuálně, podle složitosti případu.</w:t>
            </w:r>
          </w:p>
        </w:tc>
      </w:tr>
      <w:tr w:rsidR="00873415" w14:paraId="60EE276F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E11BA4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873415" w14:paraId="614E2A80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BCAC1" w14:textId="77777777" w:rsidR="00873415" w:rsidRPr="00873415" w:rsidRDefault="00873415" w:rsidP="005F16BE">
            <w:pPr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>Tuto situaci nelze řešit zasláním žádosti el. poštou</w:t>
            </w:r>
            <w:r w:rsidRPr="0087341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873415" w14:paraId="28171FBC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C148EB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873415" w14:paraId="3D12B373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94A43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 xml:space="preserve">Zákon č. </w:t>
            </w:r>
            <w:r w:rsidRPr="00873415">
              <w:rPr>
                <w:rFonts w:ascii="Arial" w:hAnsi="Arial" w:cs="Arial"/>
                <w:sz w:val="22"/>
                <w:szCs w:val="22"/>
              </w:rPr>
              <w:t>89</w:t>
            </w: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873415">
              <w:rPr>
                <w:rFonts w:ascii="Arial" w:hAnsi="Arial" w:cs="Arial"/>
                <w:sz w:val="22"/>
                <w:szCs w:val="22"/>
              </w:rPr>
              <w:t>2012</w:t>
            </w: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Sb., občanský zákoník, Stanovy Bytového družstva č. 1. nebo č.</w:t>
            </w:r>
            <w:r w:rsidRPr="008734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</w:tr>
      <w:tr w:rsidR="00873415" w14:paraId="3770B453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7B04B8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873415" w14:paraId="3E124A01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2B7CE" w14:textId="77777777" w:rsidR="00873415" w:rsidRPr="00873415" w:rsidRDefault="00873415" w:rsidP="005F16BE">
            <w:pPr>
              <w:rPr>
                <w:rFonts w:ascii="Arial" w:hAnsi="Arial" w:cs="Arial"/>
                <w:noProof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>Žádné - jedná se o samosprávu.</w:t>
            </w:r>
          </w:p>
        </w:tc>
      </w:tr>
      <w:tr w:rsidR="00873415" w14:paraId="4F52FBFE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ADDF0E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873415" w14:paraId="5EA21E19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A2C4B" w14:textId="77777777" w:rsidR="00873415" w:rsidRPr="00873415" w:rsidRDefault="00873415" w:rsidP="005F16BE">
            <w:pPr>
              <w:rPr>
                <w:rFonts w:ascii="Arial" w:hAnsi="Arial" w:cs="Arial"/>
                <w:noProof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>Žádné.</w:t>
            </w:r>
          </w:p>
        </w:tc>
      </w:tr>
      <w:tr w:rsidR="00873415" w14:paraId="49059513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6991A8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Za správnost popisu odpovídá útvar</w:t>
            </w:r>
          </w:p>
        </w:tc>
      </w:tr>
      <w:tr w:rsidR="00873415" w14:paraId="646F68E6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D8D5" w14:textId="77777777" w:rsidR="00873415" w:rsidRPr="00873415" w:rsidRDefault="00873415" w:rsidP="006543C3">
            <w:pPr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noProof/>
                <w:sz w:val="22"/>
                <w:szCs w:val="22"/>
              </w:rPr>
              <w:t xml:space="preserve">Odbor majetku města - oddělení </w:t>
            </w:r>
            <w:r w:rsidR="006543C3">
              <w:rPr>
                <w:rFonts w:ascii="Arial" w:hAnsi="Arial" w:cs="Arial"/>
                <w:noProof/>
                <w:sz w:val="22"/>
                <w:szCs w:val="22"/>
              </w:rPr>
              <w:t>ekonomické</w:t>
            </w:r>
            <w:r w:rsidRPr="0087341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873415" w14:paraId="3886DBD7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1833C5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873415" w14:paraId="02A9E9F3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CA7B1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>1.2.2014</w:t>
            </w:r>
          </w:p>
        </w:tc>
      </w:tr>
      <w:tr w:rsidR="00873415" w14:paraId="2793A294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80CF0A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873415" w14:paraId="1940AAEC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0E07B" w14:textId="657B3E4F" w:rsidR="00873415" w:rsidRPr="00873415" w:rsidRDefault="00FC17C3" w:rsidP="005F16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73415" w:rsidRPr="008734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12.2020</w:t>
            </w:r>
            <w:bookmarkStart w:id="0" w:name="_GoBack"/>
            <w:bookmarkEnd w:id="0"/>
          </w:p>
        </w:tc>
      </w:tr>
      <w:tr w:rsidR="00873415" w14:paraId="08CB0897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E9EA36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873415" w14:paraId="79C6B9E7" w14:textId="77777777" w:rsidTr="005F16BE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53CB4" w14:textId="77777777" w:rsidR="00873415" w:rsidRPr="00873415" w:rsidRDefault="00873415" w:rsidP="005F16BE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>Konec platnosti popisu není stanoven.</w:t>
            </w:r>
          </w:p>
        </w:tc>
      </w:tr>
    </w:tbl>
    <w:p w14:paraId="57D6BE24" w14:textId="77777777" w:rsidR="00873415" w:rsidRDefault="00873415" w:rsidP="00873415">
      <w:pPr>
        <w:rPr>
          <w:rFonts w:ascii="Arial" w:hAnsi="Arial" w:cs="Arial"/>
          <w:b/>
          <w:color w:val="000000"/>
          <w:sz w:val="22"/>
          <w:szCs w:val="22"/>
        </w:rPr>
      </w:pPr>
    </w:p>
    <w:p w14:paraId="64494238" w14:textId="77777777" w:rsidR="00873415" w:rsidRPr="001E3328" w:rsidRDefault="00873415" w:rsidP="00873415"/>
    <w:p w14:paraId="697E41B2" w14:textId="77777777" w:rsidR="007079D3" w:rsidRDefault="007079D3"/>
    <w:sectPr w:rsidR="007079D3" w:rsidSect="005F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BB67" w16cex:dateUtc="2020-12-01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ACC1FC" w16cid:durableId="2370BB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3415"/>
    <w:rsid w:val="001E510E"/>
    <w:rsid w:val="002C387A"/>
    <w:rsid w:val="004505DF"/>
    <w:rsid w:val="005F16BE"/>
    <w:rsid w:val="006413D6"/>
    <w:rsid w:val="006543C3"/>
    <w:rsid w:val="007079D3"/>
    <w:rsid w:val="00814CDF"/>
    <w:rsid w:val="00873415"/>
    <w:rsid w:val="00951DF5"/>
    <w:rsid w:val="00A65EAA"/>
    <w:rsid w:val="00B64BCA"/>
    <w:rsid w:val="00D64022"/>
    <w:rsid w:val="00D6462E"/>
    <w:rsid w:val="00DB4C1E"/>
    <w:rsid w:val="00DD5562"/>
    <w:rsid w:val="00E108FA"/>
    <w:rsid w:val="00EC4FE7"/>
    <w:rsid w:val="00EE5855"/>
    <w:rsid w:val="00F84365"/>
    <w:rsid w:val="00F94003"/>
    <w:rsid w:val="00F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E4E3"/>
  <w15:docId w15:val="{C1691928-F234-4576-B0F4-2F21DA91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14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C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C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C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C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CD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</dc:creator>
  <cp:keywords/>
  <dc:description/>
  <cp:lastModifiedBy>Fünfkirchler František</cp:lastModifiedBy>
  <cp:revision>6</cp:revision>
  <dcterms:created xsi:type="dcterms:W3CDTF">2016-12-29T07:21:00Z</dcterms:created>
  <dcterms:modified xsi:type="dcterms:W3CDTF">2020-12-03T09:22:00Z</dcterms:modified>
</cp:coreProperties>
</file>