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94" w:rsidRPr="008D6448" w:rsidRDefault="00317FCE" w:rsidP="000F28F1">
      <w:pPr>
        <w:pStyle w:val="Normlnweb"/>
        <w:rPr>
          <w:rStyle w:val="Zdraznn"/>
          <w:rFonts w:ascii="Verdana" w:hAnsi="Verdana"/>
          <w:b/>
          <w:i w:val="0"/>
          <w:color w:val="00B0F0"/>
          <w:sz w:val="44"/>
          <w:szCs w:val="44"/>
          <w:u w:val="single"/>
        </w:rPr>
      </w:pPr>
      <w:r w:rsidRPr="008D6448">
        <w:rPr>
          <w:rStyle w:val="Zdraznn"/>
          <w:rFonts w:ascii="Verdana" w:hAnsi="Verdana"/>
          <w:b/>
          <w:i w:val="0"/>
          <w:color w:val="00B0F0"/>
          <w:sz w:val="44"/>
          <w:szCs w:val="44"/>
          <w:u w:val="single"/>
        </w:rPr>
        <w:t>Změna zákona o veřejných dražbách</w:t>
      </w:r>
    </w:p>
    <w:p w:rsidR="00317FCE" w:rsidRPr="008D6448" w:rsidRDefault="00317FCE" w:rsidP="008D6448">
      <w:pPr>
        <w:pStyle w:val="Normlnweb"/>
        <w:jc w:val="both"/>
        <w:rPr>
          <w:rStyle w:val="Zdraznn"/>
          <w:i w:val="0"/>
          <w:sz w:val="40"/>
          <w:szCs w:val="40"/>
        </w:rPr>
      </w:pPr>
      <w:r w:rsidRPr="008D6448">
        <w:rPr>
          <w:rStyle w:val="Zdraznn"/>
          <w:i w:val="0"/>
          <w:sz w:val="40"/>
          <w:szCs w:val="40"/>
        </w:rPr>
        <w:t xml:space="preserve">Dne </w:t>
      </w:r>
      <w:proofErr w:type="gramStart"/>
      <w:r w:rsidRPr="008D6448">
        <w:rPr>
          <w:rStyle w:val="Zdraznn"/>
          <w:i w:val="0"/>
          <w:sz w:val="40"/>
          <w:szCs w:val="40"/>
        </w:rPr>
        <w:t>1.1.2025</w:t>
      </w:r>
      <w:proofErr w:type="gramEnd"/>
      <w:r w:rsidRPr="008D6448">
        <w:rPr>
          <w:rStyle w:val="Zdraznn"/>
          <w:i w:val="0"/>
          <w:sz w:val="40"/>
          <w:szCs w:val="40"/>
        </w:rPr>
        <w:t xml:space="preserve"> nabyl účinnosti zákon č. 250/2023 Sb., o veřejných dražbách, zákon č. 251/2023 Sb., kterým se mění některé zákony v souvislosti s přijetím zákona o veřejných dražbách, jenž mění mimo jiné i živnostenský zákon č. 455/1991 Sb.</w:t>
      </w:r>
    </w:p>
    <w:p w:rsidR="00C50BA3" w:rsidRPr="008D6448" w:rsidRDefault="00C50BA3" w:rsidP="008D6448">
      <w:pPr>
        <w:pStyle w:val="Normlnweb"/>
        <w:jc w:val="both"/>
        <w:rPr>
          <w:rStyle w:val="Zdraznn"/>
          <w:i w:val="0"/>
          <w:sz w:val="40"/>
          <w:szCs w:val="40"/>
        </w:rPr>
      </w:pPr>
      <w:r w:rsidRPr="008D6448">
        <w:rPr>
          <w:rStyle w:val="Zdraznn"/>
          <w:i w:val="0"/>
          <w:sz w:val="40"/>
          <w:szCs w:val="40"/>
        </w:rPr>
        <w:t>Koncesovanou živností se stávají pouze dražby nucené. Ostatní veřejné dražby – tj. dražby věcí movitých i nemovitých spadají do živnosti vázané.</w:t>
      </w:r>
    </w:p>
    <w:p w:rsidR="00802494" w:rsidRPr="008D6448" w:rsidRDefault="00802494" w:rsidP="008D6448">
      <w:pPr>
        <w:pStyle w:val="Normlnweb"/>
        <w:jc w:val="both"/>
        <w:rPr>
          <w:rStyle w:val="Zdraznn"/>
          <w:i w:val="0"/>
          <w:sz w:val="40"/>
          <w:szCs w:val="40"/>
        </w:rPr>
      </w:pPr>
      <w:r w:rsidRPr="008D6448">
        <w:rPr>
          <w:rStyle w:val="Zdraznn"/>
          <w:i w:val="0"/>
          <w:sz w:val="40"/>
          <w:szCs w:val="40"/>
        </w:rPr>
        <w:t xml:space="preserve">Do obsahové náplně </w:t>
      </w:r>
      <w:r w:rsidRPr="008D6448">
        <w:rPr>
          <w:rStyle w:val="Zdraznn"/>
          <w:b/>
          <w:i w:val="0"/>
          <w:color w:val="00B0F0"/>
          <w:sz w:val="40"/>
          <w:szCs w:val="40"/>
        </w:rPr>
        <w:t>vázané živnosti</w:t>
      </w:r>
      <w:r w:rsidRPr="008D6448">
        <w:rPr>
          <w:rStyle w:val="Zdraznn"/>
          <w:i w:val="0"/>
          <w:color w:val="00B0F0"/>
          <w:sz w:val="40"/>
          <w:szCs w:val="40"/>
        </w:rPr>
        <w:t xml:space="preserve"> </w:t>
      </w:r>
      <w:r w:rsidRPr="008D6448">
        <w:rPr>
          <w:rStyle w:val="Zdraznn"/>
          <w:i w:val="0"/>
          <w:sz w:val="40"/>
          <w:szCs w:val="40"/>
        </w:rPr>
        <w:t xml:space="preserve">nově spadá  </w:t>
      </w:r>
      <w:r w:rsidRPr="008D6448">
        <w:rPr>
          <w:rStyle w:val="Zdraznn"/>
          <w:b/>
          <w:i w:val="0"/>
          <w:color w:val="00B0F0"/>
          <w:sz w:val="40"/>
          <w:szCs w:val="40"/>
          <w:u w:val="single"/>
        </w:rPr>
        <w:t>provádění aukcí.</w:t>
      </w:r>
      <w:r w:rsidRPr="008D6448">
        <w:rPr>
          <w:rStyle w:val="Zdraznn"/>
          <w:b/>
          <w:i w:val="0"/>
          <w:color w:val="00B0F0"/>
          <w:sz w:val="40"/>
          <w:szCs w:val="40"/>
        </w:rPr>
        <w:t xml:space="preserve"> </w:t>
      </w:r>
      <w:r w:rsidRPr="008D6448">
        <w:rPr>
          <w:rStyle w:val="Zdraznn"/>
          <w:i w:val="0"/>
          <w:sz w:val="40"/>
          <w:szCs w:val="40"/>
        </w:rPr>
        <w:t xml:space="preserve">Tuto obchodní činnost bylo možné provozovat v rámci volné živnosti „Výroba, obchod a služby neuvedené v přílohách 1 až 3 živnostenského zákona“. </w:t>
      </w:r>
    </w:p>
    <w:p w:rsidR="00317FCE" w:rsidRPr="008D6448" w:rsidRDefault="00802494" w:rsidP="008D6448">
      <w:pPr>
        <w:pStyle w:val="Normlnweb"/>
        <w:jc w:val="both"/>
        <w:rPr>
          <w:rStyle w:val="Zdraznn"/>
          <w:b/>
          <w:i w:val="0"/>
          <w:color w:val="FF0000"/>
          <w:sz w:val="40"/>
          <w:szCs w:val="40"/>
        </w:rPr>
      </w:pPr>
      <w:r w:rsidRPr="008D6448">
        <w:rPr>
          <w:rStyle w:val="Zdraznn"/>
          <w:i w:val="0"/>
          <w:sz w:val="40"/>
          <w:szCs w:val="40"/>
        </w:rPr>
        <w:t xml:space="preserve"> </w:t>
      </w:r>
      <w:r w:rsidR="00317FCE" w:rsidRPr="008D6448">
        <w:rPr>
          <w:rStyle w:val="Zdraznn"/>
          <w:i w:val="0"/>
          <w:sz w:val="40"/>
          <w:szCs w:val="40"/>
        </w:rPr>
        <w:t xml:space="preserve">Název předmětu podnikání </w:t>
      </w:r>
      <w:r w:rsidR="00317FCE" w:rsidRPr="008D6448">
        <w:rPr>
          <w:rStyle w:val="Zdraznn"/>
          <w:b/>
          <w:i w:val="0"/>
          <w:color w:val="FF0000"/>
          <w:sz w:val="40"/>
          <w:szCs w:val="40"/>
        </w:rPr>
        <w:t>vázané živnosti</w:t>
      </w:r>
      <w:r w:rsidR="00317FCE" w:rsidRPr="008D6448">
        <w:rPr>
          <w:rStyle w:val="Zdraznn"/>
          <w:i w:val="0"/>
          <w:color w:val="FF0000"/>
          <w:sz w:val="40"/>
          <w:szCs w:val="40"/>
        </w:rPr>
        <w:t xml:space="preserve"> </w:t>
      </w:r>
      <w:r w:rsidR="00317FCE" w:rsidRPr="008D6448">
        <w:rPr>
          <w:rStyle w:val="Zdraznn"/>
          <w:i w:val="0"/>
          <w:sz w:val="40"/>
          <w:szCs w:val="40"/>
        </w:rPr>
        <w:t>„Provádění dobrovolných dražeb movitých věcí podle zákona o veřejných dražbách“ se mění na nový název</w:t>
      </w:r>
      <w:r w:rsidR="00317FCE" w:rsidRPr="008D6448">
        <w:rPr>
          <w:rStyle w:val="Zdraznn"/>
          <w:b/>
          <w:i w:val="0"/>
          <w:color w:val="FF0000"/>
          <w:sz w:val="40"/>
          <w:szCs w:val="40"/>
        </w:rPr>
        <w:t xml:space="preserve"> „Provádění veřejných dražeb s výjimkou dražeb nucených“.</w:t>
      </w:r>
    </w:p>
    <w:p w:rsidR="00317FCE" w:rsidRPr="008D6448" w:rsidRDefault="00317FCE" w:rsidP="008D6448">
      <w:pPr>
        <w:pStyle w:val="Normlnweb"/>
        <w:jc w:val="both"/>
        <w:rPr>
          <w:rStyle w:val="Zdraznn"/>
          <w:b/>
          <w:i w:val="0"/>
          <w:color w:val="FF0000"/>
          <w:sz w:val="40"/>
          <w:szCs w:val="40"/>
        </w:rPr>
      </w:pPr>
      <w:r w:rsidRPr="008D6448">
        <w:rPr>
          <w:rStyle w:val="Zdraznn"/>
          <w:i w:val="0"/>
          <w:sz w:val="40"/>
          <w:szCs w:val="40"/>
        </w:rPr>
        <w:t xml:space="preserve">Název předmětu </w:t>
      </w:r>
      <w:r w:rsidRPr="008D6448">
        <w:rPr>
          <w:rStyle w:val="Zdraznn"/>
          <w:b/>
          <w:i w:val="0"/>
          <w:color w:val="FF0000"/>
          <w:sz w:val="40"/>
          <w:szCs w:val="40"/>
        </w:rPr>
        <w:t>koncesované živnosti</w:t>
      </w:r>
      <w:r w:rsidRPr="008D6448">
        <w:rPr>
          <w:rStyle w:val="Zdraznn"/>
          <w:i w:val="0"/>
          <w:color w:val="FF0000"/>
          <w:sz w:val="40"/>
          <w:szCs w:val="40"/>
        </w:rPr>
        <w:t xml:space="preserve"> </w:t>
      </w:r>
      <w:r w:rsidRPr="008D6448">
        <w:rPr>
          <w:rStyle w:val="Zdraznn"/>
          <w:i w:val="0"/>
          <w:sz w:val="40"/>
          <w:szCs w:val="40"/>
        </w:rPr>
        <w:t xml:space="preserve">„Provádění </w:t>
      </w:r>
      <w:r w:rsidR="00C50BA3" w:rsidRPr="008D6448">
        <w:rPr>
          <w:rStyle w:val="Zdraznn"/>
          <w:i w:val="0"/>
          <w:sz w:val="40"/>
          <w:szCs w:val="40"/>
        </w:rPr>
        <w:t xml:space="preserve">veřejných dražeb – dobrovolných, - nedobrovolných“ se mění na nový název </w:t>
      </w:r>
      <w:r w:rsidR="00C50BA3" w:rsidRPr="008D6448">
        <w:rPr>
          <w:rStyle w:val="Zdraznn"/>
          <w:b/>
          <w:i w:val="0"/>
          <w:color w:val="FF0000"/>
          <w:sz w:val="40"/>
          <w:szCs w:val="40"/>
        </w:rPr>
        <w:t>„Provádění nucených dražeb“.</w:t>
      </w:r>
    </w:p>
    <w:p w:rsidR="008D6448" w:rsidRPr="008D6448" w:rsidRDefault="008D6448" w:rsidP="008D6448">
      <w:pPr>
        <w:pStyle w:val="Normlnweb"/>
        <w:jc w:val="both"/>
        <w:rPr>
          <w:rStyle w:val="Zdraznn"/>
          <w:i w:val="0"/>
          <w:sz w:val="40"/>
          <w:szCs w:val="40"/>
        </w:rPr>
      </w:pPr>
      <w:r w:rsidRPr="008D6448">
        <w:rPr>
          <w:rStyle w:val="Zdraznn"/>
          <w:i w:val="0"/>
          <w:sz w:val="40"/>
          <w:szCs w:val="40"/>
        </w:rPr>
        <w:t xml:space="preserve">Zápis změny údajů, tj. transformaci názvu předmětů podnikání v živnostenském rejstříku provede živnostenský úřad ve lhůtě do </w:t>
      </w:r>
      <w:proofErr w:type="gramStart"/>
      <w:r w:rsidRPr="008D6448">
        <w:rPr>
          <w:rStyle w:val="Zdraznn"/>
          <w:i w:val="0"/>
          <w:sz w:val="40"/>
          <w:szCs w:val="40"/>
        </w:rPr>
        <w:t>1.4.2025</w:t>
      </w:r>
      <w:proofErr w:type="gramEnd"/>
      <w:r w:rsidRPr="008D6448">
        <w:rPr>
          <w:rStyle w:val="Zdraznn"/>
          <w:i w:val="0"/>
          <w:sz w:val="40"/>
          <w:szCs w:val="40"/>
        </w:rPr>
        <w:t>.</w:t>
      </w:r>
      <w:bookmarkStart w:id="0" w:name="_GoBack"/>
      <w:bookmarkEnd w:id="0"/>
    </w:p>
    <w:sectPr w:rsidR="008D6448" w:rsidRPr="008D6448" w:rsidSect="00B03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9B"/>
    <w:rsid w:val="00096798"/>
    <w:rsid w:val="000F28F1"/>
    <w:rsid w:val="0011500A"/>
    <w:rsid w:val="00317FCE"/>
    <w:rsid w:val="00325704"/>
    <w:rsid w:val="00340005"/>
    <w:rsid w:val="00603EF7"/>
    <w:rsid w:val="006F0454"/>
    <w:rsid w:val="007349CD"/>
    <w:rsid w:val="00802494"/>
    <w:rsid w:val="008D6448"/>
    <w:rsid w:val="00992020"/>
    <w:rsid w:val="00A038E3"/>
    <w:rsid w:val="00A338CB"/>
    <w:rsid w:val="00A8769B"/>
    <w:rsid w:val="00B03894"/>
    <w:rsid w:val="00B956F9"/>
    <w:rsid w:val="00C50BA3"/>
    <w:rsid w:val="00D774A4"/>
    <w:rsid w:val="00D9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0A30"/>
  <w15:chartTrackingRefBased/>
  <w15:docId w15:val="{6710618F-9950-4D14-A9B6-4050FD19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7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769B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769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6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69B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F28F1"/>
    <w:pPr>
      <w:spacing w:before="100" w:beforeAutospacing="1" w:after="100" w:afterAutospacing="1"/>
    </w:pPr>
    <w:rPr>
      <w:rFonts w:eastAsiaTheme="minorHAnsi"/>
    </w:rPr>
  </w:style>
  <w:style w:type="character" w:styleId="Zdraznn">
    <w:name w:val="Emphasis"/>
    <w:basedOn w:val="Standardnpsmoodstavce"/>
    <w:uiPriority w:val="20"/>
    <w:qFormat/>
    <w:rsid w:val="000F28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Kalenský Lukáš</dc:creator>
  <cp:keywords/>
  <dc:description/>
  <cp:lastModifiedBy>Fořtová Dana</cp:lastModifiedBy>
  <cp:revision>4</cp:revision>
  <cp:lastPrinted>2025-01-03T08:47:00Z</cp:lastPrinted>
  <dcterms:created xsi:type="dcterms:W3CDTF">2025-01-03T08:06:00Z</dcterms:created>
  <dcterms:modified xsi:type="dcterms:W3CDTF">2025-01-03T09:47:00Z</dcterms:modified>
</cp:coreProperties>
</file>