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D4" w:rsidRDefault="005D52D4" w:rsidP="005D52D4">
      <w:pPr>
        <w:pStyle w:val="Nadpis5"/>
        <w:numPr>
          <w:ilvl w:val="4"/>
          <w:numId w:val="1"/>
        </w:numPr>
        <w:ind w:left="1416" w:firstLine="708"/>
      </w:pPr>
      <w:r>
        <w:rPr>
          <w:rFonts w:ascii="Verdana" w:hAnsi="Verdana" w:cs="Calibri"/>
          <w:sz w:val="20"/>
          <w:szCs w:val="20"/>
        </w:rPr>
        <w:t>Z Á P I S</w:t>
      </w:r>
    </w:p>
    <w:p w:rsidR="005D52D4" w:rsidRDefault="005D52D4" w:rsidP="005D52D4">
      <w:pPr>
        <w:pBdr>
          <w:bottom w:val="single" w:sz="6" w:space="1" w:color="000000"/>
        </w:pBdr>
        <w:spacing w:line="24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Calibri"/>
          <w:b/>
          <w:sz w:val="20"/>
          <w:szCs w:val="20"/>
        </w:rPr>
        <w:t xml:space="preserve">z 16. jednání Výboru pro dopravu ze </w:t>
      </w:r>
      <w:r>
        <w:rPr>
          <w:rFonts w:ascii="Verdana" w:hAnsi="Verdana" w:cs="Calibri"/>
          <w:b/>
          <w:bCs/>
          <w:sz w:val="20"/>
          <w:szCs w:val="20"/>
        </w:rPr>
        <w:t>dne 14.</w:t>
      </w:r>
      <w:r w:rsidR="003B245A"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</w:rPr>
        <w:t>5. 2024</w:t>
      </w:r>
    </w:p>
    <w:p w:rsidR="005D52D4" w:rsidRDefault="005D52D4" w:rsidP="005D52D4">
      <w:pPr>
        <w:pStyle w:val="Zkladntext"/>
        <w:jc w:val="both"/>
      </w:pPr>
      <w:r>
        <w:rPr>
          <w:rFonts w:ascii="Verdana" w:hAnsi="Verdana" w:cs="Verdana"/>
          <w:sz w:val="20"/>
          <w:szCs w:val="20"/>
          <w:u w:val="none"/>
        </w:rPr>
        <w:t>Dne 14.</w:t>
      </w:r>
      <w:r w:rsidR="003B245A">
        <w:rPr>
          <w:rFonts w:ascii="Verdana" w:hAnsi="Verdana" w:cs="Verdana"/>
          <w:sz w:val="20"/>
          <w:szCs w:val="20"/>
          <w:u w:val="none"/>
        </w:rPr>
        <w:t xml:space="preserve"> </w:t>
      </w:r>
      <w:r>
        <w:rPr>
          <w:rFonts w:ascii="Verdana" w:hAnsi="Verdana" w:cs="Verdana"/>
          <w:sz w:val="20"/>
          <w:szCs w:val="20"/>
          <w:u w:val="none"/>
        </w:rPr>
        <w:t>5.</w:t>
      </w:r>
      <w:r w:rsidR="003B245A">
        <w:rPr>
          <w:rFonts w:ascii="Verdana" w:hAnsi="Verdana" w:cs="Verdana"/>
          <w:sz w:val="20"/>
          <w:szCs w:val="20"/>
          <w:u w:val="none"/>
        </w:rPr>
        <w:t xml:space="preserve"> </w:t>
      </w:r>
      <w:r>
        <w:rPr>
          <w:rFonts w:ascii="Verdana" w:hAnsi="Verdana" w:cs="Verdana"/>
          <w:sz w:val="20"/>
          <w:szCs w:val="20"/>
          <w:u w:val="none"/>
        </w:rPr>
        <w:t>2024 se uskutečnilo jednání Výboru pro dopravu zřízeného Zastupitelstvem města Karlovy Vary</w:t>
      </w:r>
    </w:p>
    <w:p w:rsidR="005D52D4" w:rsidRDefault="005D52D4" w:rsidP="005D52D4">
      <w:pPr>
        <w:tabs>
          <w:tab w:val="left" w:pos="1560"/>
        </w:tabs>
        <w:spacing w:before="280" w:after="280"/>
        <w:ind w:left="1843" w:hanging="1843"/>
        <w:jc w:val="both"/>
      </w:pPr>
      <w:r>
        <w:rPr>
          <w:rStyle w:val="Siln"/>
          <w:rFonts w:ascii="Verdana" w:hAnsi="Verdana" w:cs="Verdana"/>
          <w:bCs w:val="0"/>
          <w:sz w:val="20"/>
          <w:szCs w:val="20"/>
        </w:rPr>
        <w:t>Místo jednání:</w:t>
      </w:r>
      <w:r>
        <w:rPr>
          <w:rStyle w:val="Siln"/>
          <w:rFonts w:ascii="Verdana" w:hAnsi="Verdana" w:cs="Verdana"/>
          <w:bCs w:val="0"/>
          <w:sz w:val="20"/>
          <w:szCs w:val="20"/>
        </w:rPr>
        <w:tab/>
      </w:r>
      <w:r>
        <w:rPr>
          <w:rStyle w:val="Siln"/>
          <w:rFonts w:ascii="Verdana" w:hAnsi="Verdana" w:cs="Verdana"/>
          <w:b w:val="0"/>
          <w:bCs w:val="0"/>
          <w:sz w:val="20"/>
          <w:szCs w:val="20"/>
        </w:rPr>
        <w:t>MMKV Karlovy Vary – zasedací místnost 3.</w:t>
      </w:r>
      <w:r w:rsidR="003B245A">
        <w:rPr>
          <w:rStyle w:val="Siln"/>
          <w:rFonts w:ascii="Verdana" w:hAnsi="Verdana" w:cs="Verdana"/>
          <w:b w:val="0"/>
          <w:bCs w:val="0"/>
          <w:sz w:val="20"/>
          <w:szCs w:val="20"/>
        </w:rPr>
        <w:t xml:space="preserve"> </w:t>
      </w:r>
      <w:r>
        <w:rPr>
          <w:rStyle w:val="Siln"/>
          <w:rFonts w:ascii="Verdana" w:hAnsi="Verdana" w:cs="Verdana"/>
          <w:b w:val="0"/>
          <w:bCs w:val="0"/>
          <w:sz w:val="20"/>
          <w:szCs w:val="20"/>
        </w:rPr>
        <w:t>patro</w:t>
      </w:r>
    </w:p>
    <w:p w:rsidR="005D52D4" w:rsidRDefault="005D52D4" w:rsidP="005D52D4">
      <w:pPr>
        <w:tabs>
          <w:tab w:val="left" w:pos="1560"/>
        </w:tabs>
        <w:spacing w:before="280" w:after="280"/>
        <w:ind w:left="1843" w:hanging="1843"/>
        <w:jc w:val="both"/>
      </w:pPr>
      <w:r>
        <w:rPr>
          <w:rStyle w:val="Siln"/>
          <w:rFonts w:ascii="Verdana" w:hAnsi="Verdana" w:cs="Verdana"/>
          <w:bCs w:val="0"/>
          <w:sz w:val="20"/>
          <w:szCs w:val="20"/>
        </w:rPr>
        <w:t>Doba jednání:</w:t>
      </w:r>
      <w:r>
        <w:rPr>
          <w:rStyle w:val="Siln"/>
          <w:rFonts w:ascii="Verdana" w:hAnsi="Verdana" w:cs="Verdana"/>
          <w:bCs w:val="0"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ednání bylo zahájeno v 15:10 hodin a skončeno v 16:00 hodin.</w:t>
      </w:r>
    </w:p>
    <w:p w:rsidR="005D52D4" w:rsidRDefault="005D52D4" w:rsidP="005D52D4">
      <w:pPr>
        <w:tabs>
          <w:tab w:val="left" w:pos="1843"/>
        </w:tabs>
        <w:spacing w:after="0" w:line="240" w:lineRule="auto"/>
        <w:ind w:left="1134" w:hanging="1134"/>
        <w:jc w:val="both"/>
      </w:pPr>
      <w:r>
        <w:rPr>
          <w:rStyle w:val="Siln"/>
          <w:rFonts w:ascii="Verdana" w:hAnsi="Verdana" w:cs="Verdana"/>
          <w:bCs w:val="0"/>
          <w:sz w:val="20"/>
          <w:szCs w:val="20"/>
        </w:rPr>
        <w:t xml:space="preserve">Přítomni: </w:t>
      </w:r>
      <w:r>
        <w:rPr>
          <w:rStyle w:val="Siln"/>
          <w:rFonts w:ascii="Verdana" w:hAnsi="Verdana" w:cs="Verdana"/>
          <w:bCs w:val="0"/>
          <w:sz w:val="20"/>
          <w:szCs w:val="20"/>
        </w:rPr>
        <w:tab/>
      </w:r>
      <w:r>
        <w:rPr>
          <w:rStyle w:val="Siln"/>
          <w:rFonts w:ascii="Verdana" w:hAnsi="Verdana" w:cs="Verdana"/>
          <w:bCs w:val="0"/>
          <w:sz w:val="20"/>
          <w:szCs w:val="20"/>
        </w:rPr>
        <w:tab/>
      </w:r>
      <w:r>
        <w:rPr>
          <w:rStyle w:val="Siln"/>
          <w:rFonts w:ascii="Verdana" w:hAnsi="Verdana" w:cs="Verdana"/>
          <w:b w:val="0"/>
          <w:bCs w:val="0"/>
          <w:sz w:val="20"/>
          <w:szCs w:val="20"/>
        </w:rPr>
        <w:t xml:space="preserve">Mgr. Hana Žáková, Petr Dohnal,  Jaroslav Hrdlička,  Dis., Bc. Petr Vrba, </w:t>
      </w:r>
    </w:p>
    <w:p w:rsidR="005D52D4" w:rsidRDefault="005D52D4" w:rsidP="005D52D4">
      <w:pPr>
        <w:tabs>
          <w:tab w:val="left" w:pos="1843"/>
        </w:tabs>
        <w:spacing w:after="0" w:line="240" w:lineRule="auto"/>
        <w:ind w:left="1134" w:hanging="1134"/>
        <w:jc w:val="both"/>
      </w:pPr>
      <w:r>
        <w:rPr>
          <w:rStyle w:val="Siln"/>
          <w:rFonts w:ascii="Verdana" w:eastAsia="Verdana" w:hAnsi="Verdana" w:cs="Verdana"/>
          <w:bCs w:val="0"/>
          <w:sz w:val="20"/>
          <w:szCs w:val="20"/>
        </w:rPr>
        <w:t xml:space="preserve">                           </w:t>
      </w:r>
      <w:r>
        <w:rPr>
          <w:rStyle w:val="Siln"/>
          <w:rFonts w:ascii="Verdana" w:hAnsi="Verdana" w:cs="Verdana"/>
          <w:b w:val="0"/>
          <w:bCs w:val="0"/>
          <w:sz w:val="20"/>
          <w:szCs w:val="20"/>
        </w:rPr>
        <w:t xml:space="preserve">Martin Jícha, Jan Fikrt, Vlastimil Lepík </w:t>
      </w:r>
    </w:p>
    <w:p w:rsidR="005D52D4" w:rsidRDefault="005D52D4" w:rsidP="005D52D4">
      <w:pPr>
        <w:jc w:val="both"/>
        <w:rPr>
          <w:rFonts w:ascii="Verdana" w:hAnsi="Verdana" w:cs="Verdana"/>
          <w:sz w:val="20"/>
          <w:szCs w:val="20"/>
        </w:rPr>
      </w:pPr>
    </w:p>
    <w:p w:rsidR="005D52D4" w:rsidRPr="005D52D4" w:rsidRDefault="005D52D4" w:rsidP="005D52D4">
      <w:pPr>
        <w:pStyle w:val="Normlnweb"/>
        <w:spacing w:before="0" w:after="0"/>
        <w:ind w:left="1440" w:hanging="1440"/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</w:pPr>
      <w:r>
        <w:rPr>
          <w:rFonts w:ascii="Verdana" w:hAnsi="Verdana" w:cs="Verdana"/>
          <w:b/>
          <w:sz w:val="20"/>
          <w:szCs w:val="20"/>
        </w:rPr>
        <w:t>Host: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 xml:space="preserve">       Ing. Stanislav Průša</w:t>
      </w:r>
      <w:r w:rsidR="00D95B7D">
        <w:rPr>
          <w:rFonts w:ascii="Verdana" w:hAnsi="Verdana" w:cs="Verdana"/>
          <w:sz w:val="20"/>
          <w:szCs w:val="20"/>
        </w:rPr>
        <w:t xml:space="preserve"> – vedoucí odboru životního prostředí</w:t>
      </w:r>
    </w:p>
    <w:p w:rsidR="005D52D4" w:rsidRDefault="005D52D4" w:rsidP="005D52D4">
      <w:pPr>
        <w:jc w:val="both"/>
        <w:rPr>
          <w:rFonts w:ascii="Verdana" w:hAnsi="Verdana" w:cs="Verdana"/>
          <w:sz w:val="20"/>
          <w:szCs w:val="20"/>
        </w:rPr>
      </w:pPr>
    </w:p>
    <w:p w:rsidR="005D52D4" w:rsidRDefault="005D52D4" w:rsidP="005D52D4">
      <w:pPr>
        <w:tabs>
          <w:tab w:val="left" w:pos="1843"/>
        </w:tabs>
        <w:ind w:left="1843" w:hanging="1843"/>
        <w:jc w:val="both"/>
      </w:pPr>
      <w:r>
        <w:rPr>
          <w:rStyle w:val="Siln"/>
          <w:rFonts w:ascii="Verdana" w:hAnsi="Verdana" w:cs="Verdana"/>
          <w:bCs w:val="0"/>
          <w:sz w:val="20"/>
          <w:szCs w:val="20"/>
        </w:rPr>
        <w:t xml:space="preserve">Omluveni:  </w:t>
      </w:r>
      <w:r>
        <w:rPr>
          <w:rStyle w:val="Siln"/>
          <w:rFonts w:ascii="Verdana" w:hAnsi="Verdana" w:cs="Verdana"/>
          <w:bCs w:val="0"/>
          <w:sz w:val="20"/>
          <w:szCs w:val="20"/>
        </w:rPr>
        <w:tab/>
      </w:r>
    </w:p>
    <w:p w:rsidR="005D52D4" w:rsidRDefault="005D52D4" w:rsidP="005D52D4">
      <w:pPr>
        <w:tabs>
          <w:tab w:val="left" w:pos="1843"/>
        </w:tabs>
        <w:ind w:left="1843" w:hanging="1843"/>
        <w:jc w:val="both"/>
      </w:pPr>
      <w:r>
        <w:rPr>
          <w:rStyle w:val="Siln"/>
          <w:rFonts w:ascii="Verdana" w:hAnsi="Verdana" w:cs="Verdana"/>
          <w:bCs w:val="0"/>
          <w:sz w:val="20"/>
          <w:szCs w:val="20"/>
        </w:rPr>
        <w:t xml:space="preserve">Nepřítomni:  </w:t>
      </w:r>
    </w:p>
    <w:p w:rsidR="005D52D4" w:rsidRDefault="005D52D4" w:rsidP="005D52D4">
      <w:pPr>
        <w:jc w:val="both"/>
      </w:pPr>
      <w:r>
        <w:rPr>
          <w:rStyle w:val="preformatted"/>
          <w:rFonts w:ascii="Verdana" w:hAnsi="Verdana" w:cs="Verdana"/>
          <w:b/>
          <w:sz w:val="20"/>
          <w:szCs w:val="20"/>
          <w:u w:val="single"/>
        </w:rPr>
        <w:t xml:space="preserve">Program:             </w:t>
      </w:r>
    </w:p>
    <w:p w:rsidR="005D52D4" w:rsidRDefault="005D52D4" w:rsidP="005D52D4">
      <w:pPr>
        <w:pStyle w:val="Normlnweb"/>
        <w:spacing w:before="0" w:after="60"/>
      </w:pPr>
      <w:r>
        <w:rPr>
          <w:rFonts w:ascii="Calibri" w:hAnsi="Calibri" w:cs="Calibri"/>
        </w:rPr>
        <w:t>1. Zahájení</w:t>
      </w:r>
    </w:p>
    <w:p w:rsidR="005D52D4" w:rsidRDefault="00D95B7D" w:rsidP="005D52D4">
      <w:pPr>
        <w:pStyle w:val="Odstavecseseznamem"/>
        <w:ind w:left="0"/>
      </w:pPr>
      <w:r>
        <w:rPr>
          <w:sz w:val="24"/>
          <w:szCs w:val="24"/>
        </w:rPr>
        <w:t>2. Monitoring  ovzduší</w:t>
      </w:r>
      <w:r w:rsidR="005D52D4">
        <w:rPr>
          <w:sz w:val="24"/>
          <w:szCs w:val="24"/>
        </w:rPr>
        <w:t xml:space="preserve"> </w:t>
      </w:r>
    </w:p>
    <w:p w:rsidR="005D52D4" w:rsidRDefault="005D52D4" w:rsidP="005D52D4">
      <w:pPr>
        <w:pStyle w:val="Odstavecseseznamem"/>
        <w:ind w:left="0"/>
      </w:pPr>
      <w:r>
        <w:rPr>
          <w:sz w:val="24"/>
          <w:szCs w:val="24"/>
        </w:rPr>
        <w:t>3. Různé</w:t>
      </w:r>
    </w:p>
    <w:p w:rsidR="005D52D4" w:rsidRDefault="005D52D4" w:rsidP="005D52D4">
      <w:pPr>
        <w:pStyle w:val="Odstavecseseznamem"/>
        <w:ind w:left="0"/>
        <w:rPr>
          <w:sz w:val="24"/>
          <w:szCs w:val="24"/>
        </w:rPr>
      </w:pPr>
    </w:p>
    <w:p w:rsidR="005D52D4" w:rsidRDefault="005D52D4" w:rsidP="005D52D4">
      <w:pPr>
        <w:pStyle w:val="Normlnweb"/>
        <w:spacing w:before="0" w:after="60"/>
      </w:pPr>
      <w:r>
        <w:rPr>
          <w:rFonts w:ascii="Calibri" w:hAnsi="Calibri" w:cs="Calibri"/>
          <w:b/>
        </w:rPr>
        <w:t>1. Zahájení</w:t>
      </w:r>
    </w:p>
    <w:p w:rsidR="00D95B7D" w:rsidRDefault="00D95B7D" w:rsidP="005D52D4">
      <w:pPr>
        <w:pStyle w:val="Zkladntext"/>
        <w:jc w:val="both"/>
        <w:rPr>
          <w:rFonts w:ascii="Verdana" w:hAnsi="Verdana" w:cs="Verdana"/>
          <w:b w:val="0"/>
          <w:sz w:val="20"/>
          <w:szCs w:val="20"/>
          <w:u w:val="none"/>
        </w:rPr>
      </w:pPr>
      <w:r>
        <w:rPr>
          <w:rFonts w:ascii="Verdana" w:hAnsi="Verdana" w:cs="Verdana"/>
          <w:b w:val="0"/>
          <w:sz w:val="20"/>
          <w:szCs w:val="20"/>
          <w:u w:val="none"/>
        </w:rPr>
        <w:t xml:space="preserve">Jednání výboru bylo posunuto o 10 minut, jelikož jednací místnost byla obsazená, a tak se členové výboru přesunuli do 3. </w:t>
      </w:r>
      <w:r w:rsidR="00E75B23">
        <w:rPr>
          <w:rFonts w:ascii="Verdana" w:hAnsi="Verdana" w:cs="Verdana"/>
          <w:b w:val="0"/>
          <w:sz w:val="20"/>
          <w:szCs w:val="20"/>
          <w:u w:val="none"/>
        </w:rPr>
        <w:t>p</w:t>
      </w:r>
      <w:r>
        <w:rPr>
          <w:rFonts w:ascii="Verdana" w:hAnsi="Verdana" w:cs="Verdana"/>
          <w:b w:val="0"/>
          <w:sz w:val="20"/>
          <w:szCs w:val="20"/>
          <w:u w:val="none"/>
        </w:rPr>
        <w:t>atra</w:t>
      </w:r>
      <w:r w:rsidR="00E75B23">
        <w:rPr>
          <w:rFonts w:ascii="Verdana" w:hAnsi="Verdana" w:cs="Verdana"/>
          <w:b w:val="0"/>
          <w:sz w:val="20"/>
          <w:szCs w:val="20"/>
          <w:u w:val="none"/>
        </w:rPr>
        <w:t>.</w:t>
      </w:r>
      <w:r>
        <w:rPr>
          <w:rFonts w:ascii="Verdana" w:hAnsi="Verdana" w:cs="Verdana"/>
          <w:b w:val="0"/>
          <w:sz w:val="20"/>
          <w:szCs w:val="20"/>
          <w:u w:val="none"/>
        </w:rPr>
        <w:t xml:space="preserve"> V 15.10 hod zahájila předsedkyně </w:t>
      </w:r>
      <w:r w:rsidR="005D52D4">
        <w:rPr>
          <w:rFonts w:ascii="Verdana" w:hAnsi="Verdana" w:cs="Verdana"/>
          <w:b w:val="0"/>
          <w:sz w:val="20"/>
          <w:szCs w:val="20"/>
          <w:u w:val="none"/>
        </w:rPr>
        <w:t>Mgr. Hana Žáková</w:t>
      </w:r>
      <w:r w:rsidR="00E75B23">
        <w:rPr>
          <w:rFonts w:ascii="Verdana" w:hAnsi="Verdana" w:cs="Verdana"/>
          <w:b w:val="0"/>
          <w:sz w:val="20"/>
          <w:szCs w:val="20"/>
          <w:u w:val="none"/>
        </w:rPr>
        <w:t xml:space="preserve"> jednání</w:t>
      </w:r>
      <w:r w:rsidR="005D52D4">
        <w:rPr>
          <w:rFonts w:ascii="Verdana" w:hAnsi="Verdana" w:cs="Verdana"/>
          <w:b w:val="0"/>
          <w:sz w:val="20"/>
          <w:szCs w:val="20"/>
          <w:u w:val="none"/>
        </w:rPr>
        <w:t xml:space="preserve">. V úvodu přivítala členy výboru na zasedání Výboru pro dopravu. </w:t>
      </w:r>
    </w:p>
    <w:p w:rsidR="005D52D4" w:rsidRDefault="005D52D4" w:rsidP="005D52D4">
      <w:pPr>
        <w:pStyle w:val="Zkladntext"/>
        <w:jc w:val="both"/>
        <w:rPr>
          <w:rFonts w:ascii="Verdana" w:hAnsi="Verdana" w:cs="Verdana"/>
          <w:b w:val="0"/>
          <w:sz w:val="20"/>
          <w:szCs w:val="20"/>
          <w:u w:val="none"/>
        </w:rPr>
      </w:pPr>
      <w:r>
        <w:rPr>
          <w:rFonts w:ascii="Verdana" w:hAnsi="Verdana" w:cs="Verdana"/>
          <w:b w:val="0"/>
          <w:sz w:val="20"/>
          <w:szCs w:val="20"/>
          <w:u w:val="none"/>
        </w:rPr>
        <w:t xml:space="preserve"> </w:t>
      </w:r>
    </w:p>
    <w:p w:rsidR="005D52D4" w:rsidRDefault="005D52D4" w:rsidP="005D52D4">
      <w:pPr>
        <w:pStyle w:val="Zkladntext"/>
        <w:jc w:val="both"/>
      </w:pPr>
      <w:r>
        <w:rPr>
          <w:rFonts w:ascii="Verdana" w:hAnsi="Verdana" w:cs="Verdana"/>
          <w:bCs w:val="0"/>
          <w:sz w:val="20"/>
          <w:szCs w:val="20"/>
        </w:rPr>
        <w:t>Schválení programu</w:t>
      </w:r>
    </w:p>
    <w:p w:rsidR="005D52D4" w:rsidRDefault="005D52D4" w:rsidP="005D52D4">
      <w:pPr>
        <w:spacing w:after="0" w:line="240" w:lineRule="auto"/>
        <w:ind w:left="36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D52D4" w:rsidRDefault="005D52D4" w:rsidP="005D52D4">
      <w:pPr>
        <w:jc w:val="both"/>
      </w:pPr>
      <w:r>
        <w:rPr>
          <w:rFonts w:ascii="Verdana" w:hAnsi="Verdana" w:cs="Verdana"/>
          <w:sz w:val="20"/>
          <w:szCs w:val="20"/>
        </w:rPr>
        <w:t>Předsedkyně výboru Mgr. H</w:t>
      </w:r>
      <w:r w:rsidR="00D95B7D">
        <w:rPr>
          <w:rFonts w:ascii="Verdana" w:hAnsi="Verdana" w:cs="Verdana"/>
          <w:sz w:val="20"/>
          <w:szCs w:val="20"/>
        </w:rPr>
        <w:t xml:space="preserve">ana Žáková požádala přítomné o </w:t>
      </w:r>
      <w:r>
        <w:rPr>
          <w:rFonts w:ascii="Verdana" w:hAnsi="Verdana" w:cs="Verdana"/>
          <w:sz w:val="20"/>
          <w:szCs w:val="20"/>
        </w:rPr>
        <w:t>připomínky či doplnění k navrženému programu.  Žádná připomínka či doplnění nebyla vznesena.</w:t>
      </w:r>
    </w:p>
    <w:p w:rsidR="005D52D4" w:rsidRDefault="005D52D4" w:rsidP="005D52D4">
      <w:pPr>
        <w:jc w:val="both"/>
      </w:pPr>
      <w:r>
        <w:rPr>
          <w:rStyle w:val="Siln"/>
          <w:rFonts w:ascii="Verdana" w:eastAsia="Arial Unicode MS" w:hAnsi="Verdana" w:cs="Verdana"/>
          <w:bCs w:val="0"/>
          <w:sz w:val="20"/>
          <w:szCs w:val="20"/>
          <w:u w:val="single"/>
        </w:rPr>
        <w:t>Usnesení</w:t>
      </w:r>
    </w:p>
    <w:p w:rsidR="005D52D4" w:rsidRDefault="005D52D4" w:rsidP="005D52D4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Výbor dopravy schválil </w:t>
      </w:r>
      <w:r>
        <w:rPr>
          <w:rStyle w:val="Siln"/>
          <w:rFonts w:ascii="Verdana" w:eastAsia="Arial Unicode MS" w:hAnsi="Verdana" w:cs="Verdana"/>
          <w:bCs w:val="0"/>
          <w:sz w:val="20"/>
          <w:szCs w:val="20"/>
        </w:rPr>
        <w:t xml:space="preserve"> program svého 15. jednání</w:t>
      </w:r>
      <w:r>
        <w:rPr>
          <w:rStyle w:val="Siln"/>
          <w:rFonts w:ascii="Verdana" w:eastAsia="Arial Unicode MS" w:hAnsi="Verdana" w:cs="Verdana"/>
          <w:b w:val="0"/>
          <w:bCs w:val="0"/>
          <w:sz w:val="20"/>
          <w:szCs w:val="20"/>
        </w:rPr>
        <w:t>.</w:t>
      </w:r>
    </w:p>
    <w:p w:rsidR="005D52D4" w:rsidRDefault="005D52D4" w:rsidP="005D52D4">
      <w:pPr>
        <w:tabs>
          <w:tab w:val="left" w:pos="1843"/>
        </w:tabs>
        <w:spacing w:after="0" w:line="240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pro</w:t>
      </w:r>
      <w:r>
        <w:rPr>
          <w:rFonts w:ascii="Verdana" w:hAnsi="Verdana" w:cs="Verdana"/>
          <w:sz w:val="20"/>
          <w:szCs w:val="20"/>
        </w:rPr>
        <w:t xml:space="preserve">:  </w:t>
      </w:r>
      <w:r>
        <w:rPr>
          <w:rStyle w:val="Siln"/>
          <w:rFonts w:ascii="Verdana" w:hAnsi="Verdana" w:cs="Verdana"/>
          <w:b w:val="0"/>
          <w:bCs w:val="0"/>
          <w:sz w:val="20"/>
          <w:szCs w:val="20"/>
        </w:rPr>
        <w:t xml:space="preserve">Mgr. Hana Žáková, Petr Dohnal,  Jaroslav Hrdlička,  Dis., Bc. Petr Vrba, </w:t>
      </w:r>
      <w:r>
        <w:rPr>
          <w:rStyle w:val="Siln"/>
          <w:rFonts w:ascii="Verdana" w:hAnsi="Verdana" w:cs="Verdana"/>
          <w:bCs w:val="0"/>
          <w:sz w:val="20"/>
          <w:szCs w:val="20"/>
        </w:rPr>
        <w:t xml:space="preserve">                          </w:t>
      </w:r>
      <w:r>
        <w:rPr>
          <w:rStyle w:val="Siln"/>
          <w:rFonts w:ascii="Verdana" w:hAnsi="Verdana" w:cs="Verdana"/>
          <w:b w:val="0"/>
          <w:bCs w:val="0"/>
          <w:sz w:val="20"/>
          <w:szCs w:val="20"/>
        </w:rPr>
        <w:t>Martin Jícha, Vlastimil Lepík, Jan Fikrt</w:t>
      </w:r>
    </w:p>
    <w:p w:rsidR="005D52D4" w:rsidRDefault="005D52D4" w:rsidP="005D52D4">
      <w:pPr>
        <w:spacing w:line="240" w:lineRule="auto"/>
        <w:rPr>
          <w:rFonts w:ascii="Verdana" w:hAnsi="Verdana" w:cs="Verdana"/>
          <w:sz w:val="10"/>
          <w:szCs w:val="10"/>
        </w:rPr>
      </w:pPr>
    </w:p>
    <w:p w:rsidR="005D52D4" w:rsidRDefault="005D52D4" w:rsidP="005D52D4">
      <w:pPr>
        <w:spacing w:line="240" w:lineRule="auto"/>
      </w:pPr>
      <w:r>
        <w:rPr>
          <w:rFonts w:ascii="Verdana" w:hAnsi="Verdana" w:cs="Verdana"/>
          <w:b/>
          <w:sz w:val="20"/>
          <w:szCs w:val="20"/>
        </w:rPr>
        <w:t>proti:</w:t>
      </w:r>
      <w:r>
        <w:rPr>
          <w:rFonts w:ascii="Verdana" w:hAnsi="Verdana" w:cs="Verdana"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>zdržel se:</w:t>
      </w:r>
      <w:r>
        <w:rPr>
          <w:rFonts w:ascii="Verdana" w:hAnsi="Verdana" w:cs="Verdana"/>
          <w:sz w:val="20"/>
          <w:szCs w:val="20"/>
        </w:rPr>
        <w:t xml:space="preserve"> -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>nehlasoval:</w:t>
      </w:r>
      <w:r>
        <w:rPr>
          <w:rFonts w:ascii="Verdana" w:hAnsi="Verdana" w:cs="Verdana"/>
          <w:sz w:val="20"/>
          <w:szCs w:val="20"/>
        </w:rPr>
        <w:t xml:space="preserve"> - </w:t>
      </w:r>
    </w:p>
    <w:p w:rsidR="005D52D4" w:rsidRDefault="005D52D4" w:rsidP="005D52D4">
      <w:pPr>
        <w:tabs>
          <w:tab w:val="left" w:pos="993"/>
        </w:tabs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</w:t>
      </w:r>
      <w:r>
        <w:rPr>
          <w:rFonts w:ascii="Verdana" w:hAnsi="Verdana" w:cs="Verdana"/>
          <w:sz w:val="20"/>
          <w:szCs w:val="20"/>
          <w:u w:val="single"/>
        </w:rPr>
        <w:t xml:space="preserve">Usnesení </w:t>
      </w:r>
      <w:r>
        <w:rPr>
          <w:rStyle w:val="Siln"/>
          <w:rFonts w:ascii="Verdana" w:eastAsia="Arial Unicode MS" w:hAnsi="Verdana" w:cs="Verdana"/>
          <w:bCs w:val="0"/>
          <w:sz w:val="20"/>
          <w:szCs w:val="20"/>
          <w:u w:val="single"/>
        </w:rPr>
        <w:t>bylo</w:t>
      </w:r>
      <w:r>
        <w:rPr>
          <w:rFonts w:ascii="Verdana" w:hAnsi="Verdana" w:cs="Verdana"/>
          <w:sz w:val="20"/>
          <w:szCs w:val="20"/>
          <w:u w:val="single"/>
        </w:rPr>
        <w:t xml:space="preserve"> přijato.</w:t>
      </w:r>
    </w:p>
    <w:p w:rsidR="005D52D4" w:rsidRDefault="005D52D4" w:rsidP="005D52D4">
      <w:pPr>
        <w:tabs>
          <w:tab w:val="left" w:pos="993"/>
        </w:tabs>
        <w:jc w:val="both"/>
        <w:rPr>
          <w:b/>
        </w:rPr>
      </w:pPr>
      <w:r>
        <w:rPr>
          <w:rFonts w:ascii="Verdana" w:hAnsi="Verdana" w:cs="Verdana"/>
          <w:b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</w:t>
      </w:r>
      <w:r w:rsidR="00E75B23">
        <w:rPr>
          <w:b/>
        </w:rPr>
        <w:t>Monitoring ovzduší – Ing. Průša</w:t>
      </w:r>
      <w:r w:rsidR="00152A08">
        <w:rPr>
          <w:b/>
        </w:rPr>
        <w:t>, vedoucí odboru životního prostředí</w:t>
      </w:r>
    </w:p>
    <w:p w:rsidR="008E7E82" w:rsidRDefault="005D52D4" w:rsidP="00D75773">
      <w:pPr>
        <w:pStyle w:val="Normlnweb"/>
        <w:spacing w:before="0" w:after="0"/>
        <w:jc w:val="both"/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</w:pPr>
      <w:r>
        <w:rPr>
          <w:rFonts w:ascii="Verdana" w:hAnsi="Verdana" w:cs="Verdana"/>
          <w:sz w:val="20"/>
          <w:szCs w:val="20"/>
        </w:rPr>
        <w:t xml:space="preserve">Ing. </w:t>
      </w:r>
      <w:r w:rsidR="00D75773">
        <w:rPr>
          <w:rFonts w:ascii="Verdana" w:hAnsi="Verdana" w:cs="Verdana"/>
          <w:sz w:val="20"/>
          <w:szCs w:val="20"/>
        </w:rPr>
        <w:t>Stanislav Průša – vedoucí odboru životního prostředí informoval přítomné o realizaci pilotního projektu monitoringu ovzduší. Te</w:t>
      </w:r>
      <w:r w:rsidR="008B736B">
        <w:rPr>
          <w:rFonts w:ascii="Verdana" w:hAnsi="Verdana" w:cs="Verdana"/>
          <w:sz w:val="20"/>
          <w:szCs w:val="20"/>
        </w:rPr>
        <w:t>nto projekt byl připravován pro dopravu a životní prostředí</w:t>
      </w:r>
      <w:r w:rsidR="00D75773">
        <w:rPr>
          <w:rFonts w:ascii="Verdana" w:hAnsi="Verdana" w:cs="Verdana"/>
          <w:sz w:val="20"/>
          <w:szCs w:val="20"/>
        </w:rPr>
        <w:t xml:space="preserve"> zřízen</w:t>
      </w:r>
      <w:r w:rsidR="00152A08">
        <w:rPr>
          <w:rFonts w:ascii="Verdana" w:hAnsi="Verdana" w:cs="Verdana"/>
          <w:sz w:val="20"/>
          <w:szCs w:val="20"/>
        </w:rPr>
        <w:t>ý</w:t>
      </w:r>
      <w:r w:rsidR="00D75773">
        <w:rPr>
          <w:rFonts w:ascii="Verdana" w:hAnsi="Verdana" w:cs="Verdana"/>
          <w:sz w:val="20"/>
          <w:szCs w:val="20"/>
        </w:rPr>
        <w:t xml:space="preserve"> MMKV</w:t>
      </w:r>
      <w:r w:rsidR="008B736B">
        <w:rPr>
          <w:rFonts w:ascii="Verdana" w:hAnsi="Verdana" w:cs="Verdana"/>
          <w:sz w:val="20"/>
          <w:szCs w:val="20"/>
        </w:rPr>
        <w:t xml:space="preserve"> v minulém volebním období</w:t>
      </w:r>
      <w:r w:rsidR="00D75773">
        <w:rPr>
          <w:rFonts w:ascii="Verdana" w:hAnsi="Verdana" w:cs="Verdana"/>
          <w:sz w:val="20"/>
          <w:szCs w:val="20"/>
        </w:rPr>
        <w:t xml:space="preserve"> a následně realizován z podnětu komise pro životní prostředí. V současnosti mají Karlovy Vary 3 místa v lázeňské zóně, na </w:t>
      </w:r>
      <w:r w:rsidR="00D75773">
        <w:rPr>
          <w:rFonts w:ascii="Verdana" w:hAnsi="Verdana" w:cs="Verdana"/>
          <w:sz w:val="20"/>
          <w:szCs w:val="20"/>
        </w:rPr>
        <w:lastRenderedPageBreak/>
        <w:t>kterých se monitoruje ovzduší. Sebraná data jsou následně zpracována programem a každý občan je může vidět na webových stránkách MMKV.</w:t>
      </w:r>
      <w:r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 </w:t>
      </w:r>
    </w:p>
    <w:p w:rsidR="008E7E82" w:rsidRDefault="008E7E82" w:rsidP="00D75773">
      <w:pPr>
        <w:pStyle w:val="Normlnweb"/>
        <w:spacing w:before="0" w:after="0"/>
        <w:jc w:val="both"/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</w:pPr>
    </w:p>
    <w:p w:rsidR="005D52D4" w:rsidRDefault="002B2B4F" w:rsidP="00D75773">
      <w:pPr>
        <w:pStyle w:val="Normlnweb"/>
        <w:spacing w:before="0" w:after="0"/>
        <w:jc w:val="both"/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</w:pPr>
      <w:r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Na ot</w:t>
      </w:r>
      <w:r w:rsidR="008E7E82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ázk</w:t>
      </w:r>
      <w:r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u </w:t>
      </w:r>
      <w:r w:rsidR="008E7E82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je</w:t>
      </w:r>
      <w:r w:rsidR="0060524B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stli se bude v pilotním monitoringu i dále pokračovat a jaké</w:t>
      </w:r>
      <w:r w:rsidR="008E7E82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 finance s tím souvisí</w:t>
      </w:r>
      <w:r w:rsidR="007F76ED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,</w:t>
      </w:r>
      <w:r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 vedoucí životního prostřední Ing. Průša odpověděl, že p</w:t>
      </w:r>
      <w:r w:rsidR="008E7E82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okud se bude v tomto pilotním projektu dále pokračovat, je nutné zahrnout finance již do rozpočtu na příští rok.</w:t>
      </w:r>
    </w:p>
    <w:p w:rsidR="008E7E82" w:rsidRDefault="008E7E82" w:rsidP="00D75773">
      <w:pPr>
        <w:pStyle w:val="Normlnweb"/>
        <w:spacing w:before="0" w:after="0"/>
        <w:jc w:val="both"/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</w:pPr>
      <w:r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Současný monitoring přinesl data pro lázeňské území a v případě pokračování by měl být specifikován další účel, přínos.</w:t>
      </w:r>
      <w:r w:rsidR="0060524B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 Výši financí zatím </w:t>
      </w:r>
      <w:r w:rsidR="002B2B4F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není známa.</w:t>
      </w:r>
    </w:p>
    <w:p w:rsidR="008E7E82" w:rsidRDefault="008E7E82" w:rsidP="00D75773">
      <w:pPr>
        <w:pStyle w:val="Normlnweb"/>
        <w:spacing w:before="0" w:after="0"/>
        <w:jc w:val="both"/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</w:pPr>
    </w:p>
    <w:p w:rsidR="008E7E82" w:rsidRDefault="00332488" w:rsidP="00D75773">
      <w:pPr>
        <w:pStyle w:val="Normlnweb"/>
        <w:spacing w:before="0" w:after="0"/>
        <w:jc w:val="both"/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</w:pPr>
      <w:r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M</w:t>
      </w:r>
      <w:r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onitoring </w:t>
      </w:r>
      <w:r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bude</w:t>
      </w:r>
      <w:r w:rsidR="008E7E82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 rozšířen i na další části Karlových Varů např. </w:t>
      </w:r>
      <w:r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ty</w:t>
      </w:r>
      <w:r w:rsidR="008E7E82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, které jsou zatíženy velkou dopravou a data z těchto míst by přinesla informace pro jejich obyvatele. </w:t>
      </w:r>
      <w:r w:rsidR="0060524B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Členové výboru navrhovali frekventované části u Becherovky, u </w:t>
      </w:r>
      <w:proofErr w:type="spellStart"/>
      <w:r w:rsidR="0060524B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Lidlu</w:t>
      </w:r>
      <w:proofErr w:type="spellEnd"/>
      <w:r w:rsidR="0060524B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 v dolních Drahovicích, na </w:t>
      </w:r>
      <w:proofErr w:type="spellStart"/>
      <w:r w:rsidR="0060524B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>Čertáku</w:t>
      </w:r>
      <w:proofErr w:type="spellEnd"/>
      <w:r w:rsidR="0060524B">
        <w:rPr>
          <w:rFonts w:ascii="Verdana" w:eastAsia="Times New Roman" w:hAnsi="Verdana" w:cs="Calibri"/>
          <w:bCs/>
          <w:color w:val="444444"/>
          <w:sz w:val="20"/>
          <w:szCs w:val="20"/>
          <w:lang w:eastAsia="cs-CZ"/>
        </w:rPr>
        <w:t xml:space="preserve"> aj.</w:t>
      </w:r>
    </w:p>
    <w:p w:rsidR="0060524B" w:rsidRDefault="0060524B" w:rsidP="00D75773">
      <w:pPr>
        <w:pStyle w:val="Normlnweb"/>
        <w:spacing w:before="0" w:after="0"/>
        <w:jc w:val="both"/>
        <w:rPr>
          <w:rStyle w:val="Siln"/>
          <w:rFonts w:ascii="Verdana" w:hAnsi="Verdana" w:cs="Verdana"/>
          <w:b w:val="0"/>
          <w:bCs w:val="0"/>
          <w:sz w:val="20"/>
          <w:szCs w:val="20"/>
        </w:rPr>
      </w:pPr>
    </w:p>
    <w:p w:rsidR="005D52D4" w:rsidRDefault="005D52D4" w:rsidP="005D52D4">
      <w:pPr>
        <w:pStyle w:val="Normlnweb"/>
        <w:spacing w:before="0" w:after="0"/>
        <w:jc w:val="both"/>
        <w:rPr>
          <w:rStyle w:val="Siln"/>
          <w:rFonts w:ascii="Verdana" w:hAnsi="Verdana" w:cs="Verdana"/>
          <w:b w:val="0"/>
          <w:bCs w:val="0"/>
          <w:sz w:val="20"/>
          <w:szCs w:val="20"/>
        </w:rPr>
      </w:pPr>
    </w:p>
    <w:p w:rsidR="00457D60" w:rsidRDefault="00457D60" w:rsidP="00457D60">
      <w:pPr>
        <w:jc w:val="both"/>
        <w:rPr>
          <w:rStyle w:val="Siln"/>
          <w:rFonts w:ascii="Verdana" w:eastAsia="Arial Unicode MS" w:hAnsi="Verdana" w:cs="Verdana"/>
          <w:bCs w:val="0"/>
          <w:sz w:val="20"/>
          <w:szCs w:val="20"/>
          <w:u w:val="single"/>
        </w:rPr>
      </w:pPr>
      <w:r>
        <w:rPr>
          <w:rStyle w:val="Siln"/>
          <w:rFonts w:ascii="Verdana" w:eastAsia="Arial Unicode MS" w:hAnsi="Verdana" w:cs="Verdana"/>
          <w:bCs w:val="0"/>
          <w:sz w:val="20"/>
          <w:szCs w:val="20"/>
          <w:u w:val="single"/>
        </w:rPr>
        <w:t>Usnesení</w:t>
      </w:r>
    </w:p>
    <w:p w:rsidR="00457D60" w:rsidRPr="00457D60" w:rsidRDefault="00457D60" w:rsidP="00457D60">
      <w:pPr>
        <w:pStyle w:val="Normlnweb"/>
        <w:spacing w:before="0" w:after="0"/>
        <w:jc w:val="both"/>
        <w:rPr>
          <w:rStyle w:val="Siln"/>
          <w:rFonts w:ascii="Verdana" w:hAnsi="Verdana" w:cs="Verdana"/>
          <w:bCs w:val="0"/>
          <w:sz w:val="20"/>
          <w:szCs w:val="20"/>
        </w:rPr>
      </w:pPr>
      <w:r w:rsidRPr="00457D60">
        <w:rPr>
          <w:rStyle w:val="Siln"/>
          <w:rFonts w:ascii="Verdana" w:hAnsi="Verdana" w:cs="Verdana"/>
          <w:bCs w:val="0"/>
          <w:sz w:val="20"/>
          <w:szCs w:val="20"/>
        </w:rPr>
        <w:t xml:space="preserve">Výbor dopravy doporučuje Komisi pro životní prostředí pokračovat v pilotním projektu monitoringu ovzduší s rozšířením monitorovacích stanic do dalších částí města zatížených dopravou např. U Koníčka, u Becherovky, na </w:t>
      </w:r>
      <w:proofErr w:type="spellStart"/>
      <w:r w:rsidRPr="00457D60">
        <w:rPr>
          <w:rStyle w:val="Siln"/>
          <w:rFonts w:ascii="Verdana" w:hAnsi="Verdana" w:cs="Verdana"/>
          <w:bCs w:val="0"/>
          <w:sz w:val="20"/>
          <w:szCs w:val="20"/>
        </w:rPr>
        <w:t>Čerťáku</w:t>
      </w:r>
      <w:proofErr w:type="spellEnd"/>
      <w:r w:rsidRPr="00457D60">
        <w:rPr>
          <w:rStyle w:val="Siln"/>
          <w:rFonts w:ascii="Verdana" w:hAnsi="Verdana" w:cs="Verdana"/>
          <w:bCs w:val="0"/>
          <w:sz w:val="20"/>
          <w:szCs w:val="20"/>
        </w:rPr>
        <w:t>, ulice Závodu míru.</w:t>
      </w:r>
    </w:p>
    <w:p w:rsidR="00457D60" w:rsidRDefault="00457D60" w:rsidP="00457D60">
      <w:pPr>
        <w:jc w:val="both"/>
      </w:pPr>
    </w:p>
    <w:p w:rsidR="00457D60" w:rsidRDefault="00457D60" w:rsidP="00457D60">
      <w:pPr>
        <w:tabs>
          <w:tab w:val="left" w:pos="1843"/>
        </w:tabs>
        <w:spacing w:after="0" w:line="240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pro</w:t>
      </w:r>
      <w:r>
        <w:rPr>
          <w:rFonts w:ascii="Verdana" w:hAnsi="Verdana" w:cs="Verdana"/>
          <w:sz w:val="20"/>
          <w:szCs w:val="20"/>
        </w:rPr>
        <w:t xml:space="preserve">:  </w:t>
      </w:r>
      <w:r>
        <w:rPr>
          <w:rStyle w:val="Siln"/>
          <w:rFonts w:ascii="Verdana" w:hAnsi="Verdana" w:cs="Verdana"/>
          <w:b w:val="0"/>
          <w:bCs w:val="0"/>
          <w:sz w:val="20"/>
          <w:szCs w:val="20"/>
        </w:rPr>
        <w:t xml:space="preserve">Mgr. Hana Žáková, Petr Dohnal,  Jaroslav Hrdlička,  Dis., Bc. Petr Vrba, </w:t>
      </w:r>
      <w:r>
        <w:rPr>
          <w:rStyle w:val="Siln"/>
          <w:rFonts w:ascii="Verdana" w:hAnsi="Verdana" w:cs="Verdana"/>
          <w:bCs w:val="0"/>
          <w:sz w:val="20"/>
          <w:szCs w:val="20"/>
        </w:rPr>
        <w:t xml:space="preserve">                          </w:t>
      </w:r>
      <w:r>
        <w:rPr>
          <w:rStyle w:val="Siln"/>
          <w:rFonts w:ascii="Verdana" w:hAnsi="Verdana" w:cs="Verdana"/>
          <w:b w:val="0"/>
          <w:bCs w:val="0"/>
          <w:sz w:val="20"/>
          <w:szCs w:val="20"/>
        </w:rPr>
        <w:t>Martin Jícha, Vlastimil Lepík, Jan Fikrt</w:t>
      </w:r>
    </w:p>
    <w:p w:rsidR="00457D60" w:rsidRDefault="00457D60" w:rsidP="00457D60">
      <w:pPr>
        <w:spacing w:line="240" w:lineRule="auto"/>
        <w:rPr>
          <w:rFonts w:ascii="Verdana" w:hAnsi="Verdana" w:cs="Verdana"/>
          <w:sz w:val="10"/>
          <w:szCs w:val="10"/>
        </w:rPr>
      </w:pPr>
    </w:p>
    <w:p w:rsidR="00457D60" w:rsidRDefault="00457D60" w:rsidP="00457D60">
      <w:pPr>
        <w:spacing w:line="240" w:lineRule="auto"/>
      </w:pPr>
      <w:r>
        <w:rPr>
          <w:rFonts w:ascii="Verdana" w:hAnsi="Verdana" w:cs="Verdana"/>
          <w:b/>
          <w:sz w:val="20"/>
          <w:szCs w:val="20"/>
        </w:rPr>
        <w:t>proti:</w:t>
      </w:r>
      <w:r>
        <w:rPr>
          <w:rFonts w:ascii="Verdana" w:hAnsi="Verdana" w:cs="Verdana"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>zdržel se:</w:t>
      </w:r>
      <w:r>
        <w:rPr>
          <w:rFonts w:ascii="Verdana" w:hAnsi="Verdana" w:cs="Verdana"/>
          <w:sz w:val="20"/>
          <w:szCs w:val="20"/>
        </w:rPr>
        <w:t xml:space="preserve"> - </w:t>
      </w:r>
      <w:r>
        <w:rPr>
          <w:rFonts w:ascii="Verdana" w:hAnsi="Verdana" w:cs="Verdana"/>
          <w:sz w:val="20"/>
          <w:szCs w:val="20"/>
        </w:rPr>
        <w:tab/>
        <w:t xml:space="preserve">     </w:t>
      </w:r>
      <w:r>
        <w:rPr>
          <w:rFonts w:ascii="Verdana" w:hAnsi="Verdana" w:cs="Verdana"/>
          <w:b/>
          <w:sz w:val="20"/>
          <w:szCs w:val="20"/>
        </w:rPr>
        <w:t>nehlasoval:</w:t>
      </w:r>
      <w:r>
        <w:rPr>
          <w:rFonts w:ascii="Verdana" w:hAnsi="Verdana" w:cs="Verdana"/>
          <w:sz w:val="20"/>
          <w:szCs w:val="20"/>
        </w:rPr>
        <w:t xml:space="preserve"> - </w:t>
      </w:r>
    </w:p>
    <w:p w:rsidR="00457D60" w:rsidRDefault="00457D60" w:rsidP="00457D60">
      <w:pPr>
        <w:tabs>
          <w:tab w:val="left" w:pos="993"/>
        </w:tabs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</w:t>
      </w:r>
      <w:r>
        <w:rPr>
          <w:rFonts w:ascii="Verdana" w:hAnsi="Verdana" w:cs="Verdana"/>
          <w:sz w:val="20"/>
          <w:szCs w:val="20"/>
          <w:u w:val="single"/>
        </w:rPr>
        <w:t xml:space="preserve">Usnesení </w:t>
      </w:r>
      <w:r>
        <w:rPr>
          <w:rStyle w:val="Siln"/>
          <w:rFonts w:ascii="Verdana" w:eastAsia="Arial Unicode MS" w:hAnsi="Verdana" w:cs="Verdana"/>
          <w:bCs w:val="0"/>
          <w:sz w:val="20"/>
          <w:szCs w:val="20"/>
          <w:u w:val="single"/>
        </w:rPr>
        <w:t>bylo</w:t>
      </w:r>
      <w:r>
        <w:rPr>
          <w:rFonts w:ascii="Verdana" w:hAnsi="Verdana" w:cs="Verdana"/>
          <w:sz w:val="20"/>
          <w:szCs w:val="20"/>
          <w:u w:val="single"/>
        </w:rPr>
        <w:t xml:space="preserve"> přijato.</w:t>
      </w:r>
    </w:p>
    <w:p w:rsidR="005D52D4" w:rsidRDefault="005D52D4" w:rsidP="005D52D4">
      <w:pPr>
        <w:pStyle w:val="Normlnweb"/>
        <w:spacing w:before="0" w:after="0"/>
        <w:jc w:val="both"/>
        <w:rPr>
          <w:rStyle w:val="Siln"/>
          <w:rFonts w:ascii="Verdana" w:hAnsi="Verdana" w:cs="Verdana"/>
          <w:b w:val="0"/>
          <w:bCs w:val="0"/>
          <w:sz w:val="20"/>
          <w:szCs w:val="20"/>
        </w:rPr>
      </w:pPr>
    </w:p>
    <w:p w:rsidR="005D52D4" w:rsidRDefault="005D52D4" w:rsidP="005D52D4">
      <w:pPr>
        <w:pStyle w:val="Normlnweb"/>
        <w:spacing w:before="0" w:after="0"/>
        <w:jc w:val="both"/>
        <w:rPr>
          <w:rStyle w:val="Siln"/>
          <w:rFonts w:ascii="Verdana" w:hAnsi="Verdana" w:cs="Verdana"/>
          <w:b w:val="0"/>
          <w:bCs w:val="0"/>
          <w:sz w:val="20"/>
          <w:szCs w:val="20"/>
        </w:rPr>
      </w:pPr>
      <w:r>
        <w:rPr>
          <w:rStyle w:val="Siln"/>
          <w:rFonts w:ascii="Verdana" w:hAnsi="Verdana" w:cs="Verdana"/>
          <w:b w:val="0"/>
          <w:bCs w:val="0"/>
          <w:sz w:val="20"/>
          <w:szCs w:val="20"/>
        </w:rPr>
        <w:t xml:space="preserve">  </w:t>
      </w:r>
    </w:p>
    <w:p w:rsidR="005D52D4" w:rsidRDefault="005D52D4" w:rsidP="005D52D4">
      <w:pPr>
        <w:pStyle w:val="Normlnweb"/>
        <w:spacing w:before="0" w:after="0"/>
        <w:jc w:val="both"/>
        <w:rPr>
          <w:rStyle w:val="Siln"/>
          <w:b w:val="0"/>
          <w:bCs w:val="0"/>
        </w:rPr>
      </w:pPr>
    </w:p>
    <w:p w:rsidR="005D52D4" w:rsidRDefault="005D52D4" w:rsidP="005D52D4">
      <w:pPr>
        <w:spacing w:after="0" w:line="240" w:lineRule="auto"/>
        <w:ind w:left="720"/>
        <w:jc w:val="both"/>
      </w:pPr>
    </w:p>
    <w:p w:rsidR="005D52D4" w:rsidRDefault="005D52D4" w:rsidP="005D52D4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b/>
          <w:sz w:val="20"/>
          <w:szCs w:val="20"/>
        </w:rPr>
        <w:t xml:space="preserve"> Různé</w:t>
      </w:r>
    </w:p>
    <w:p w:rsidR="005D52D4" w:rsidRDefault="005D52D4" w:rsidP="005D52D4">
      <w:pPr>
        <w:pStyle w:val="Normlnweb"/>
        <w:spacing w:before="0" w:after="0"/>
        <w:jc w:val="both"/>
        <w:rPr>
          <w:rFonts w:ascii="Verdana" w:hAnsi="Verdana" w:cs="Verdana"/>
          <w:b/>
          <w:sz w:val="20"/>
          <w:szCs w:val="20"/>
        </w:rPr>
      </w:pPr>
    </w:p>
    <w:p w:rsidR="005D52D4" w:rsidRDefault="005D52D4" w:rsidP="005D52D4">
      <w:pPr>
        <w:pStyle w:val="Odstavecseseznamem"/>
        <w:tabs>
          <w:tab w:val="left" w:pos="2364"/>
        </w:tabs>
        <w:ind w:left="0"/>
        <w:jc w:val="both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5D52D4" w:rsidRDefault="005D52D4" w:rsidP="005D52D4">
      <w:pPr>
        <w:pStyle w:val="Zkladntext"/>
        <w:jc w:val="both"/>
        <w:rPr>
          <w:rFonts w:ascii="Verdana" w:hAnsi="Verdana" w:cs="Verdana"/>
          <w:b w:val="0"/>
          <w:sz w:val="20"/>
          <w:szCs w:val="20"/>
          <w:u w:val="none"/>
        </w:rPr>
      </w:pPr>
      <w:r>
        <w:rPr>
          <w:rFonts w:ascii="Verdana" w:hAnsi="Verdana" w:cs="Verdana"/>
          <w:b w:val="0"/>
          <w:sz w:val="20"/>
          <w:szCs w:val="20"/>
          <w:u w:val="none"/>
        </w:rPr>
        <w:t xml:space="preserve">Závěrem předsedkyně výboru poděkovala přítomným za účast a připomněla termín příštího jednání Výbor dopravy zastupitelstva města Karlovy Vary. </w:t>
      </w:r>
    </w:p>
    <w:p w:rsidR="005D52D4" w:rsidRDefault="005D52D4" w:rsidP="005D52D4">
      <w:pPr>
        <w:tabs>
          <w:tab w:val="left" w:pos="993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D52D4" w:rsidRDefault="005D52D4" w:rsidP="005D52D4">
      <w:pPr>
        <w:tabs>
          <w:tab w:val="left" w:pos="993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D52D4" w:rsidRDefault="005D52D4" w:rsidP="005D52D4">
      <w:pPr>
        <w:spacing w:after="0"/>
        <w:jc w:val="both"/>
        <w:rPr>
          <w:rFonts w:ascii="Verdana" w:hAnsi="Verdana" w:cs="Verdana"/>
          <w:b/>
          <w:i/>
          <w:sz w:val="20"/>
          <w:szCs w:val="20"/>
        </w:rPr>
      </w:pPr>
    </w:p>
    <w:p w:rsidR="005D52D4" w:rsidRDefault="005D52D4" w:rsidP="005D52D4">
      <w:pPr>
        <w:spacing w:after="0" w:line="240" w:lineRule="auto"/>
        <w:jc w:val="both"/>
      </w:pPr>
      <w:r>
        <w:rPr>
          <w:rFonts w:ascii="Verdana" w:hAnsi="Verdana" w:cs="Verdana"/>
          <w:b/>
          <w:i/>
          <w:sz w:val="20"/>
          <w:szCs w:val="20"/>
        </w:rPr>
        <w:t>Zapsala:  Mgr Hana Žáková,</w:t>
      </w:r>
    </w:p>
    <w:p w:rsidR="005D52D4" w:rsidRDefault="005D52D4" w:rsidP="005D52D4">
      <w:pPr>
        <w:spacing w:after="0" w:line="240" w:lineRule="auto"/>
        <w:jc w:val="both"/>
      </w:pPr>
      <w:r>
        <w:rPr>
          <w:rFonts w:ascii="Verdana" w:hAnsi="Verdana" w:cs="Verdana"/>
          <w:b/>
          <w:i/>
          <w:sz w:val="20"/>
          <w:szCs w:val="20"/>
        </w:rPr>
        <w:t>Předsedkyně Výboru dopravy</w:t>
      </w:r>
      <w:r>
        <w:rPr>
          <w:rFonts w:ascii="Verdana" w:hAnsi="Verdana" w:cs="Verdana"/>
          <w:b/>
          <w:i/>
          <w:sz w:val="20"/>
          <w:szCs w:val="20"/>
        </w:rPr>
        <w:tab/>
      </w:r>
      <w:r>
        <w:rPr>
          <w:rFonts w:ascii="Verdana" w:hAnsi="Verdana" w:cs="Verdana"/>
          <w:b/>
          <w:i/>
          <w:sz w:val="20"/>
          <w:szCs w:val="20"/>
        </w:rPr>
        <w:tab/>
      </w:r>
      <w:r>
        <w:rPr>
          <w:rFonts w:ascii="Verdana" w:hAnsi="Verdana" w:cs="Verdana"/>
          <w:b/>
          <w:i/>
          <w:sz w:val="20"/>
          <w:szCs w:val="20"/>
        </w:rPr>
        <w:tab/>
      </w:r>
      <w:r>
        <w:rPr>
          <w:rFonts w:ascii="Verdana" w:hAnsi="Verdana" w:cs="Verdana"/>
          <w:b/>
          <w:i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_______________</w:t>
      </w:r>
    </w:p>
    <w:p w:rsidR="005D52D4" w:rsidRDefault="005D52D4" w:rsidP="005D52D4">
      <w:pPr>
        <w:spacing w:after="0" w:line="240" w:lineRule="auto"/>
        <w:jc w:val="both"/>
        <w:rPr>
          <w:rFonts w:ascii="Verdana" w:hAnsi="Verdana" w:cs="Verdana"/>
          <w:b/>
          <w:i/>
          <w:sz w:val="20"/>
          <w:szCs w:val="20"/>
        </w:rPr>
      </w:pPr>
    </w:p>
    <w:p w:rsidR="005D52D4" w:rsidRDefault="005D52D4" w:rsidP="005D52D4">
      <w:pPr>
        <w:pStyle w:val="Zkladntext"/>
        <w:rPr>
          <w:rFonts w:ascii="Verdana" w:hAnsi="Verdana" w:cs="Verdana"/>
          <w:b w:val="0"/>
          <w:bCs w:val="0"/>
          <w:sz w:val="10"/>
          <w:szCs w:val="10"/>
          <w:u w:val="none"/>
        </w:rPr>
      </w:pPr>
    </w:p>
    <w:p w:rsidR="005D52D4" w:rsidRDefault="005D52D4" w:rsidP="005D52D4">
      <w:pPr>
        <w:pStyle w:val="Zkladntext"/>
        <w:rPr>
          <w:rFonts w:ascii="Verdana" w:hAnsi="Verdana" w:cs="Verdana"/>
          <w:bCs w:val="0"/>
          <w:sz w:val="10"/>
          <w:szCs w:val="10"/>
          <w:u w:val="none"/>
        </w:rPr>
      </w:pPr>
    </w:p>
    <w:p w:rsidR="005D52D4" w:rsidRDefault="005D52D4" w:rsidP="005D52D4">
      <w:pPr>
        <w:pStyle w:val="Zkladntext"/>
      </w:pPr>
      <w:r>
        <w:rPr>
          <w:rFonts w:ascii="Verdana" w:hAnsi="Verdana" w:cs="Verdana"/>
          <w:bCs w:val="0"/>
          <w:sz w:val="20"/>
          <w:szCs w:val="20"/>
          <w:u w:val="none"/>
        </w:rPr>
        <w:t>Zapsala:</w:t>
      </w:r>
      <w:r>
        <w:rPr>
          <w:rFonts w:ascii="Verdana" w:hAnsi="Verdana" w:cs="Verdana"/>
          <w:b w:val="0"/>
          <w:bCs w:val="0"/>
          <w:sz w:val="20"/>
          <w:szCs w:val="20"/>
          <w:u w:val="none"/>
        </w:rPr>
        <w:t xml:space="preserve"> Hana Opletalová - tajemnice výboru</w:t>
      </w:r>
      <w:r>
        <w:rPr>
          <w:rFonts w:ascii="Verdana" w:hAnsi="Verdana" w:cs="Verdana"/>
          <w:b w:val="0"/>
          <w:bCs w:val="0"/>
          <w:sz w:val="20"/>
          <w:szCs w:val="20"/>
          <w:u w:val="none"/>
        </w:rPr>
        <w:tab/>
        <w:t xml:space="preserve">          </w:t>
      </w:r>
    </w:p>
    <w:p w:rsidR="005D52D4" w:rsidRDefault="008B736B" w:rsidP="005D52D4">
      <w:pPr>
        <w:pStyle w:val="Zkladntext"/>
      </w:pPr>
      <w:r>
        <w:rPr>
          <w:rFonts w:ascii="Verdana" w:hAnsi="Verdana" w:cs="Verdana"/>
          <w:b w:val="0"/>
          <w:sz w:val="20"/>
          <w:szCs w:val="20"/>
          <w:u w:val="none"/>
        </w:rPr>
        <w:t>Dne: 14. 5.</w:t>
      </w:r>
      <w:r w:rsidR="005D52D4">
        <w:rPr>
          <w:rFonts w:ascii="Verdana" w:hAnsi="Verdana" w:cs="Verdana"/>
          <w:b w:val="0"/>
          <w:sz w:val="20"/>
          <w:szCs w:val="20"/>
          <w:u w:val="none"/>
        </w:rPr>
        <w:t xml:space="preserve"> 2024</w:t>
      </w:r>
    </w:p>
    <w:p w:rsidR="000B2122" w:rsidRDefault="000B2122"/>
    <w:sectPr w:rsidR="000B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9F067C"/>
    <w:multiLevelType w:val="hybridMultilevel"/>
    <w:tmpl w:val="DD9087F2"/>
    <w:lvl w:ilvl="0" w:tplc="D0E6C534">
      <w:start w:val="1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D4"/>
    <w:rsid w:val="000B2122"/>
    <w:rsid w:val="00152A08"/>
    <w:rsid w:val="002B2B4F"/>
    <w:rsid w:val="00332488"/>
    <w:rsid w:val="003B245A"/>
    <w:rsid w:val="00457D60"/>
    <w:rsid w:val="004B1A74"/>
    <w:rsid w:val="005D52D4"/>
    <w:rsid w:val="0060524B"/>
    <w:rsid w:val="006737E6"/>
    <w:rsid w:val="007F76ED"/>
    <w:rsid w:val="008B736B"/>
    <w:rsid w:val="008E7E82"/>
    <w:rsid w:val="00D75773"/>
    <w:rsid w:val="00D95B7D"/>
    <w:rsid w:val="00E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8FC6"/>
  <w15:docId w15:val="{B13F882D-3D3C-466A-A75C-DD011C1A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2D4"/>
    <w:pPr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D52D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D52D4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Normlnweb">
    <w:name w:val="Normal (Web)"/>
    <w:basedOn w:val="Normln"/>
    <w:uiPriority w:val="99"/>
    <w:unhideWhenUsed/>
    <w:rsid w:val="005D52D4"/>
    <w:pPr>
      <w:spacing w:before="280" w:after="280" w:line="240" w:lineRule="auto"/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52D4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52D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Odstavecseseznamem">
    <w:name w:val="List Paragraph"/>
    <w:basedOn w:val="Normln"/>
    <w:uiPriority w:val="99"/>
    <w:qFormat/>
    <w:rsid w:val="005D52D4"/>
    <w:pPr>
      <w:spacing w:after="0" w:line="240" w:lineRule="auto"/>
      <w:ind w:left="720"/>
    </w:pPr>
    <w:rPr>
      <w:rFonts w:cs="Calibri"/>
      <w:sz w:val="22"/>
      <w:szCs w:val="22"/>
    </w:rPr>
  </w:style>
  <w:style w:type="character" w:customStyle="1" w:styleId="preformatted">
    <w:name w:val="preformatted"/>
    <w:rsid w:val="005D52D4"/>
  </w:style>
  <w:style w:type="character" w:styleId="Siln">
    <w:name w:val="Strong"/>
    <w:basedOn w:val="Standardnpsmoodstavce"/>
    <w:uiPriority w:val="22"/>
    <w:qFormat/>
    <w:rsid w:val="005D52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8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Chodov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Opletalová Hana</cp:lastModifiedBy>
  <cp:revision>2</cp:revision>
  <cp:lastPrinted>2024-05-20T12:12:00Z</cp:lastPrinted>
  <dcterms:created xsi:type="dcterms:W3CDTF">2024-05-20T12:16:00Z</dcterms:created>
  <dcterms:modified xsi:type="dcterms:W3CDTF">2024-05-20T12:16:00Z</dcterms:modified>
</cp:coreProperties>
</file>