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C8" w:rsidRDefault="008109C8" w:rsidP="008109C8">
      <w:pPr>
        <w:pStyle w:val="text-align-center"/>
        <w:shd w:val="clear" w:color="auto" w:fill="FFFFFF"/>
        <w:spacing w:before="0" w:beforeAutospacing="0" w:after="300" w:afterAutospacing="0"/>
        <w:jc w:val="center"/>
        <w:rPr>
          <w:rFonts w:ascii="Arial" w:hAnsi="Arial" w:cs="Arial"/>
          <w:color w:val="2E2E2E"/>
        </w:rPr>
      </w:pPr>
      <w:r>
        <w:rPr>
          <w:rStyle w:val="Siln"/>
          <w:color w:val="000000"/>
          <w:sz w:val="28"/>
          <w:szCs w:val="28"/>
          <w:u w:val="single"/>
        </w:rPr>
        <w:t>Informace k úklidové akci „Ukliďme si Karlovy Vary“ v rámci kampaně „Den Země“</w:t>
      </w:r>
    </w:p>
    <w:p w:rsidR="008109C8" w:rsidRDefault="008109C8" w:rsidP="008109C8">
      <w:pPr>
        <w:pStyle w:val="text-align-justify"/>
        <w:shd w:val="clear" w:color="auto" w:fill="FFFFFF"/>
        <w:spacing w:before="0" w:beforeAutospacing="0" w:after="300" w:afterAutospacing="0"/>
        <w:jc w:val="both"/>
        <w:rPr>
          <w:rFonts w:ascii="Arial" w:hAnsi="Arial" w:cs="Arial"/>
          <w:color w:val="2E2E2E"/>
        </w:rPr>
      </w:pPr>
      <w:r>
        <w:rPr>
          <w:rFonts w:ascii="Arial" w:hAnsi="Arial" w:cs="Arial"/>
          <w:color w:val="2E2E2E"/>
        </w:rPr>
        <w:t>Den Země nás čeká 22. dubna. Společně ho oslavíme úklidem našeho města, zeleně a okolních lesů v rámci akce „Ukliďme si Karlovy Vary“. Příležitost budeme mít během čtyř týdnů od 24. března do 20 dubna 2025, kdy město rozdělíme na jednotlivé lokality, ze kterých si můžete vybrat podle blízkosti bydliště nebo vašich preferencí.</w:t>
      </w:r>
    </w:p>
    <w:p w:rsidR="008109C8" w:rsidRDefault="008109C8" w:rsidP="008109C8">
      <w:pPr>
        <w:pStyle w:val="text-align-justify"/>
        <w:shd w:val="clear" w:color="auto" w:fill="FFFFFF"/>
        <w:spacing w:before="0" w:beforeAutospacing="0" w:after="300" w:afterAutospacing="0"/>
        <w:jc w:val="both"/>
        <w:rPr>
          <w:rFonts w:ascii="Arial" w:hAnsi="Arial" w:cs="Arial"/>
          <w:color w:val="2E2E2E"/>
        </w:rPr>
      </w:pPr>
      <w:r>
        <w:rPr>
          <w:rStyle w:val="Siln"/>
          <w:rFonts w:ascii="Arial" w:hAnsi="Arial" w:cs="Arial"/>
          <w:color w:val="000000"/>
        </w:rPr>
        <w:t>Termíny a místa úklidu:</w:t>
      </w:r>
    </w:p>
    <w:p w:rsidR="008109C8" w:rsidRDefault="008109C8" w:rsidP="008109C8">
      <w:pPr>
        <w:pStyle w:val="text-align-justify"/>
        <w:numPr>
          <w:ilvl w:val="0"/>
          <w:numId w:val="1"/>
        </w:numPr>
        <w:shd w:val="clear" w:color="auto" w:fill="FFFFFF"/>
        <w:spacing w:before="0" w:beforeAutospacing="0" w:after="300" w:afterAutospacing="0"/>
        <w:jc w:val="both"/>
        <w:rPr>
          <w:rFonts w:ascii="Arial" w:hAnsi="Arial" w:cs="Arial"/>
          <w:color w:val="2E2E2E"/>
        </w:rPr>
      </w:pPr>
      <w:r>
        <w:rPr>
          <w:rFonts w:ascii="Arial" w:hAnsi="Arial" w:cs="Arial"/>
          <w:color w:val="2E2E2E"/>
        </w:rPr>
        <w:t>24. 3. – 30. 3. Cihelny, Doubí, Tašovice, Linhart; </w:t>
      </w:r>
    </w:p>
    <w:p w:rsidR="008109C8" w:rsidRDefault="008109C8" w:rsidP="008109C8">
      <w:pPr>
        <w:pStyle w:val="text-align-justify"/>
        <w:numPr>
          <w:ilvl w:val="0"/>
          <w:numId w:val="1"/>
        </w:numPr>
        <w:shd w:val="clear" w:color="auto" w:fill="FFFFFF"/>
        <w:spacing w:before="0" w:beforeAutospacing="0" w:after="300" w:afterAutospacing="0"/>
        <w:jc w:val="both"/>
        <w:rPr>
          <w:rFonts w:ascii="Arial" w:hAnsi="Arial" w:cs="Arial"/>
          <w:color w:val="2E2E2E"/>
        </w:rPr>
      </w:pPr>
      <w:r>
        <w:rPr>
          <w:rFonts w:ascii="Arial" w:hAnsi="Arial" w:cs="Arial"/>
          <w:color w:val="2E2E2E"/>
        </w:rPr>
        <w:t xml:space="preserve">31. 3. – 6. 4. Dvory, </w:t>
      </w:r>
      <w:proofErr w:type="spellStart"/>
      <w:r>
        <w:rPr>
          <w:rFonts w:ascii="Arial" w:hAnsi="Arial" w:cs="Arial"/>
          <w:color w:val="2E2E2E"/>
        </w:rPr>
        <w:t>Počerny</w:t>
      </w:r>
      <w:proofErr w:type="spellEnd"/>
      <w:r>
        <w:rPr>
          <w:rFonts w:ascii="Arial" w:hAnsi="Arial" w:cs="Arial"/>
          <w:color w:val="2E2E2E"/>
        </w:rPr>
        <w:t>, Stará Role; </w:t>
      </w:r>
    </w:p>
    <w:p w:rsidR="008109C8" w:rsidRDefault="008109C8" w:rsidP="008109C8">
      <w:pPr>
        <w:pStyle w:val="text-align-justify"/>
        <w:numPr>
          <w:ilvl w:val="0"/>
          <w:numId w:val="1"/>
        </w:numPr>
        <w:shd w:val="clear" w:color="auto" w:fill="FFFFFF"/>
        <w:spacing w:before="0" w:beforeAutospacing="0" w:after="300" w:afterAutospacing="0"/>
        <w:jc w:val="both"/>
        <w:rPr>
          <w:rFonts w:ascii="Arial" w:hAnsi="Arial" w:cs="Arial"/>
          <w:color w:val="2E2E2E"/>
        </w:rPr>
      </w:pPr>
      <w:r>
        <w:rPr>
          <w:rFonts w:ascii="Arial" w:hAnsi="Arial" w:cs="Arial"/>
          <w:color w:val="2E2E2E"/>
        </w:rPr>
        <w:t xml:space="preserve">7. 4. – 13. 4. </w:t>
      </w:r>
      <w:proofErr w:type="spellStart"/>
      <w:r>
        <w:rPr>
          <w:rFonts w:ascii="Arial" w:hAnsi="Arial" w:cs="Arial"/>
          <w:color w:val="2E2E2E"/>
        </w:rPr>
        <w:t>Čankov</w:t>
      </w:r>
      <w:proofErr w:type="spellEnd"/>
      <w:r>
        <w:rPr>
          <w:rFonts w:ascii="Arial" w:hAnsi="Arial" w:cs="Arial"/>
          <w:color w:val="2E2E2E"/>
        </w:rPr>
        <w:t xml:space="preserve">, </w:t>
      </w:r>
      <w:proofErr w:type="spellStart"/>
      <w:r>
        <w:rPr>
          <w:rFonts w:ascii="Arial" w:hAnsi="Arial" w:cs="Arial"/>
          <w:color w:val="2E2E2E"/>
        </w:rPr>
        <w:t>Rosnice</w:t>
      </w:r>
      <w:proofErr w:type="spellEnd"/>
      <w:r>
        <w:rPr>
          <w:rFonts w:ascii="Arial" w:hAnsi="Arial" w:cs="Arial"/>
          <w:color w:val="2E2E2E"/>
        </w:rPr>
        <w:t>, Sedlec, Bohatice, Rybáře; </w:t>
      </w:r>
    </w:p>
    <w:p w:rsidR="008109C8" w:rsidRPr="008109C8" w:rsidRDefault="008109C8" w:rsidP="008109C8">
      <w:pPr>
        <w:pStyle w:val="text-align-justify"/>
        <w:numPr>
          <w:ilvl w:val="0"/>
          <w:numId w:val="1"/>
        </w:numPr>
        <w:shd w:val="clear" w:color="auto" w:fill="FFFFFF"/>
        <w:spacing w:before="0" w:beforeAutospacing="0" w:after="300" w:afterAutospacing="0"/>
        <w:jc w:val="both"/>
        <w:rPr>
          <w:rFonts w:ascii="Arial" w:hAnsi="Arial" w:cs="Arial"/>
          <w:color w:val="2E2E2E"/>
        </w:rPr>
      </w:pPr>
      <w:r>
        <w:rPr>
          <w:rFonts w:ascii="Arial" w:hAnsi="Arial" w:cs="Arial"/>
          <w:color w:val="2E2E2E"/>
        </w:rPr>
        <w:t>14. 4. – 20. 4. Tuhnice a centrum, Drahovice, Hůrky, Olšová Vrata, lázeňská část města (doporučené lokality k úklidu – Sokolský vrch, Meandr Ohře, Náplavka, okolí letního kina). </w:t>
      </w:r>
    </w:p>
    <w:p w:rsidR="008109C8" w:rsidRDefault="008109C8" w:rsidP="008109C8">
      <w:pPr>
        <w:pStyle w:val="text-align-justify"/>
        <w:shd w:val="clear" w:color="auto" w:fill="FFFFFF"/>
        <w:spacing w:before="0" w:beforeAutospacing="0" w:after="300" w:afterAutospacing="0"/>
        <w:jc w:val="both"/>
        <w:rPr>
          <w:rFonts w:ascii="Arial" w:hAnsi="Arial" w:cs="Arial"/>
          <w:color w:val="2E2E2E"/>
        </w:rPr>
      </w:pPr>
      <w:r>
        <w:rPr>
          <w:rStyle w:val="Siln"/>
          <w:rFonts w:ascii="Arial" w:hAnsi="Arial" w:cs="Arial"/>
          <w:color w:val="000000"/>
        </w:rPr>
        <w:t>Akce běží pod záštitou Místní agendy 21 a Lázeňských lesů a parků Karlovy Vary</w:t>
      </w:r>
    </w:p>
    <w:p w:rsidR="00661FFB" w:rsidRDefault="008109C8" w:rsidP="00661FFB">
      <w:pPr>
        <w:pStyle w:val="text-align-justify"/>
        <w:shd w:val="clear" w:color="auto" w:fill="FFFFFF"/>
        <w:spacing w:before="0" w:beforeAutospacing="0" w:after="300" w:afterAutospacing="0"/>
        <w:rPr>
          <w:rFonts w:ascii="Arial" w:hAnsi="Arial" w:cs="Arial"/>
          <w:color w:val="2E2E2E"/>
        </w:rPr>
      </w:pPr>
      <w:r>
        <w:rPr>
          <w:rFonts w:ascii="Arial" w:hAnsi="Arial" w:cs="Arial"/>
          <w:color w:val="2E2E2E"/>
        </w:rPr>
        <w:t xml:space="preserve">Z důvodu koordinace úklidu je potřeba, aby se každý zájemce přihlásil prostřednictvím formuláře, který je ke stažení níže, či na webu města </w:t>
      </w:r>
      <w:hyperlink r:id="rId5" w:history="1">
        <w:r w:rsidR="00661FFB" w:rsidRPr="00037009">
          <w:rPr>
            <w:rStyle w:val="Hypertextovodkaz"/>
            <w:rFonts w:ascii="Arial" w:hAnsi="Arial" w:cs="Arial"/>
          </w:rPr>
          <w:t>www.mmkv.cz</w:t>
        </w:r>
      </w:hyperlink>
      <w:r w:rsidR="00661FFB">
        <w:rPr>
          <w:rFonts w:ascii="Arial" w:hAnsi="Arial" w:cs="Arial"/>
          <w:color w:val="2E2E2E"/>
        </w:rPr>
        <w:t xml:space="preserve">, </w:t>
      </w:r>
      <w:r>
        <w:rPr>
          <w:rFonts w:ascii="Arial" w:hAnsi="Arial" w:cs="Arial"/>
          <w:color w:val="2E2E2E"/>
        </w:rPr>
        <w:t>případně k vyzvednutí u koordinátorky Místní agen</w:t>
      </w:r>
      <w:r w:rsidR="00661FFB">
        <w:rPr>
          <w:rFonts w:ascii="Arial" w:hAnsi="Arial" w:cs="Arial"/>
          <w:color w:val="2E2E2E"/>
        </w:rPr>
        <w:t xml:space="preserve">dy 21, paní Michaele Strejcové </w:t>
      </w:r>
      <w:hyperlink r:id="rId6" w:history="1">
        <w:r w:rsidR="00661FFB" w:rsidRPr="00037009">
          <w:rPr>
            <w:rStyle w:val="Hypertextovodkaz"/>
            <w:rFonts w:ascii="Arial" w:hAnsi="Arial" w:cs="Arial"/>
          </w:rPr>
          <w:t>m.strejcova@mmkv.cz</w:t>
        </w:r>
      </w:hyperlink>
      <w:r w:rsidR="00661FFB">
        <w:rPr>
          <w:rFonts w:ascii="Arial" w:hAnsi="Arial" w:cs="Arial"/>
          <w:color w:val="2E2E2E"/>
        </w:rPr>
        <w:t>.</w:t>
      </w:r>
    </w:p>
    <w:p w:rsidR="008109C8" w:rsidRDefault="008109C8" w:rsidP="008109C8">
      <w:pPr>
        <w:pStyle w:val="text-align-justify"/>
        <w:shd w:val="clear" w:color="auto" w:fill="FFFFFF"/>
        <w:spacing w:before="0" w:beforeAutospacing="0" w:after="300" w:afterAutospacing="0"/>
        <w:jc w:val="both"/>
        <w:rPr>
          <w:rFonts w:ascii="Arial" w:hAnsi="Arial" w:cs="Arial"/>
          <w:color w:val="2E2E2E"/>
        </w:rPr>
      </w:pPr>
      <w:r>
        <w:rPr>
          <w:rFonts w:ascii="Arial" w:hAnsi="Arial" w:cs="Arial"/>
          <w:color w:val="2E2E2E"/>
        </w:rPr>
        <w:t>Přihlášku odešlete koordinátorce vždy před úklidem a poté si vyzvedněte úklidové prostředky na Magistrátu města Karlovy Vary v budově Moskevská 2023</w:t>
      </w:r>
      <w:r w:rsidR="002C5BDB">
        <w:rPr>
          <w:rFonts w:ascii="Arial" w:hAnsi="Arial" w:cs="Arial"/>
          <w:color w:val="2E2E2E"/>
        </w:rPr>
        <w:t>/21, ve všední dny od 8.00 do 17</w:t>
      </w:r>
      <w:r>
        <w:rPr>
          <w:rFonts w:ascii="Arial" w:hAnsi="Arial" w:cs="Arial"/>
          <w:color w:val="2E2E2E"/>
        </w:rPr>
        <w:t xml:space="preserve"> hodin. </w:t>
      </w:r>
    </w:p>
    <w:p w:rsidR="008109C8" w:rsidRDefault="008109C8" w:rsidP="008109C8">
      <w:pPr>
        <w:pStyle w:val="text-align-justify"/>
        <w:shd w:val="clear" w:color="auto" w:fill="FFFFFF"/>
        <w:spacing w:before="0" w:beforeAutospacing="0" w:after="300" w:afterAutospacing="0"/>
        <w:jc w:val="both"/>
        <w:rPr>
          <w:rFonts w:ascii="Arial" w:hAnsi="Arial" w:cs="Arial"/>
          <w:color w:val="2E2E2E"/>
        </w:rPr>
      </w:pPr>
      <w:r>
        <w:rPr>
          <w:rFonts w:ascii="Arial" w:hAnsi="Arial" w:cs="Arial"/>
          <w:color w:val="2E2E2E"/>
        </w:rPr>
        <w:t>V termínu od 24. března do 30. března si je můžete vyzvednout také v kavárně na Linhartu ve všední dny od 11 do 17 hodin a o ví</w:t>
      </w:r>
      <w:bookmarkStart w:id="0" w:name="_GoBack"/>
      <w:bookmarkEnd w:id="0"/>
      <w:r>
        <w:rPr>
          <w:rFonts w:ascii="Arial" w:hAnsi="Arial" w:cs="Arial"/>
          <w:color w:val="2E2E2E"/>
        </w:rPr>
        <w:t>kendu od 10.00 – 17.00 hodin (Sovova stezka 504/4).</w:t>
      </w:r>
    </w:p>
    <w:p w:rsidR="008109C8" w:rsidRDefault="008109C8" w:rsidP="008109C8">
      <w:pPr>
        <w:pStyle w:val="text-align-justify"/>
        <w:shd w:val="clear" w:color="auto" w:fill="FFFFFF"/>
        <w:spacing w:before="0" w:beforeAutospacing="0" w:after="300" w:afterAutospacing="0"/>
        <w:jc w:val="both"/>
        <w:rPr>
          <w:rFonts w:ascii="Arial" w:hAnsi="Arial" w:cs="Arial"/>
          <w:color w:val="2E2E2E"/>
        </w:rPr>
      </w:pPr>
      <w:r>
        <w:rPr>
          <w:rFonts w:ascii="Arial" w:hAnsi="Arial" w:cs="Arial"/>
          <w:color w:val="2E2E2E"/>
        </w:rPr>
        <w:t xml:space="preserve">Svoz odpadu zajistí Lázeňské lesy a parky Karlovy Vary. Po úklidu tedy </w:t>
      </w:r>
      <w:proofErr w:type="spellStart"/>
      <w:r>
        <w:rPr>
          <w:rFonts w:ascii="Arial" w:hAnsi="Arial" w:cs="Arial"/>
          <w:color w:val="2E2E2E"/>
        </w:rPr>
        <w:t>nasdílejte</w:t>
      </w:r>
      <w:proofErr w:type="spellEnd"/>
      <w:r>
        <w:rPr>
          <w:rFonts w:ascii="Arial" w:hAnsi="Arial" w:cs="Arial"/>
          <w:color w:val="2E2E2E"/>
        </w:rPr>
        <w:t xml:space="preserve"> polohu a fotografii pytlů s odpadem odpovědnému zaměstnanci. Kontakt a podrobné informace najdete na webových stránkách </w:t>
      </w:r>
      <w:hyperlink r:id="rId7" w:tgtFrame="_blank" w:tooltip="(opens in a new window)" w:history="1">
        <w:r>
          <w:rPr>
            <w:rStyle w:val="Hypertextovodkaz"/>
            <w:rFonts w:ascii="Arial" w:hAnsi="Arial" w:cs="Arial"/>
            <w:color w:val="E40038"/>
          </w:rPr>
          <w:t>www.mmkv.cz</w:t>
        </w:r>
      </w:hyperlink>
      <w:r>
        <w:rPr>
          <w:rFonts w:ascii="Arial" w:hAnsi="Arial" w:cs="Arial"/>
          <w:color w:val="2E2E2E"/>
        </w:rPr>
        <w:t> a také </w:t>
      </w:r>
      <w:hyperlink r:id="rId8" w:tgtFrame="_blank" w:tooltip="(opens in a new window)" w:history="1">
        <w:r>
          <w:rPr>
            <w:rStyle w:val="Hypertextovodkaz"/>
            <w:rFonts w:ascii="Arial" w:hAnsi="Arial" w:cs="Arial"/>
            <w:color w:val="E40038"/>
          </w:rPr>
          <w:t>www.llpkv.cz</w:t>
        </w:r>
      </w:hyperlink>
      <w:r>
        <w:rPr>
          <w:rFonts w:ascii="Arial" w:hAnsi="Arial" w:cs="Arial"/>
          <w:color w:val="2E2E2E"/>
        </w:rPr>
        <w:t>.</w:t>
      </w:r>
    </w:p>
    <w:p w:rsidR="00D83E49" w:rsidRDefault="00D83E49"/>
    <w:sectPr w:rsidR="00D83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97AC4"/>
    <w:multiLevelType w:val="multilevel"/>
    <w:tmpl w:val="E776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C8"/>
    <w:rsid w:val="002C5BDB"/>
    <w:rsid w:val="00661FFB"/>
    <w:rsid w:val="0071663C"/>
    <w:rsid w:val="008109C8"/>
    <w:rsid w:val="00D83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19C0"/>
  <w15:chartTrackingRefBased/>
  <w15:docId w15:val="{E38818FD-EA7B-4081-99D9-76F98D75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align-center">
    <w:name w:val="text-align-center"/>
    <w:basedOn w:val="Normln"/>
    <w:rsid w:val="008109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109C8"/>
    <w:rPr>
      <w:b/>
      <w:bCs/>
    </w:rPr>
  </w:style>
  <w:style w:type="paragraph" w:customStyle="1" w:styleId="text-align-justify">
    <w:name w:val="text-align-justify"/>
    <w:basedOn w:val="Normln"/>
    <w:rsid w:val="008109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10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60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pkv.cz/" TargetMode="Externa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trejcova@mmkv.cz" TargetMode="External"/><Relationship Id="rId5" Type="http://schemas.openxmlformats.org/officeDocument/2006/relationships/hyperlink" Target="http://www.mmkv.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280</Words>
  <Characters>1655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Strejcová Michaela</dc:creator>
  <cp:keywords/>
  <dc:description/>
  <cp:lastModifiedBy>Strejcová Michaela</cp:lastModifiedBy>
  <cp:revision>3</cp:revision>
  <dcterms:created xsi:type="dcterms:W3CDTF">2025-02-25T08:58:00Z</dcterms:created>
  <dcterms:modified xsi:type="dcterms:W3CDTF">2025-02-25T09:26:00Z</dcterms:modified>
</cp:coreProperties>
</file>