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062"/>
      </w:tblGrid>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b/>
                <w:color w:val="000000"/>
                <w:sz w:val="22"/>
                <w:szCs w:val="22"/>
              </w:rPr>
            </w:pPr>
            <w:r>
              <w:rPr>
                <w:rFonts w:ascii="Arial" w:hAnsi="Arial" w:cs="Arial"/>
                <w:color w:val="000000"/>
                <w:sz w:val="22"/>
                <w:szCs w:val="22"/>
              </w:rPr>
              <w:t>Název životní situace</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hideMark/>
          </w:tcPr>
          <w:p w:rsidR="00A90AC9" w:rsidRDefault="00A90AC9" w:rsidP="007C2470">
            <w:pPr>
              <w:jc w:val="center"/>
              <w:rPr>
                <w:rFonts w:ascii="Arial" w:hAnsi="Arial" w:cs="Arial"/>
                <w:b/>
                <w:sz w:val="28"/>
                <w:szCs w:val="28"/>
              </w:rPr>
            </w:pPr>
            <w:r>
              <w:rPr>
                <w:rFonts w:ascii="Arial" w:hAnsi="Arial" w:cs="Arial"/>
                <w:b/>
                <w:sz w:val="28"/>
                <w:szCs w:val="28"/>
              </w:rPr>
              <w:t>ŽÁDOST O ZÁPIS ZMĚN ÚDAJŮ V REGISTRU SILNIČNÍCH VOZIDEL</w:t>
            </w:r>
            <w:r w:rsidR="007C2470">
              <w:rPr>
                <w:rFonts w:ascii="Arial" w:hAnsi="Arial" w:cs="Arial"/>
                <w:b/>
                <w:sz w:val="28"/>
                <w:szCs w:val="28"/>
              </w:rPr>
              <w:t xml:space="preserve"> - </w:t>
            </w:r>
            <w:r>
              <w:rPr>
                <w:rFonts w:ascii="Arial" w:hAnsi="Arial" w:cs="Arial"/>
                <w:b/>
                <w:sz w:val="28"/>
                <w:szCs w:val="28"/>
              </w:rPr>
              <w:t>ZÁPIS HROMADNÉ PŘES</w:t>
            </w:r>
            <w:r w:rsidR="007C2470">
              <w:rPr>
                <w:rFonts w:ascii="Arial" w:hAnsi="Arial" w:cs="Arial"/>
                <w:b/>
                <w:sz w:val="28"/>
                <w:szCs w:val="28"/>
              </w:rPr>
              <w:t>TAVBY NA ALTERNATIVNÍ POHON LPG</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Základní informace k životní situaci</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jc w:val="both"/>
              <w:rPr>
                <w:rFonts w:ascii="Arial" w:hAnsi="Arial" w:cs="Arial"/>
                <w:sz w:val="22"/>
                <w:szCs w:val="22"/>
              </w:rPr>
            </w:pPr>
            <w:r>
              <w:rPr>
                <w:rFonts w:ascii="Arial" w:hAnsi="Arial" w:cs="Arial"/>
                <w:noProof/>
                <w:sz w:val="20"/>
                <w:szCs w:val="20"/>
              </w:rPr>
              <w:t>Vlastník registrovaného silničního motorového vozidla a přípojného vozidla, zástavní věřitel a další osoby, jichž se zápis v registru silničních vozidel týká, jsou povinni požádat příslušný  úřad o provedení zápisu změn údajů zapisovaných v registru silničních vozidel - údajů uvedených v technickém průkazu vozidla.</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Kdo je oprávněn v této věci jednat</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jc w:val="both"/>
              <w:rPr>
                <w:rFonts w:ascii="Arial" w:hAnsi="Arial" w:cs="Arial"/>
                <w:b/>
                <w:color w:val="000000"/>
                <w:sz w:val="22"/>
                <w:szCs w:val="22"/>
              </w:rPr>
            </w:pPr>
            <w:r>
              <w:rPr>
                <w:rFonts w:ascii="Arial" w:hAnsi="Arial" w:cs="Arial"/>
                <w:noProof/>
                <w:sz w:val="20"/>
                <w:szCs w:val="20"/>
              </w:rPr>
              <w:t>Žádost o zápis změn podává provozovatel, popřípadě další osoby, jichž se zápis v registru vozidel týká.</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jsou podmínky a postup pro řešení životní situace</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tcPr>
          <w:p w:rsidR="00A90AC9" w:rsidRPr="00330CB1" w:rsidRDefault="00A90AC9">
            <w:pPr>
              <w:jc w:val="both"/>
              <w:rPr>
                <w:rFonts w:ascii="Arial" w:hAnsi="Arial" w:cs="Arial"/>
                <w:noProof/>
                <w:sz w:val="20"/>
                <w:szCs w:val="20"/>
              </w:rPr>
            </w:pPr>
            <w:r>
              <w:rPr>
                <w:rFonts w:ascii="Arial" w:hAnsi="Arial" w:cs="Arial"/>
                <w:noProof/>
                <w:sz w:val="20"/>
                <w:szCs w:val="20"/>
              </w:rPr>
              <w:t>Žádost o zápis změn údajů zapisovaných do registru silničních vozidel je povinna podat určená osoba do 10 pracovních dnů od vzniku skutečnosti, která zakládá změnu zapisovaného údaje. Žádost musí mít písemnou formu. Žadatel vyplní příslušný tiskopis.</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Jakým způsobem zahájit řešení životní situace</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b/>
                <w:color w:val="000000"/>
                <w:sz w:val="22"/>
                <w:szCs w:val="22"/>
              </w:rPr>
            </w:pPr>
            <w:r>
              <w:rPr>
                <w:rFonts w:ascii="Arial" w:hAnsi="Arial" w:cs="Arial"/>
                <w:noProof/>
                <w:sz w:val="20"/>
                <w:szCs w:val="20"/>
              </w:rPr>
              <w:t xml:space="preserve">Podáním žádosti na úřadě. </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Na které instituci životní situaci řešit</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b/>
                <w:color w:val="000000"/>
                <w:sz w:val="22"/>
                <w:szCs w:val="22"/>
              </w:rPr>
            </w:pPr>
            <w:r>
              <w:rPr>
                <w:rFonts w:ascii="Arial" w:hAnsi="Arial" w:cs="Arial"/>
                <w:sz w:val="20"/>
                <w:szCs w:val="20"/>
              </w:rPr>
              <w:t>Na kterémkoliv</w:t>
            </w:r>
            <w:r>
              <w:rPr>
                <w:rFonts w:ascii="Arial" w:hAnsi="Arial" w:cs="Arial"/>
                <w:b/>
                <w:sz w:val="20"/>
                <w:szCs w:val="20"/>
              </w:rPr>
              <w:t xml:space="preserve"> </w:t>
            </w:r>
            <w:r>
              <w:rPr>
                <w:rFonts w:ascii="Arial" w:hAnsi="Arial" w:cs="Arial"/>
                <w:sz w:val="20"/>
                <w:szCs w:val="20"/>
              </w:rPr>
              <w:t>úřadě obce s rozšířenou působností.</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Kde, s kým a kdy životní situaci řešit</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tcPr>
          <w:p w:rsidR="00A90AC9" w:rsidRDefault="00A90AC9">
            <w:pPr>
              <w:rPr>
                <w:rFonts w:ascii="Arial" w:hAnsi="Arial" w:cs="Arial"/>
                <w:sz w:val="20"/>
                <w:szCs w:val="20"/>
              </w:rPr>
            </w:pPr>
            <w:r>
              <w:rPr>
                <w:rFonts w:ascii="Arial" w:hAnsi="Arial" w:cs="Arial"/>
                <w:sz w:val="20"/>
                <w:szCs w:val="20"/>
              </w:rPr>
              <w:t>Na MM Karlovy Vary U Spořitelny 2 - odbor dopravy - oddělení dopravně správních agend 1.</w:t>
            </w:r>
            <w:r w:rsidR="00330CB1">
              <w:rPr>
                <w:rFonts w:ascii="Arial" w:hAnsi="Arial" w:cs="Arial"/>
                <w:sz w:val="20"/>
                <w:szCs w:val="20"/>
              </w:rPr>
              <w:t xml:space="preserve"> </w:t>
            </w:r>
            <w:r w:rsidR="002E1307">
              <w:rPr>
                <w:rFonts w:ascii="Arial" w:hAnsi="Arial" w:cs="Arial"/>
                <w:sz w:val="20"/>
                <w:szCs w:val="20"/>
              </w:rPr>
              <w:t>patro</w:t>
            </w:r>
            <w:bookmarkStart w:id="0" w:name="_GoBack"/>
            <w:bookmarkEnd w:id="0"/>
          </w:p>
          <w:p w:rsidR="00A90AC9" w:rsidRDefault="00330CB1">
            <w:pPr>
              <w:rPr>
                <w:rFonts w:ascii="Arial" w:hAnsi="Arial" w:cs="Arial"/>
                <w:sz w:val="20"/>
                <w:szCs w:val="20"/>
              </w:rPr>
            </w:pPr>
            <w:r>
              <w:rPr>
                <w:rFonts w:ascii="Arial" w:hAnsi="Arial" w:cs="Arial"/>
                <w:sz w:val="20"/>
                <w:szCs w:val="20"/>
              </w:rPr>
              <w:t xml:space="preserve">u přepážky č. </w:t>
            </w:r>
            <w:r w:rsidR="007C2470">
              <w:rPr>
                <w:rFonts w:ascii="Arial" w:hAnsi="Arial" w:cs="Arial"/>
                <w:sz w:val="20"/>
                <w:szCs w:val="20"/>
              </w:rPr>
              <w:t>2, 4, 6</w:t>
            </w:r>
            <w:r w:rsidR="00A90AC9">
              <w:rPr>
                <w:rFonts w:ascii="Arial" w:hAnsi="Arial" w:cs="Arial"/>
                <w:sz w:val="20"/>
                <w:szCs w:val="20"/>
              </w:rPr>
              <w:t xml:space="preserve"> - technik</w:t>
            </w:r>
          </w:p>
          <w:p w:rsidR="00A90AC9" w:rsidRDefault="00A90AC9">
            <w:pPr>
              <w:rPr>
                <w:rFonts w:ascii="Arial" w:hAnsi="Arial" w:cs="Arial"/>
                <w:sz w:val="20"/>
                <w:szCs w:val="20"/>
              </w:rPr>
            </w:pPr>
            <w:r>
              <w:rPr>
                <w:rFonts w:ascii="Arial" w:hAnsi="Arial" w:cs="Arial"/>
                <w:sz w:val="20"/>
                <w:szCs w:val="20"/>
              </w:rPr>
              <w:t>úřední hodiny: pondělí a středa  8.00-12.00, 13.00-17.00, úterý a čtvrtek 8.00-12.00, 13.00-14.00 hod., pátek od 8.00 do 12.00 hod.</w:t>
            </w:r>
          </w:p>
          <w:p w:rsidR="00A90AC9" w:rsidRDefault="00330CB1">
            <w:pPr>
              <w:rPr>
                <w:rFonts w:ascii="Arial" w:hAnsi="Arial" w:cs="Arial"/>
                <w:sz w:val="20"/>
                <w:szCs w:val="20"/>
              </w:rPr>
            </w:pPr>
            <w:r>
              <w:rPr>
                <w:rFonts w:ascii="Arial" w:hAnsi="Arial" w:cs="Arial"/>
                <w:sz w:val="20"/>
                <w:szCs w:val="20"/>
              </w:rPr>
              <w:t xml:space="preserve">paní Magdalena Matoušková.   </w:t>
            </w:r>
            <w:proofErr w:type="gramStart"/>
            <w:r w:rsidR="00A90AC9">
              <w:rPr>
                <w:rFonts w:ascii="Arial" w:hAnsi="Arial" w:cs="Arial"/>
                <w:sz w:val="20"/>
                <w:szCs w:val="20"/>
              </w:rPr>
              <w:t>tel</w:t>
            </w:r>
            <w:proofErr w:type="gramEnd"/>
            <w:r w:rsidR="00A90AC9">
              <w:rPr>
                <w:rFonts w:ascii="Arial" w:hAnsi="Arial" w:cs="Arial"/>
                <w:sz w:val="20"/>
                <w:szCs w:val="20"/>
              </w:rPr>
              <w:t>: 353 152 672</w:t>
            </w:r>
          </w:p>
          <w:p w:rsidR="00A90AC9" w:rsidRDefault="00A90AC9">
            <w:pPr>
              <w:rPr>
                <w:rFonts w:ascii="Arial" w:hAnsi="Arial" w:cs="Arial"/>
                <w:sz w:val="20"/>
                <w:szCs w:val="20"/>
              </w:rPr>
            </w:pPr>
            <w:r>
              <w:rPr>
                <w:rFonts w:ascii="Arial" w:hAnsi="Arial" w:cs="Arial"/>
                <w:sz w:val="20"/>
                <w:szCs w:val="20"/>
              </w:rPr>
              <w:t>pan Bc. Martin Burkyt                tel: 353 152 674</w:t>
            </w:r>
          </w:p>
          <w:p w:rsidR="00A90AC9" w:rsidRPr="00330CB1" w:rsidRDefault="00A90AC9">
            <w:pPr>
              <w:rPr>
                <w:rFonts w:ascii="Arial" w:hAnsi="Arial" w:cs="Arial"/>
                <w:sz w:val="20"/>
                <w:szCs w:val="20"/>
              </w:rPr>
            </w:pPr>
            <w:r>
              <w:rPr>
                <w:rFonts w:ascii="Arial" w:hAnsi="Arial" w:cs="Arial"/>
                <w:sz w:val="20"/>
                <w:szCs w:val="20"/>
              </w:rPr>
              <w:t xml:space="preserve">pan </w:t>
            </w:r>
            <w:r w:rsidR="00330CB1">
              <w:rPr>
                <w:rFonts w:ascii="Arial" w:hAnsi="Arial" w:cs="Arial"/>
                <w:sz w:val="20"/>
                <w:szCs w:val="20"/>
              </w:rPr>
              <w:t xml:space="preserve">Bc. Antonín Novák </w:t>
            </w:r>
            <w:proofErr w:type="spellStart"/>
            <w:r w:rsidR="00330CB1">
              <w:rPr>
                <w:rFonts w:ascii="Arial" w:hAnsi="Arial" w:cs="Arial"/>
                <w:sz w:val="20"/>
                <w:szCs w:val="20"/>
              </w:rPr>
              <w:t>DiS</w:t>
            </w:r>
            <w:proofErr w:type="spellEnd"/>
            <w:r w:rsidR="00330CB1">
              <w:rPr>
                <w:rFonts w:ascii="Arial" w:hAnsi="Arial" w:cs="Arial"/>
                <w:sz w:val="20"/>
                <w:szCs w:val="20"/>
              </w:rPr>
              <w:t xml:space="preserve">.      </w:t>
            </w:r>
            <w:proofErr w:type="gramStart"/>
            <w:r>
              <w:rPr>
                <w:rFonts w:ascii="Arial" w:hAnsi="Arial" w:cs="Arial"/>
                <w:sz w:val="20"/>
                <w:szCs w:val="20"/>
              </w:rPr>
              <w:t>tel</w:t>
            </w:r>
            <w:proofErr w:type="gramEnd"/>
            <w:r>
              <w:rPr>
                <w:rFonts w:ascii="Arial" w:hAnsi="Arial" w:cs="Arial"/>
                <w:sz w:val="20"/>
                <w:szCs w:val="20"/>
              </w:rPr>
              <w:t>: 353 152 678</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doklady je nutné mít s sebou</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tcPr>
          <w:p w:rsidR="00A90AC9" w:rsidRDefault="00A90AC9">
            <w:pPr>
              <w:rPr>
                <w:rFonts w:ascii="Arial" w:hAnsi="Arial" w:cs="Arial"/>
                <w:noProof/>
                <w:sz w:val="20"/>
                <w:szCs w:val="20"/>
              </w:rPr>
            </w:pPr>
            <w:r>
              <w:rPr>
                <w:rFonts w:ascii="Arial" w:hAnsi="Arial" w:cs="Arial"/>
                <w:noProof/>
                <w:sz w:val="20"/>
                <w:szCs w:val="20"/>
              </w:rPr>
              <w:t xml:space="preserve">1. vyplněnou a podepsanou žádost o zápis změn údajů, </w:t>
            </w:r>
          </w:p>
          <w:p w:rsidR="00A90AC9" w:rsidRDefault="00A90AC9">
            <w:pPr>
              <w:rPr>
                <w:rFonts w:ascii="Arial" w:hAnsi="Arial" w:cs="Arial"/>
                <w:noProof/>
                <w:sz w:val="20"/>
                <w:szCs w:val="20"/>
              </w:rPr>
            </w:pPr>
            <w:r>
              <w:rPr>
                <w:rFonts w:ascii="Arial" w:hAnsi="Arial" w:cs="Arial"/>
                <w:noProof/>
                <w:sz w:val="20"/>
                <w:szCs w:val="20"/>
              </w:rPr>
              <w:t>2. doklad totožnosti v originále (občanský průkaz, pas)</w:t>
            </w:r>
          </w:p>
          <w:p w:rsidR="00A90AC9" w:rsidRDefault="00330CB1">
            <w:pPr>
              <w:rPr>
                <w:rFonts w:ascii="Arial" w:hAnsi="Arial" w:cs="Arial"/>
                <w:noProof/>
                <w:sz w:val="20"/>
                <w:szCs w:val="20"/>
              </w:rPr>
            </w:pPr>
            <w:r>
              <w:rPr>
                <w:rFonts w:ascii="Arial" w:hAnsi="Arial" w:cs="Arial"/>
                <w:noProof/>
                <w:sz w:val="20"/>
                <w:szCs w:val="20"/>
              </w:rPr>
              <w:t>3</w:t>
            </w:r>
            <w:r w:rsidR="00A90AC9">
              <w:rPr>
                <w:rFonts w:ascii="Arial" w:hAnsi="Arial" w:cs="Arial"/>
                <w:noProof/>
                <w:sz w:val="20"/>
                <w:szCs w:val="20"/>
              </w:rPr>
              <w:t xml:space="preserve">. technický průkaz vozidla (osvědčení o registraci část II.), </w:t>
            </w:r>
          </w:p>
          <w:p w:rsidR="00A90AC9" w:rsidRDefault="00330CB1">
            <w:pPr>
              <w:rPr>
                <w:rFonts w:ascii="Arial" w:hAnsi="Arial" w:cs="Arial"/>
                <w:noProof/>
                <w:sz w:val="20"/>
                <w:szCs w:val="20"/>
              </w:rPr>
            </w:pPr>
            <w:r>
              <w:rPr>
                <w:rFonts w:ascii="Arial" w:hAnsi="Arial" w:cs="Arial"/>
                <w:noProof/>
                <w:sz w:val="20"/>
                <w:szCs w:val="20"/>
              </w:rPr>
              <w:t>4</w:t>
            </w:r>
            <w:r w:rsidR="00A90AC9">
              <w:rPr>
                <w:rFonts w:ascii="Arial" w:hAnsi="Arial" w:cs="Arial"/>
                <w:noProof/>
                <w:sz w:val="20"/>
                <w:szCs w:val="20"/>
              </w:rPr>
              <w:t xml:space="preserve">. osvědčení o registraci vozidla (ORV),  </w:t>
            </w:r>
          </w:p>
          <w:p w:rsidR="00A90AC9" w:rsidRDefault="00330CB1">
            <w:pPr>
              <w:rPr>
                <w:rFonts w:ascii="Arial" w:hAnsi="Arial" w:cs="Arial"/>
                <w:noProof/>
                <w:sz w:val="20"/>
                <w:szCs w:val="20"/>
              </w:rPr>
            </w:pPr>
            <w:r>
              <w:rPr>
                <w:rFonts w:ascii="Arial" w:hAnsi="Arial" w:cs="Arial"/>
                <w:noProof/>
                <w:sz w:val="20"/>
                <w:szCs w:val="20"/>
              </w:rPr>
              <w:t>5</w:t>
            </w:r>
            <w:r w:rsidR="00A90AC9">
              <w:rPr>
                <w:rFonts w:ascii="Arial" w:hAnsi="Arial" w:cs="Arial"/>
                <w:noProof/>
                <w:sz w:val="20"/>
                <w:szCs w:val="20"/>
              </w:rPr>
              <w:t>. případně listinu osvědčující oprávnění jednat jménem jiné osoby.</w:t>
            </w:r>
          </w:p>
          <w:p w:rsidR="00A90AC9" w:rsidRPr="00330CB1" w:rsidRDefault="00330CB1">
            <w:pPr>
              <w:rPr>
                <w:rFonts w:ascii="Arial" w:hAnsi="Arial" w:cs="Arial"/>
                <w:noProof/>
                <w:sz w:val="20"/>
                <w:szCs w:val="20"/>
              </w:rPr>
            </w:pPr>
            <w:r>
              <w:rPr>
                <w:rFonts w:ascii="Arial" w:hAnsi="Arial" w:cs="Arial"/>
                <w:noProof/>
                <w:sz w:val="20"/>
                <w:szCs w:val="20"/>
              </w:rPr>
              <w:t>6</w:t>
            </w:r>
            <w:r w:rsidR="00A90AC9">
              <w:rPr>
                <w:rFonts w:ascii="Arial" w:hAnsi="Arial" w:cs="Arial"/>
                <w:noProof/>
                <w:sz w:val="20"/>
                <w:szCs w:val="20"/>
              </w:rPr>
              <w:t>. doklad o schválení hromadné přestavby na alternativní pohon LPG.</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jsou potřebné formuláře a kde jsou k dispozici</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330CB1" w:rsidRPr="00330CB1" w:rsidRDefault="00A90AC9">
            <w:pPr>
              <w:rPr>
                <w:rFonts w:ascii="Arial" w:hAnsi="Arial" w:cs="Arial"/>
                <w:noProof/>
                <w:sz w:val="20"/>
                <w:szCs w:val="20"/>
              </w:rPr>
            </w:pPr>
            <w:r>
              <w:rPr>
                <w:rFonts w:ascii="Arial" w:hAnsi="Arial" w:cs="Arial"/>
                <w:noProof/>
                <w:sz w:val="20"/>
                <w:szCs w:val="20"/>
              </w:rPr>
              <w:t>Žádost o zápis změn údajů. Žadatel obdrží na informacích EMVO MM Karlovy Vary, nebo na:</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jsou poplatky a jak je lze uhradit</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b/>
                <w:color w:val="000000"/>
                <w:sz w:val="22"/>
                <w:szCs w:val="22"/>
              </w:rPr>
            </w:pPr>
            <w:r>
              <w:rPr>
                <w:rFonts w:ascii="Arial" w:hAnsi="Arial" w:cs="Arial"/>
                <w:noProof/>
                <w:sz w:val="20"/>
                <w:szCs w:val="20"/>
              </w:rPr>
              <w:t>Za zápis změn v dokladech k vozidlu zaplatí žadatel dle položky 26g zákona 634/2004 o správních poplatcích 50,- Kč za každou změnu.</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jsou lhůty pro vyřízení</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b/>
                <w:color w:val="000000"/>
                <w:sz w:val="22"/>
                <w:szCs w:val="22"/>
              </w:rPr>
            </w:pPr>
            <w:r>
              <w:rPr>
                <w:rFonts w:ascii="Arial" w:hAnsi="Arial" w:cs="Arial"/>
                <w:noProof/>
                <w:sz w:val="20"/>
                <w:szCs w:val="20"/>
              </w:rPr>
              <w:t>Bezodkladně nejpozději do 30 dnů ode dne podání žádosti.</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Elektronická služba, kterou lze využít</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jc w:val="both"/>
              <w:rPr>
                <w:b/>
                <w:color w:val="000000"/>
              </w:rPr>
            </w:pPr>
            <w:r>
              <w:rPr>
                <w:rFonts w:ascii="Arial" w:hAnsi="Arial" w:cs="Arial"/>
                <w:noProof/>
                <w:sz w:val="20"/>
                <w:szCs w:val="20"/>
              </w:rPr>
              <w:t>Vzhledem k nutnosti předložení a zápisu do originálů dokladů (technického průkazu, osvědčení o registraci), nelze žádost zpracovat pouze elektronickou službou.</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lastRenderedPageBreak/>
              <w:t>Podle kterého právního předpisu se postupuje</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tcPr>
          <w:p w:rsidR="00A90AC9" w:rsidRDefault="00A90AC9">
            <w:pPr>
              <w:rPr>
                <w:rFonts w:ascii="Arial" w:hAnsi="Arial" w:cs="Arial"/>
                <w:noProof/>
                <w:sz w:val="20"/>
                <w:szCs w:val="20"/>
              </w:rPr>
            </w:pPr>
            <w:r>
              <w:rPr>
                <w:rFonts w:ascii="Arial" w:hAnsi="Arial" w:cs="Arial"/>
                <w:noProof/>
                <w:sz w:val="20"/>
                <w:szCs w:val="20"/>
              </w:rPr>
              <w:t>Zákon č. 56/2001 Sb., o podmínkách provozu vozidel na pozemních komunikacích, ve znění později vydaných předpisů.</w:t>
            </w:r>
          </w:p>
          <w:p w:rsidR="007C2470" w:rsidRDefault="00A90AC9" w:rsidP="007C2470">
            <w:pPr>
              <w:jc w:val="both"/>
              <w:rPr>
                <w:rFonts w:ascii="Arial" w:hAnsi="Arial" w:cs="Arial"/>
                <w:noProof/>
                <w:sz w:val="20"/>
                <w:szCs w:val="20"/>
              </w:rPr>
            </w:pPr>
            <w:r>
              <w:rPr>
                <w:rFonts w:ascii="Arial" w:hAnsi="Arial" w:cs="Arial"/>
                <w:noProof/>
                <w:sz w:val="20"/>
                <w:szCs w:val="20"/>
              </w:rPr>
              <w:t xml:space="preserve">Zákon č. 634/2004 Sb., o správních poplatcích, ve znění pozdějších předpisů a změn. </w:t>
            </w:r>
          </w:p>
          <w:p w:rsidR="007C2470" w:rsidRDefault="007C2470" w:rsidP="007C2470">
            <w:pPr>
              <w:jc w:val="both"/>
              <w:rPr>
                <w:rFonts w:ascii="Arial" w:hAnsi="Arial" w:cs="Arial"/>
                <w:noProof/>
                <w:sz w:val="20"/>
                <w:szCs w:val="20"/>
              </w:rPr>
            </w:pPr>
            <w:r>
              <w:rPr>
                <w:rFonts w:ascii="Arial" w:hAnsi="Arial" w:cs="Arial"/>
                <w:noProof/>
                <w:sz w:val="20"/>
                <w:szCs w:val="20"/>
              </w:rPr>
              <w:t>Vyhláška</w:t>
            </w:r>
            <w:r w:rsidR="00A90AC9">
              <w:rPr>
                <w:rFonts w:ascii="Arial" w:hAnsi="Arial" w:cs="Arial"/>
                <w:noProof/>
                <w:sz w:val="20"/>
                <w:szCs w:val="20"/>
              </w:rPr>
              <w:t xml:space="preserve"> č. 341/2014 Sb., o schvalování technické způsobilosti a o technických podmínkách provozu vozidel na pozemních komunikacích, ve znění později vydaných předpisů. </w:t>
            </w:r>
          </w:p>
          <w:p w:rsidR="00A90AC9" w:rsidRPr="007C2470" w:rsidRDefault="00A90AC9" w:rsidP="007C2470">
            <w:pPr>
              <w:jc w:val="both"/>
              <w:rPr>
                <w:rFonts w:ascii="Arial" w:hAnsi="Arial" w:cs="Arial"/>
                <w:noProof/>
                <w:sz w:val="20"/>
                <w:szCs w:val="20"/>
              </w:rPr>
            </w:pPr>
            <w:r>
              <w:rPr>
                <w:rFonts w:ascii="Arial" w:hAnsi="Arial" w:cs="Arial"/>
                <w:noProof/>
                <w:sz w:val="20"/>
                <w:szCs w:val="20"/>
              </w:rPr>
              <w:t>Vyhláška č. 343/2014 Sb., o registraci vozidel, ve znění později vydaných předpisů.</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jsou opravné prostředky a jak se uplatňují</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noProof/>
                <w:sz w:val="20"/>
                <w:szCs w:val="20"/>
              </w:rPr>
            </w:pPr>
            <w:r>
              <w:rPr>
                <w:rFonts w:ascii="Arial" w:hAnsi="Arial" w:cs="Arial"/>
                <w:noProof/>
                <w:sz w:val="20"/>
                <w:szCs w:val="20"/>
              </w:rPr>
              <w:t>Odvolání proti rozhodnutí dle § 82, zák. 500/2004 Sb.</w:t>
            </w:r>
          </w:p>
          <w:p w:rsidR="00A90AC9" w:rsidRDefault="00A90AC9">
            <w:pPr>
              <w:jc w:val="both"/>
              <w:rPr>
                <w:rFonts w:ascii="Arial" w:hAnsi="Arial" w:cs="Arial"/>
                <w:noProof/>
                <w:sz w:val="22"/>
                <w:szCs w:val="22"/>
              </w:rPr>
            </w:pPr>
            <w:r>
              <w:rPr>
                <w:rFonts w:ascii="Arial" w:hAnsi="Arial" w:cs="Arial"/>
                <w:noProof/>
                <w:sz w:val="20"/>
                <w:szCs w:val="20"/>
              </w:rPr>
              <w:t>Odvolání musí mít náležitosti uvedené v § 37 odst. 2, zák. 500/2004 Sb.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Jaké sankce mohou být uplatněny v případě nedodržení povinností</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sz w:val="20"/>
                <w:szCs w:val="20"/>
              </w:rPr>
            </w:pPr>
            <w:r>
              <w:rPr>
                <w:rFonts w:ascii="Arial" w:hAnsi="Arial" w:cs="Arial"/>
                <w:sz w:val="20"/>
                <w:szCs w:val="20"/>
              </w:rPr>
              <w:t>1/ Sankce mohou být uloženy dle zákona o přestupcích.</w:t>
            </w:r>
          </w:p>
          <w:p w:rsidR="00A90AC9" w:rsidRDefault="00A90AC9">
            <w:pPr>
              <w:rPr>
                <w:rFonts w:ascii="Arial" w:hAnsi="Arial" w:cs="Arial"/>
                <w:noProof/>
                <w:sz w:val="22"/>
                <w:szCs w:val="22"/>
              </w:rPr>
            </w:pPr>
            <w:r>
              <w:rPr>
                <w:rFonts w:ascii="Arial" w:hAnsi="Arial" w:cs="Arial"/>
                <w:sz w:val="20"/>
                <w:szCs w:val="20"/>
              </w:rPr>
              <w:t>2/ Dle zákona č. 56/2001 Sb., v</w:t>
            </w:r>
            <w:r>
              <w:rPr>
                <w:rFonts w:ascii="Arial" w:hAnsi="Arial" w:cs="Arial"/>
                <w:noProof/>
                <w:sz w:val="20"/>
                <w:szCs w:val="20"/>
              </w:rPr>
              <w:t>ozidlo je nezpůsobilé k provozu, dle §37 zák. 56/2001, sankce dle § 83 nebo 83 a) zák.- 56/2001.</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Za správnost popisu odpovídá útvar</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b/>
                <w:color w:val="000000"/>
                <w:sz w:val="22"/>
                <w:szCs w:val="22"/>
              </w:rPr>
            </w:pPr>
            <w:r>
              <w:rPr>
                <w:rFonts w:ascii="Arial" w:hAnsi="Arial" w:cs="Arial"/>
                <w:noProof/>
                <w:sz w:val="20"/>
                <w:szCs w:val="20"/>
              </w:rPr>
              <w:t>Na MM Karlovy Vary</w:t>
            </w:r>
            <w:r w:rsidR="00330CB1">
              <w:rPr>
                <w:rFonts w:ascii="Arial" w:hAnsi="Arial" w:cs="Arial"/>
                <w:noProof/>
                <w:sz w:val="20"/>
                <w:szCs w:val="20"/>
              </w:rPr>
              <w:t>,</w:t>
            </w:r>
            <w:r>
              <w:rPr>
                <w:rFonts w:ascii="Arial" w:hAnsi="Arial" w:cs="Arial"/>
                <w:noProof/>
                <w:sz w:val="20"/>
                <w:szCs w:val="20"/>
              </w:rPr>
              <w:t xml:space="preserve"> U Spořitelny 2 - odbor dopravy - oddělení dopravně správních agend</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Popis je zpracován podle právního stavu ke dni</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color w:val="000000"/>
                <w:sz w:val="22"/>
                <w:szCs w:val="22"/>
              </w:rPr>
            </w:pPr>
            <w:proofErr w:type="gramStart"/>
            <w:r>
              <w:rPr>
                <w:rFonts w:ascii="Arial" w:hAnsi="Arial" w:cs="Arial"/>
                <w:color w:val="000000"/>
                <w:sz w:val="22"/>
                <w:szCs w:val="22"/>
              </w:rPr>
              <w:t>24.02.2022</w:t>
            </w:r>
            <w:proofErr w:type="gramEnd"/>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Popis byl naposledy aktualizován</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color w:val="000000"/>
                <w:sz w:val="22"/>
                <w:szCs w:val="22"/>
              </w:rPr>
            </w:pPr>
            <w:proofErr w:type="gramStart"/>
            <w:r>
              <w:rPr>
                <w:rFonts w:ascii="Arial" w:hAnsi="Arial" w:cs="Arial"/>
                <w:color w:val="000000"/>
                <w:sz w:val="22"/>
                <w:szCs w:val="22"/>
              </w:rPr>
              <w:t>24.02.2022</w:t>
            </w:r>
            <w:proofErr w:type="gramEnd"/>
          </w:p>
        </w:tc>
      </w:tr>
      <w:tr w:rsidR="00A90AC9" w:rsidTr="00A90AC9">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90AC9" w:rsidRDefault="00A90AC9">
            <w:pPr>
              <w:rPr>
                <w:rFonts w:ascii="Arial" w:hAnsi="Arial" w:cs="Arial"/>
                <w:color w:val="000000"/>
                <w:sz w:val="22"/>
                <w:szCs w:val="22"/>
              </w:rPr>
            </w:pPr>
            <w:r>
              <w:rPr>
                <w:rFonts w:ascii="Arial" w:hAnsi="Arial" w:cs="Arial"/>
                <w:color w:val="000000"/>
                <w:sz w:val="22"/>
                <w:szCs w:val="22"/>
              </w:rPr>
              <w:t>Datum konce platnosti popisu</w:t>
            </w:r>
          </w:p>
        </w:tc>
      </w:tr>
      <w:tr w:rsidR="00A90AC9" w:rsidTr="00A90AC9">
        <w:tc>
          <w:tcPr>
            <w:tcW w:w="9186" w:type="dxa"/>
            <w:tcBorders>
              <w:top w:val="single" w:sz="4" w:space="0" w:color="000000"/>
              <w:left w:val="single" w:sz="4" w:space="0" w:color="000000"/>
              <w:bottom w:val="single" w:sz="4" w:space="0" w:color="000000"/>
              <w:right w:val="single" w:sz="4" w:space="0" w:color="000000"/>
            </w:tcBorders>
            <w:vAlign w:val="center"/>
            <w:hideMark/>
          </w:tcPr>
          <w:p w:rsidR="00A90AC9" w:rsidRDefault="00A90AC9">
            <w:pPr>
              <w:rPr>
                <w:rFonts w:ascii="Arial" w:hAnsi="Arial" w:cs="Arial"/>
                <w:color w:val="000000"/>
                <w:sz w:val="22"/>
                <w:szCs w:val="22"/>
              </w:rPr>
            </w:pPr>
            <w:r>
              <w:rPr>
                <w:rFonts w:ascii="Arial" w:hAnsi="Arial" w:cs="Arial"/>
                <w:color w:val="000000"/>
                <w:sz w:val="22"/>
                <w:szCs w:val="22"/>
              </w:rPr>
              <w:t>-----</w:t>
            </w:r>
          </w:p>
        </w:tc>
      </w:tr>
    </w:tbl>
    <w:p w:rsidR="00A90AC9" w:rsidRDefault="00A90AC9" w:rsidP="00A90AC9">
      <w:pPr>
        <w:rPr>
          <w:rFonts w:ascii="Arial" w:hAnsi="Arial" w:cs="Arial"/>
          <w:b/>
          <w:color w:val="000000"/>
          <w:sz w:val="22"/>
          <w:szCs w:val="22"/>
        </w:rPr>
      </w:pPr>
    </w:p>
    <w:p w:rsidR="00A57F28" w:rsidRDefault="00A57F28"/>
    <w:sectPr w:rsidR="00A57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EA"/>
    <w:rsid w:val="002C49EA"/>
    <w:rsid w:val="002E1307"/>
    <w:rsid w:val="00330CB1"/>
    <w:rsid w:val="007C2470"/>
    <w:rsid w:val="00A57F28"/>
    <w:rsid w:val="00A90AC9"/>
    <w:rsid w:val="00ED0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190D"/>
  <w15:chartTrackingRefBased/>
  <w15:docId w15:val="{4DA697C8-0519-49FE-8532-7E8D28DE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0A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623</Words>
  <Characters>3676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Chvapil Petr</dc:creator>
  <cp:keywords/>
  <dc:description/>
  <cp:lastModifiedBy>Průchová Michaela</cp:lastModifiedBy>
  <cp:revision>6</cp:revision>
  <dcterms:created xsi:type="dcterms:W3CDTF">2022-02-28T16:11:00Z</dcterms:created>
  <dcterms:modified xsi:type="dcterms:W3CDTF">2022-03-10T08:48:00Z</dcterms:modified>
</cp:coreProperties>
</file>