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062"/>
      </w:tblGrid>
      <w:tr w:rsidR="008C7083"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b/>
                <w:color w:val="000000"/>
                <w:sz w:val="22"/>
                <w:szCs w:val="22"/>
              </w:rPr>
            </w:pPr>
            <w:r>
              <w:rPr>
                <w:rFonts w:ascii="Arial" w:hAnsi="Arial" w:cs="Arial"/>
                <w:color w:val="000000"/>
                <w:sz w:val="22"/>
                <w:szCs w:val="22"/>
              </w:rPr>
              <w:t>Název životní situace</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hideMark/>
          </w:tcPr>
          <w:p w:rsidR="008C7083" w:rsidRPr="00A35317" w:rsidRDefault="008C7083" w:rsidP="00A35317">
            <w:pPr>
              <w:rPr>
                <w:rFonts w:ascii="Arial" w:hAnsi="Arial" w:cs="Arial"/>
                <w:b/>
              </w:rPr>
            </w:pPr>
            <w:r w:rsidRPr="00A35317">
              <w:rPr>
                <w:rFonts w:ascii="Arial" w:hAnsi="Arial" w:cs="Arial"/>
                <w:b/>
              </w:rPr>
              <w:t>ŽÁDOST  O  ZÁPIS  ZMĚN  ÚDAJŮ  V  REGISTRU  SILNIČNÍCH VOZIDEL</w:t>
            </w:r>
            <w:r w:rsidR="009973C2" w:rsidRPr="00A35317">
              <w:rPr>
                <w:rFonts w:ascii="Arial" w:hAnsi="Arial" w:cs="Arial"/>
                <w:b/>
              </w:rPr>
              <w:t xml:space="preserve"> </w:t>
            </w:r>
            <w:r w:rsidRPr="00A35317">
              <w:rPr>
                <w:rFonts w:ascii="Arial" w:hAnsi="Arial" w:cs="Arial"/>
                <w:b/>
              </w:rPr>
              <w:t>- ZÁPIS  RÁFKŮ  A  PNEU  NAD RÁMEC  STANOVENÝ VÝROBCEM  VOZIDLA,  DOPLŇKOVÉ  VÝBAVY  VOZIDLA</w:t>
            </w:r>
            <w:r w:rsidR="00313202">
              <w:rPr>
                <w:rFonts w:ascii="Arial" w:hAnsi="Arial" w:cs="Arial"/>
                <w:b/>
              </w:rPr>
              <w:t>, OPRAVA HMOTNOSTÍ,  ZÁPIS</w:t>
            </w:r>
            <w:bookmarkStart w:id="0" w:name="_GoBack"/>
            <w:bookmarkEnd w:id="0"/>
            <w:r w:rsidR="009973C2" w:rsidRPr="00A35317">
              <w:rPr>
                <w:rFonts w:ascii="Arial" w:hAnsi="Arial" w:cs="Arial"/>
                <w:b/>
              </w:rPr>
              <w:t xml:space="preserve"> ABS</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Základní informace k životní situaci</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jc w:val="both"/>
              <w:rPr>
                <w:rFonts w:ascii="Arial" w:hAnsi="Arial" w:cs="Arial"/>
                <w:sz w:val="22"/>
                <w:szCs w:val="22"/>
              </w:rPr>
            </w:pPr>
            <w:r>
              <w:rPr>
                <w:rFonts w:ascii="Arial" w:hAnsi="Arial" w:cs="Arial"/>
                <w:noProof/>
                <w:sz w:val="20"/>
                <w:szCs w:val="20"/>
              </w:rPr>
              <w:t>Vlastník registrovaného silničního motorového vozidla a přípojného vozidla a další osoby, jichž se zápis v registru silničních vozidel týká, jsou povinni požádat příslušný  úřad o provedení zápisu změn údajů zapisovaných v registru silničních vozidel - údajů uvedených v technickém průkazu vozidla.</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Kdo je oprávněn v této věci jednat</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jc w:val="both"/>
              <w:rPr>
                <w:rFonts w:ascii="Arial" w:hAnsi="Arial" w:cs="Arial"/>
                <w:b/>
                <w:color w:val="000000"/>
                <w:sz w:val="22"/>
                <w:szCs w:val="22"/>
              </w:rPr>
            </w:pPr>
            <w:r>
              <w:rPr>
                <w:rFonts w:ascii="Arial" w:hAnsi="Arial" w:cs="Arial"/>
                <w:noProof/>
                <w:sz w:val="20"/>
                <w:szCs w:val="20"/>
              </w:rPr>
              <w:t>Žádost o zápis změn podává provozovatel vozidla, popřípadě další osoby, jichž se zápis v registru vozidel týká.</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Jaké jsou podmínky a postup pro řešení životní situace</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vAlign w:val="center"/>
          </w:tcPr>
          <w:p w:rsidR="008C7083" w:rsidRPr="00D872F4" w:rsidRDefault="008C7083" w:rsidP="00D872F4">
            <w:pPr>
              <w:jc w:val="both"/>
              <w:rPr>
                <w:rFonts w:ascii="Arial" w:hAnsi="Arial" w:cs="Arial"/>
                <w:noProof/>
                <w:sz w:val="20"/>
                <w:szCs w:val="20"/>
              </w:rPr>
            </w:pPr>
            <w:r>
              <w:rPr>
                <w:rFonts w:ascii="Arial" w:hAnsi="Arial" w:cs="Arial"/>
                <w:noProof/>
                <w:sz w:val="20"/>
                <w:szCs w:val="20"/>
              </w:rPr>
              <w:t>Žádost o zápis změn údajů zapisovaných do registru silničních vozidel je povinna podat určená osoba do 10 pracovních dnů od vzniku skutečnosti, která zakládá změnu zapisovaného údaje. Žádost musí mít písemnou formu. Žadatel vyplní příslušný tiskopis.</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Jakým způsobem zahájit řešení životní situace</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8C7083" w:rsidRDefault="00DA5F2D" w:rsidP="005C5082">
            <w:pPr>
              <w:rPr>
                <w:rFonts w:ascii="Arial" w:hAnsi="Arial" w:cs="Arial"/>
                <w:b/>
                <w:color w:val="000000"/>
                <w:sz w:val="22"/>
                <w:szCs w:val="22"/>
              </w:rPr>
            </w:pPr>
            <w:r>
              <w:rPr>
                <w:rFonts w:ascii="Arial" w:hAnsi="Arial" w:cs="Arial"/>
                <w:noProof/>
                <w:sz w:val="20"/>
                <w:szCs w:val="20"/>
              </w:rPr>
              <w:t>Podáním žádosti na úřadě obce s rozšířenou působností.</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Na které instituci životní situaci řešit</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vAlign w:val="center"/>
          </w:tcPr>
          <w:p w:rsidR="008C7083" w:rsidRDefault="008C7083" w:rsidP="00D872F4">
            <w:pPr>
              <w:jc w:val="both"/>
              <w:rPr>
                <w:rFonts w:ascii="Arial" w:hAnsi="Arial" w:cs="Arial"/>
                <w:b/>
                <w:color w:val="000000"/>
                <w:sz w:val="22"/>
                <w:szCs w:val="22"/>
              </w:rPr>
            </w:pPr>
            <w:r>
              <w:rPr>
                <w:rFonts w:ascii="Arial" w:hAnsi="Arial" w:cs="Arial"/>
                <w:sz w:val="20"/>
                <w:szCs w:val="20"/>
              </w:rPr>
              <w:t>Na kterémkoliv</w:t>
            </w:r>
            <w:r>
              <w:rPr>
                <w:rFonts w:ascii="Arial" w:hAnsi="Arial" w:cs="Arial"/>
                <w:b/>
                <w:sz w:val="20"/>
                <w:szCs w:val="20"/>
              </w:rPr>
              <w:t xml:space="preserve"> </w:t>
            </w:r>
            <w:r>
              <w:rPr>
                <w:rFonts w:ascii="Arial" w:hAnsi="Arial" w:cs="Arial"/>
                <w:sz w:val="20"/>
                <w:szCs w:val="20"/>
              </w:rPr>
              <w:t>úřadě obce s rozšířenou působností.</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Kde, s kým a kdy životní situaci řešit</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vAlign w:val="center"/>
          </w:tcPr>
          <w:p w:rsidR="008C7083" w:rsidRDefault="008C7083">
            <w:pPr>
              <w:rPr>
                <w:rFonts w:ascii="Arial" w:hAnsi="Arial" w:cs="Arial"/>
                <w:sz w:val="20"/>
                <w:szCs w:val="20"/>
              </w:rPr>
            </w:pPr>
            <w:r>
              <w:rPr>
                <w:rFonts w:ascii="Arial" w:hAnsi="Arial" w:cs="Arial"/>
                <w:sz w:val="20"/>
                <w:szCs w:val="20"/>
              </w:rPr>
              <w:t xml:space="preserve">Na MM Karlovy Vary U Spořitelny 2 - odbor dopravy - oddělení dopravně správních agend </w:t>
            </w:r>
            <w:r w:rsidR="009973C2">
              <w:rPr>
                <w:rFonts w:ascii="Arial" w:hAnsi="Arial" w:cs="Arial"/>
                <w:sz w:val="20"/>
                <w:szCs w:val="20"/>
              </w:rPr>
              <w:t xml:space="preserve"> </w:t>
            </w:r>
            <w:r>
              <w:rPr>
                <w:rFonts w:ascii="Arial" w:hAnsi="Arial" w:cs="Arial"/>
                <w:sz w:val="20"/>
                <w:szCs w:val="20"/>
              </w:rPr>
              <w:t>1.</w:t>
            </w:r>
            <w:r w:rsidR="009973C2">
              <w:rPr>
                <w:rFonts w:ascii="Arial" w:hAnsi="Arial" w:cs="Arial"/>
                <w:sz w:val="20"/>
                <w:szCs w:val="20"/>
              </w:rPr>
              <w:t xml:space="preserve"> patro</w:t>
            </w:r>
          </w:p>
          <w:p w:rsidR="008C7083" w:rsidRDefault="00D872F4">
            <w:pPr>
              <w:rPr>
                <w:rFonts w:ascii="Arial" w:hAnsi="Arial" w:cs="Arial"/>
                <w:sz w:val="20"/>
                <w:szCs w:val="20"/>
              </w:rPr>
            </w:pPr>
            <w:r>
              <w:rPr>
                <w:rFonts w:ascii="Arial" w:hAnsi="Arial" w:cs="Arial"/>
                <w:sz w:val="20"/>
                <w:szCs w:val="20"/>
              </w:rPr>
              <w:t xml:space="preserve">u přepážky č. </w:t>
            </w:r>
            <w:r w:rsidR="009973C2">
              <w:rPr>
                <w:rFonts w:ascii="Arial" w:hAnsi="Arial" w:cs="Arial"/>
                <w:sz w:val="20"/>
                <w:szCs w:val="20"/>
              </w:rPr>
              <w:t>2, 4, 6</w:t>
            </w:r>
            <w:r w:rsidR="00A35317">
              <w:rPr>
                <w:rFonts w:ascii="Arial" w:hAnsi="Arial" w:cs="Arial"/>
                <w:sz w:val="20"/>
                <w:szCs w:val="20"/>
              </w:rPr>
              <w:t>, 8</w:t>
            </w:r>
            <w:r w:rsidR="008C7083">
              <w:rPr>
                <w:rFonts w:ascii="Arial" w:hAnsi="Arial" w:cs="Arial"/>
                <w:sz w:val="20"/>
                <w:szCs w:val="20"/>
              </w:rPr>
              <w:t xml:space="preserve"> - technik</w:t>
            </w:r>
          </w:p>
          <w:p w:rsidR="008C7083" w:rsidRDefault="008C7083">
            <w:pPr>
              <w:rPr>
                <w:rFonts w:ascii="Arial" w:hAnsi="Arial" w:cs="Arial"/>
                <w:sz w:val="20"/>
                <w:szCs w:val="20"/>
              </w:rPr>
            </w:pPr>
            <w:r>
              <w:rPr>
                <w:rFonts w:ascii="Arial" w:hAnsi="Arial" w:cs="Arial"/>
                <w:sz w:val="20"/>
                <w:szCs w:val="20"/>
              </w:rPr>
              <w:t>úřední hodiny: pondělí a středa  8.00-12.00, 13.00-17.00, úterý a čtvrtek 8.00-12.00, 13.00-14.00 hod., pátek od 8.00 do 12.00 hod.</w:t>
            </w:r>
          </w:p>
          <w:p w:rsidR="008C7083" w:rsidRDefault="00A35317">
            <w:pPr>
              <w:rPr>
                <w:rFonts w:ascii="Arial" w:hAnsi="Arial" w:cs="Arial"/>
                <w:sz w:val="20"/>
                <w:szCs w:val="20"/>
              </w:rPr>
            </w:pPr>
            <w:r>
              <w:rPr>
                <w:rFonts w:ascii="Arial" w:hAnsi="Arial" w:cs="Arial"/>
                <w:sz w:val="20"/>
                <w:szCs w:val="20"/>
              </w:rPr>
              <w:t xml:space="preserve">paní Magdalena Matoušková </w:t>
            </w:r>
            <w:r w:rsidR="009973C2">
              <w:rPr>
                <w:rFonts w:ascii="Arial" w:hAnsi="Arial" w:cs="Arial"/>
                <w:sz w:val="20"/>
                <w:szCs w:val="20"/>
              </w:rPr>
              <w:t xml:space="preserve">  </w:t>
            </w:r>
            <w:r w:rsidR="008C7083">
              <w:rPr>
                <w:rFonts w:ascii="Arial" w:hAnsi="Arial" w:cs="Arial"/>
                <w:sz w:val="20"/>
                <w:szCs w:val="20"/>
              </w:rPr>
              <w:t>tel: 353 152 672</w:t>
            </w:r>
          </w:p>
          <w:p w:rsidR="008C7083" w:rsidRDefault="00D872F4">
            <w:pPr>
              <w:rPr>
                <w:rFonts w:ascii="Arial" w:hAnsi="Arial" w:cs="Arial"/>
                <w:sz w:val="20"/>
                <w:szCs w:val="20"/>
              </w:rPr>
            </w:pPr>
            <w:r>
              <w:rPr>
                <w:rFonts w:ascii="Arial" w:hAnsi="Arial" w:cs="Arial"/>
                <w:sz w:val="20"/>
                <w:szCs w:val="20"/>
              </w:rPr>
              <w:t>pan Bc.</w:t>
            </w:r>
            <w:r w:rsidR="008C7083">
              <w:rPr>
                <w:rFonts w:ascii="Arial" w:hAnsi="Arial" w:cs="Arial"/>
                <w:sz w:val="20"/>
                <w:szCs w:val="20"/>
              </w:rPr>
              <w:t xml:space="preserve"> Martin Burkyt               tel: 353 152 674</w:t>
            </w:r>
          </w:p>
          <w:p w:rsidR="008C7083" w:rsidRDefault="008C7083">
            <w:pPr>
              <w:rPr>
                <w:rFonts w:ascii="Arial" w:hAnsi="Arial" w:cs="Arial"/>
                <w:sz w:val="20"/>
                <w:szCs w:val="20"/>
              </w:rPr>
            </w:pPr>
            <w:r>
              <w:rPr>
                <w:rFonts w:ascii="Arial" w:hAnsi="Arial" w:cs="Arial"/>
                <w:sz w:val="20"/>
                <w:szCs w:val="20"/>
              </w:rPr>
              <w:t xml:space="preserve">pan </w:t>
            </w:r>
            <w:r w:rsidR="005C5082">
              <w:rPr>
                <w:rFonts w:ascii="Arial" w:hAnsi="Arial" w:cs="Arial"/>
                <w:sz w:val="20"/>
                <w:szCs w:val="20"/>
              </w:rPr>
              <w:t>Bc. Antonín Novák</w:t>
            </w:r>
            <w:r w:rsidR="00A35317">
              <w:rPr>
                <w:rFonts w:ascii="Arial" w:hAnsi="Arial" w:cs="Arial"/>
                <w:sz w:val="20"/>
                <w:szCs w:val="20"/>
              </w:rPr>
              <w:t xml:space="preserve">        </w:t>
            </w:r>
            <w:r w:rsidR="005C5082">
              <w:rPr>
                <w:rFonts w:ascii="Arial" w:hAnsi="Arial" w:cs="Arial"/>
                <w:sz w:val="20"/>
                <w:szCs w:val="20"/>
              </w:rPr>
              <w:t xml:space="preserve">     </w:t>
            </w:r>
            <w:r>
              <w:rPr>
                <w:rFonts w:ascii="Arial" w:hAnsi="Arial" w:cs="Arial"/>
                <w:sz w:val="20"/>
                <w:szCs w:val="20"/>
              </w:rPr>
              <w:t>tel: 353 152</w:t>
            </w:r>
            <w:r w:rsidR="00BC390F">
              <w:rPr>
                <w:rFonts w:ascii="Arial" w:hAnsi="Arial" w:cs="Arial"/>
                <w:sz w:val="20"/>
                <w:szCs w:val="20"/>
              </w:rPr>
              <w:t> </w:t>
            </w:r>
            <w:r>
              <w:rPr>
                <w:rFonts w:ascii="Arial" w:hAnsi="Arial" w:cs="Arial"/>
                <w:sz w:val="20"/>
                <w:szCs w:val="20"/>
              </w:rPr>
              <w:t>678</w:t>
            </w:r>
          </w:p>
          <w:p w:rsidR="00BC390F" w:rsidRPr="00D872F4" w:rsidRDefault="00BC390F">
            <w:pPr>
              <w:rPr>
                <w:rFonts w:ascii="Arial" w:hAnsi="Arial" w:cs="Arial"/>
                <w:sz w:val="20"/>
                <w:szCs w:val="20"/>
              </w:rPr>
            </w:pPr>
            <w:r>
              <w:rPr>
                <w:rFonts w:ascii="Arial" w:hAnsi="Arial" w:cs="Arial"/>
                <w:sz w:val="20"/>
                <w:szCs w:val="20"/>
              </w:rPr>
              <w:t>pan Weithaler Jiří                      tel: 353 152 665</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Jaké doklady je nutné mít s sebou</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vAlign w:val="center"/>
          </w:tcPr>
          <w:p w:rsidR="00DA5F2D" w:rsidRDefault="00DA5F2D" w:rsidP="00DA5F2D">
            <w:pPr>
              <w:ind w:left="284" w:hanging="284"/>
              <w:rPr>
                <w:rFonts w:ascii="Arial" w:hAnsi="Arial" w:cs="Arial"/>
                <w:sz w:val="20"/>
                <w:szCs w:val="20"/>
              </w:rPr>
            </w:pPr>
            <w:r>
              <w:rPr>
                <w:rFonts w:ascii="Arial" w:hAnsi="Arial" w:cs="Arial"/>
                <w:sz w:val="20"/>
                <w:szCs w:val="20"/>
              </w:rPr>
              <w:t xml:space="preserve">K žádosti se přikládá: </w:t>
            </w:r>
          </w:p>
          <w:p w:rsidR="00DA5F2D" w:rsidRDefault="00DA5F2D" w:rsidP="00DA5F2D">
            <w:pPr>
              <w:numPr>
                <w:ilvl w:val="0"/>
                <w:numId w:val="1"/>
              </w:numPr>
              <w:rPr>
                <w:rFonts w:ascii="Arial" w:hAnsi="Arial" w:cs="Arial"/>
                <w:sz w:val="20"/>
                <w:szCs w:val="20"/>
              </w:rPr>
            </w:pPr>
            <w:r>
              <w:rPr>
                <w:rFonts w:ascii="Arial" w:hAnsi="Arial" w:cs="Arial"/>
                <w:sz w:val="20"/>
                <w:szCs w:val="20"/>
              </w:rPr>
              <w:t>doklad totožnosti žadatele (občanský průkaz, pas, povolený pobyt; v případě zastupování se vyžaduje plná moc),</w:t>
            </w:r>
          </w:p>
          <w:p w:rsidR="00DA5F2D" w:rsidRDefault="00DA5F2D" w:rsidP="00DA5F2D">
            <w:pPr>
              <w:numPr>
                <w:ilvl w:val="0"/>
                <w:numId w:val="1"/>
              </w:numPr>
              <w:rPr>
                <w:rFonts w:ascii="Arial" w:hAnsi="Arial" w:cs="Arial"/>
                <w:sz w:val="20"/>
                <w:szCs w:val="20"/>
              </w:rPr>
            </w:pPr>
            <w:r>
              <w:rPr>
                <w:rFonts w:ascii="Arial" w:hAnsi="Arial" w:cs="Arial"/>
                <w:sz w:val="20"/>
                <w:szCs w:val="20"/>
              </w:rPr>
              <w:t>technický průkaz silničního vozidla (velký technický průkaz pokud byl vydán)</w:t>
            </w:r>
          </w:p>
          <w:p w:rsidR="00DA5F2D" w:rsidRDefault="00DA5F2D" w:rsidP="00DA5F2D">
            <w:pPr>
              <w:numPr>
                <w:ilvl w:val="0"/>
                <w:numId w:val="1"/>
              </w:numPr>
              <w:rPr>
                <w:rFonts w:ascii="Arial" w:hAnsi="Arial" w:cs="Arial"/>
                <w:sz w:val="20"/>
                <w:szCs w:val="20"/>
              </w:rPr>
            </w:pPr>
            <w:r>
              <w:rPr>
                <w:rFonts w:ascii="Arial" w:hAnsi="Arial" w:cs="Arial"/>
                <w:sz w:val="20"/>
                <w:szCs w:val="20"/>
              </w:rPr>
              <w:t>osvědčení o registraci silničního vozidla (malý technický průkaz)</w:t>
            </w:r>
          </w:p>
          <w:p w:rsidR="00DA5F2D" w:rsidRDefault="00DA5F2D" w:rsidP="00DA5F2D">
            <w:pPr>
              <w:numPr>
                <w:ilvl w:val="0"/>
                <w:numId w:val="1"/>
              </w:numPr>
              <w:rPr>
                <w:rFonts w:ascii="Arial" w:hAnsi="Arial" w:cs="Arial"/>
                <w:sz w:val="20"/>
                <w:szCs w:val="20"/>
              </w:rPr>
            </w:pPr>
            <w:r>
              <w:rPr>
                <w:rFonts w:ascii="Arial" w:hAnsi="Arial" w:cs="Arial"/>
                <w:sz w:val="20"/>
                <w:szCs w:val="20"/>
              </w:rPr>
              <w:t>rozměr kol/pneumatik: souhlas akreditovaného zástupce nebo typový list se zapsanou kontrolou montáže (na STK nebo zkušebně dle požadavku v typovém listu) nebo protokol z pověřené zkušebny (u kol potvrzení akreditovaného zástupce či typového listu).</w:t>
            </w:r>
          </w:p>
          <w:p w:rsidR="008C7083" w:rsidRPr="00DA5F2D" w:rsidRDefault="00DA5F2D" w:rsidP="00DA5F2D">
            <w:pPr>
              <w:numPr>
                <w:ilvl w:val="0"/>
                <w:numId w:val="1"/>
              </w:numPr>
              <w:rPr>
                <w:rFonts w:ascii="Arial" w:hAnsi="Arial" w:cs="Arial"/>
                <w:sz w:val="20"/>
                <w:szCs w:val="20"/>
              </w:rPr>
            </w:pPr>
            <w:r>
              <w:rPr>
                <w:rFonts w:ascii="Arial" w:hAnsi="Arial" w:cs="Arial"/>
                <w:sz w:val="20"/>
                <w:szCs w:val="20"/>
              </w:rPr>
              <w:t>další doklady osvědčující změnu zapisovaných údajů, pokud se jedná o změny technických údajů o silničním vozidle.</w:t>
            </w:r>
          </w:p>
        </w:tc>
      </w:tr>
      <w:tr w:rsidR="008C7083"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Jaké jsou potřebné formuláře a kde jsou k dispozici</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DA5F2D" w:rsidRPr="00F84311" w:rsidRDefault="00DA5F2D" w:rsidP="00DA5F2D">
            <w:pPr>
              <w:rPr>
                <w:rFonts w:ascii="Arial" w:hAnsi="Arial" w:cs="Arial"/>
                <w:noProof/>
                <w:sz w:val="20"/>
                <w:szCs w:val="20"/>
              </w:rPr>
            </w:pPr>
            <w:r>
              <w:rPr>
                <w:rFonts w:ascii="Arial" w:hAnsi="Arial" w:cs="Arial"/>
                <w:noProof/>
                <w:sz w:val="20"/>
                <w:szCs w:val="20"/>
              </w:rPr>
              <w:t>Tiskopis ve formátu A4 (Žádost o zápis změn údajů) je k dispozici přímo v čekárně pracoviště registru vozidel MM Karlovy Vary U Spořitelny 2, nebo elektronicky na: www.mmkv.cz (tiskopisy - odbor dopravy).</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Jaké jsou poplatky a jak je lze uhradit</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DA5F2D" w:rsidRDefault="00DA5F2D" w:rsidP="00DA5F2D">
            <w:pPr>
              <w:rPr>
                <w:rFonts w:ascii="Arial" w:hAnsi="Arial" w:cs="Arial"/>
                <w:b/>
                <w:color w:val="000000"/>
                <w:sz w:val="22"/>
                <w:szCs w:val="22"/>
              </w:rPr>
            </w:pPr>
            <w:r>
              <w:rPr>
                <w:rFonts w:ascii="Arial" w:hAnsi="Arial" w:cs="Arial"/>
                <w:noProof/>
                <w:sz w:val="20"/>
                <w:szCs w:val="20"/>
              </w:rPr>
              <w:t>Správní poplatky jsou dány položkou 26 sazebníku zákona č. 634/2004 Sb. o správních poplatcích. Správní poplatek za zápis změny do registru vozidel je 50 Kč za každou změnu.</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Jaké jsou lhůty pro vyřízení</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DA5F2D" w:rsidRDefault="00DA5F2D" w:rsidP="00DA5F2D">
            <w:pPr>
              <w:rPr>
                <w:rFonts w:ascii="Arial" w:hAnsi="Arial" w:cs="Arial"/>
                <w:b/>
                <w:color w:val="000000"/>
                <w:sz w:val="22"/>
                <w:szCs w:val="22"/>
              </w:rPr>
            </w:pPr>
            <w:r>
              <w:rPr>
                <w:rFonts w:ascii="Arial" w:hAnsi="Arial" w:cs="Arial"/>
                <w:sz w:val="20"/>
                <w:szCs w:val="20"/>
                <w:shd w:val="clear" w:color="auto" w:fill="FFFFFF"/>
              </w:rPr>
              <w:lastRenderedPageBreak/>
              <w:t>Registrace vozidla je zpravidla vyřízena na počkání. Komplikované případy budou řešeny dle správního řádu do 30 dnů.</w:t>
            </w:r>
            <w:r>
              <w:rPr>
                <w:rFonts w:ascii="Arial" w:hAnsi="Arial" w:cs="Arial"/>
                <w:noProof/>
                <w:sz w:val="20"/>
                <w:szCs w:val="20"/>
              </w:rPr>
              <w:t>.</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Elektronická služba, kterou lze využít</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DA5F2D" w:rsidRDefault="00DA5F2D" w:rsidP="00DA5F2D">
            <w:pPr>
              <w:jc w:val="both"/>
              <w:rPr>
                <w:b/>
                <w:color w:val="000000"/>
              </w:rPr>
            </w:pPr>
            <w:r>
              <w:rPr>
                <w:rFonts w:ascii="Arial" w:hAnsi="Arial" w:cs="Arial"/>
                <w:color w:val="000000"/>
                <w:sz w:val="20"/>
                <w:szCs w:val="20"/>
              </w:rPr>
              <w:t>Pokud máte datovou schránku nebo elektronický podpis, můžete žádost podat elektronicky. Elektronicky po přihlášení do Portálu dopravy (</w:t>
            </w:r>
            <w:hyperlink r:id="rId5" w:tgtFrame="_blank" w:history="1">
              <w:r w:rsidRPr="003979F8">
                <w:rPr>
                  <w:rStyle w:val="Hypertextovodkaz"/>
                  <w:rFonts w:ascii="Arial" w:hAnsi="Arial" w:cs="Arial"/>
                  <w:color w:val="1FA22E"/>
                  <w:sz w:val="20"/>
                  <w:szCs w:val="20"/>
                  <w:shd w:val="clear" w:color="auto" w:fill="FFFFFF"/>
                </w:rPr>
                <w:t>https://www.portaldopravy.cz/</w:t>
              </w:r>
            </w:hyperlink>
            <w:r w:rsidRPr="003979F8">
              <w:rPr>
                <w:rFonts w:ascii="Arial" w:hAnsi="Arial" w:cs="Arial"/>
                <w:color w:val="000000"/>
                <w:sz w:val="20"/>
                <w:szCs w:val="20"/>
                <w:shd w:val="clear" w:color="auto" w:fill="FFFFFF"/>
              </w:rPr>
              <w:t>) nebo Portálu občana (</w:t>
            </w:r>
            <w:hyperlink r:id="rId6" w:tgtFrame="_blank" w:history="1">
              <w:r w:rsidRPr="003979F8">
                <w:rPr>
                  <w:rStyle w:val="Hypertextovodkaz"/>
                  <w:rFonts w:ascii="Arial" w:hAnsi="Arial" w:cs="Arial"/>
                  <w:color w:val="1FA22E"/>
                  <w:sz w:val="20"/>
                  <w:szCs w:val="20"/>
                  <w:shd w:val="clear" w:color="auto" w:fill="FFFFFF"/>
                </w:rPr>
                <w:t>https://obcan.portal.gov.cz/prihlaseni</w:t>
              </w:r>
            </w:hyperlink>
            <w:r w:rsidRPr="003979F8">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Podmínku pro přístup do Portálu dopravy či Portálu občana je použití prostředku elektronické identifikace (NIA ID, Mobilní klíč </w:t>
            </w:r>
            <w:proofErr w:type="spellStart"/>
            <w:r>
              <w:rPr>
                <w:rFonts w:ascii="Arial" w:hAnsi="Arial" w:cs="Arial"/>
                <w:color w:val="000000"/>
                <w:sz w:val="20"/>
                <w:szCs w:val="20"/>
                <w:shd w:val="clear" w:color="auto" w:fill="FFFFFF"/>
              </w:rPr>
              <w:t>eGovernmentu</w:t>
            </w:r>
            <w:proofErr w:type="spellEnd"/>
            <w:r>
              <w:rPr>
                <w:rFonts w:ascii="Arial" w:hAnsi="Arial" w:cs="Arial"/>
                <w:color w:val="000000"/>
                <w:sz w:val="20"/>
                <w:szCs w:val="20"/>
                <w:shd w:val="clear" w:color="auto" w:fill="FFFFFF"/>
              </w:rPr>
              <w:t xml:space="preserve">, bankovní identita, atd.). </w:t>
            </w:r>
            <w:r w:rsidRPr="00030D44">
              <w:rPr>
                <w:rFonts w:ascii="Arial" w:hAnsi="Arial" w:cs="Arial"/>
                <w:b/>
                <w:color w:val="000000"/>
                <w:sz w:val="20"/>
                <w:szCs w:val="20"/>
                <w:shd w:val="clear" w:color="auto" w:fill="FFFFFF"/>
              </w:rPr>
              <w:t>Doklady je však nutné předat i vyzvednout osobně.</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Podle kterého právního předpisu se postupuje</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tcPr>
          <w:p w:rsidR="00DA5F2D" w:rsidRDefault="00DA5F2D" w:rsidP="00DA5F2D">
            <w:pPr>
              <w:rPr>
                <w:rFonts w:ascii="Arial" w:hAnsi="Arial" w:cs="Arial"/>
                <w:noProof/>
                <w:sz w:val="20"/>
                <w:szCs w:val="20"/>
              </w:rPr>
            </w:pPr>
            <w:r>
              <w:rPr>
                <w:rFonts w:ascii="Arial" w:hAnsi="Arial" w:cs="Arial"/>
                <w:noProof/>
                <w:sz w:val="20"/>
                <w:szCs w:val="20"/>
              </w:rPr>
              <w:t>Zákon č. 56/2001 Sb., o podmínkách provozu vozidel na pozemních komunikacích, ve znění později vydaných předpisů.</w:t>
            </w:r>
          </w:p>
          <w:p w:rsidR="00DA5F2D" w:rsidRDefault="00DA5F2D" w:rsidP="00DA5F2D">
            <w:pPr>
              <w:jc w:val="both"/>
              <w:rPr>
                <w:rFonts w:ascii="Arial" w:hAnsi="Arial" w:cs="Arial"/>
                <w:noProof/>
                <w:sz w:val="20"/>
                <w:szCs w:val="20"/>
              </w:rPr>
            </w:pPr>
            <w:r>
              <w:rPr>
                <w:rFonts w:ascii="Arial" w:hAnsi="Arial" w:cs="Arial"/>
                <w:noProof/>
                <w:sz w:val="20"/>
                <w:szCs w:val="20"/>
              </w:rPr>
              <w:t xml:space="preserve">Zákon č. 634/2004 Sb., o správních poplatcích, ve znění pozdějších předpisů a změn. </w:t>
            </w:r>
          </w:p>
          <w:p w:rsidR="00DA5F2D" w:rsidRDefault="00DA5F2D" w:rsidP="00DA5F2D">
            <w:pPr>
              <w:jc w:val="both"/>
              <w:rPr>
                <w:rFonts w:ascii="Arial" w:hAnsi="Arial" w:cs="Arial"/>
                <w:noProof/>
                <w:sz w:val="20"/>
                <w:szCs w:val="20"/>
              </w:rPr>
            </w:pPr>
            <w:r>
              <w:rPr>
                <w:rFonts w:ascii="Arial" w:hAnsi="Arial" w:cs="Arial"/>
                <w:noProof/>
                <w:sz w:val="20"/>
                <w:szCs w:val="20"/>
              </w:rPr>
              <w:t xml:space="preserve">Vyhláška č. 341/2014 Sb., o schvalování technické způsobilosti a o technických podmínkách provozu vozidel na pozemních komunikacích, ve znění později vydaných předpisů. </w:t>
            </w:r>
          </w:p>
          <w:p w:rsidR="00DA5F2D" w:rsidRPr="00D872F4" w:rsidRDefault="00DA5F2D" w:rsidP="00DA5F2D">
            <w:pPr>
              <w:jc w:val="both"/>
              <w:rPr>
                <w:rFonts w:ascii="Arial" w:hAnsi="Arial" w:cs="Arial"/>
                <w:noProof/>
                <w:sz w:val="20"/>
                <w:szCs w:val="20"/>
              </w:rPr>
            </w:pPr>
            <w:r>
              <w:rPr>
                <w:rFonts w:ascii="Arial" w:hAnsi="Arial" w:cs="Arial"/>
                <w:noProof/>
                <w:sz w:val="20"/>
                <w:szCs w:val="20"/>
              </w:rPr>
              <w:t>Vyhláška č. 343/2014 Sb., o registraci vozidel, ve znění později vydaných předpisů.</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Jaké jsou opravné prostředky a jak se uplatňují</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DA5F2D" w:rsidRDefault="00DA5F2D" w:rsidP="00DA5F2D">
            <w:pPr>
              <w:rPr>
                <w:rFonts w:ascii="Arial" w:hAnsi="Arial" w:cs="Arial"/>
                <w:noProof/>
                <w:sz w:val="20"/>
                <w:szCs w:val="20"/>
              </w:rPr>
            </w:pPr>
            <w:r>
              <w:rPr>
                <w:rFonts w:ascii="Arial" w:hAnsi="Arial" w:cs="Arial"/>
                <w:noProof/>
                <w:sz w:val="20"/>
                <w:szCs w:val="20"/>
              </w:rPr>
              <w:t>Odvolání proti rozhodnutí dle § 82, zák. 500/2004 Sb.</w:t>
            </w:r>
          </w:p>
          <w:p w:rsidR="00DA5F2D" w:rsidRDefault="00DA5F2D" w:rsidP="00DA5F2D">
            <w:pPr>
              <w:rPr>
                <w:rFonts w:ascii="Arial" w:hAnsi="Arial" w:cs="Arial"/>
                <w:noProof/>
                <w:sz w:val="22"/>
                <w:szCs w:val="22"/>
              </w:rPr>
            </w:pPr>
            <w:r>
              <w:rPr>
                <w:rFonts w:ascii="Arial" w:hAnsi="Arial" w:cs="Arial"/>
                <w:noProof/>
                <w:sz w:val="20"/>
                <w:szCs w:val="20"/>
              </w:rPr>
              <w:t>Odvolání musí mít náležitosti uvedené v § 37 odst. 2, zák. 500/2004 Sb.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Jaké sankce mohou být uplatněny v případě nedodržení povinností</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DA5F2D" w:rsidRDefault="00DA5F2D" w:rsidP="00DA5F2D">
            <w:pPr>
              <w:rPr>
                <w:rFonts w:ascii="Arial" w:hAnsi="Arial" w:cs="Arial"/>
                <w:sz w:val="20"/>
                <w:szCs w:val="20"/>
              </w:rPr>
            </w:pPr>
            <w:r>
              <w:rPr>
                <w:rFonts w:ascii="Arial" w:hAnsi="Arial" w:cs="Arial"/>
                <w:sz w:val="20"/>
                <w:szCs w:val="20"/>
              </w:rPr>
              <w:t>1/ Sankce mohou být uloženy dle zákona o přestupcích.</w:t>
            </w:r>
          </w:p>
          <w:p w:rsidR="00DA5F2D" w:rsidRDefault="00DA5F2D" w:rsidP="00DA5F2D">
            <w:pPr>
              <w:rPr>
                <w:rFonts w:ascii="Arial" w:hAnsi="Arial" w:cs="Arial"/>
                <w:noProof/>
                <w:sz w:val="22"/>
                <w:szCs w:val="22"/>
              </w:rPr>
            </w:pPr>
            <w:r>
              <w:rPr>
                <w:rFonts w:ascii="Arial" w:hAnsi="Arial" w:cs="Arial"/>
                <w:sz w:val="20"/>
                <w:szCs w:val="20"/>
              </w:rPr>
              <w:t xml:space="preserve">2/ </w:t>
            </w:r>
            <w:r w:rsidR="00A35317">
              <w:rPr>
                <w:rFonts w:ascii="Arial" w:hAnsi="Arial" w:cs="Arial"/>
                <w:noProof/>
                <w:sz w:val="20"/>
                <w:szCs w:val="20"/>
              </w:rPr>
              <w:t>Sankce dle §83, nebo 83</w:t>
            </w:r>
            <w:r>
              <w:rPr>
                <w:rFonts w:ascii="Arial" w:hAnsi="Arial" w:cs="Arial"/>
                <w:noProof/>
                <w:sz w:val="20"/>
                <w:szCs w:val="20"/>
              </w:rPr>
              <w:t>a) zák. 56/2001 Sb.</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Za správnost popisu odpovídá útvar</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DA5F2D" w:rsidRDefault="00DA5F2D" w:rsidP="00DA5F2D">
            <w:pPr>
              <w:rPr>
                <w:rFonts w:ascii="Arial" w:hAnsi="Arial" w:cs="Arial"/>
                <w:b/>
                <w:color w:val="000000"/>
                <w:sz w:val="22"/>
                <w:szCs w:val="22"/>
              </w:rPr>
            </w:pPr>
            <w:r>
              <w:rPr>
                <w:rFonts w:ascii="Arial" w:hAnsi="Arial" w:cs="Arial"/>
                <w:noProof/>
                <w:sz w:val="20"/>
                <w:szCs w:val="20"/>
              </w:rPr>
              <w:t>Na MM Karlovy Vary, U Spořitelny 2 - odbor dopravy - oddělení dopravně správních agend</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Popis je zpracován podle právního stavu ke dni</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DA5F2D" w:rsidRDefault="00DA5F2D" w:rsidP="00DA5F2D">
            <w:pPr>
              <w:rPr>
                <w:rFonts w:ascii="Arial" w:hAnsi="Arial" w:cs="Arial"/>
                <w:color w:val="000000"/>
                <w:sz w:val="22"/>
                <w:szCs w:val="22"/>
              </w:rPr>
            </w:pPr>
            <w:r>
              <w:rPr>
                <w:rFonts w:ascii="Arial" w:hAnsi="Arial" w:cs="Arial"/>
                <w:noProof/>
                <w:sz w:val="22"/>
                <w:szCs w:val="22"/>
              </w:rPr>
              <w:t>07.02.2024</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Popis byl naposledy aktualizován</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DA5F2D" w:rsidRDefault="00DA5F2D" w:rsidP="00DA5F2D">
            <w:pPr>
              <w:rPr>
                <w:rFonts w:ascii="Arial" w:hAnsi="Arial" w:cs="Arial"/>
                <w:color w:val="000000"/>
                <w:sz w:val="22"/>
                <w:szCs w:val="22"/>
              </w:rPr>
            </w:pPr>
            <w:proofErr w:type="gramStart"/>
            <w:r>
              <w:rPr>
                <w:rFonts w:ascii="Arial" w:hAnsi="Arial" w:cs="Arial"/>
                <w:color w:val="000000"/>
                <w:sz w:val="22"/>
                <w:szCs w:val="22"/>
              </w:rPr>
              <w:t>07.02.2024</w:t>
            </w:r>
            <w:proofErr w:type="gramEnd"/>
          </w:p>
        </w:tc>
      </w:tr>
      <w:tr w:rsidR="00DA5F2D" w:rsidTr="00DA5F2D">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Datum konce platnosti popisu</w:t>
            </w:r>
          </w:p>
        </w:tc>
      </w:tr>
      <w:tr w:rsidR="00DA5F2D" w:rsidTr="00DA5F2D">
        <w:tc>
          <w:tcPr>
            <w:tcW w:w="9062" w:type="dxa"/>
            <w:tcBorders>
              <w:top w:val="single" w:sz="4" w:space="0" w:color="000000"/>
              <w:left w:val="single" w:sz="4" w:space="0" w:color="000000"/>
              <w:bottom w:val="single" w:sz="4" w:space="0" w:color="000000"/>
              <w:right w:val="single" w:sz="4" w:space="0" w:color="000000"/>
            </w:tcBorders>
            <w:vAlign w:val="center"/>
            <w:hideMark/>
          </w:tcPr>
          <w:p w:rsidR="00DA5F2D" w:rsidRDefault="00DA5F2D" w:rsidP="00DA5F2D">
            <w:pPr>
              <w:rPr>
                <w:rFonts w:ascii="Arial" w:hAnsi="Arial" w:cs="Arial"/>
                <w:color w:val="000000"/>
                <w:sz w:val="22"/>
                <w:szCs w:val="22"/>
              </w:rPr>
            </w:pPr>
            <w:r>
              <w:rPr>
                <w:rFonts w:ascii="Arial" w:hAnsi="Arial" w:cs="Arial"/>
                <w:color w:val="000000"/>
                <w:sz w:val="22"/>
                <w:szCs w:val="22"/>
              </w:rPr>
              <w:t xml:space="preserve"> </w:t>
            </w:r>
          </w:p>
        </w:tc>
      </w:tr>
    </w:tbl>
    <w:p w:rsidR="008C7083" w:rsidRDefault="008C7083" w:rsidP="008C7083">
      <w:pPr>
        <w:rPr>
          <w:rFonts w:ascii="Arial" w:hAnsi="Arial" w:cs="Arial"/>
          <w:b/>
          <w:color w:val="000000"/>
          <w:sz w:val="22"/>
          <w:szCs w:val="22"/>
        </w:rPr>
      </w:pPr>
    </w:p>
    <w:p w:rsidR="00A57F28" w:rsidRDefault="00A57F28"/>
    <w:sectPr w:rsidR="00A5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3F4"/>
    <w:multiLevelType w:val="hybridMultilevel"/>
    <w:tmpl w:val="AD423F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EB"/>
    <w:rsid w:val="000B2C24"/>
    <w:rsid w:val="000C31EB"/>
    <w:rsid w:val="00313202"/>
    <w:rsid w:val="003B409F"/>
    <w:rsid w:val="005C5082"/>
    <w:rsid w:val="006F1C76"/>
    <w:rsid w:val="008C7083"/>
    <w:rsid w:val="009973C2"/>
    <w:rsid w:val="00A35317"/>
    <w:rsid w:val="00A57F28"/>
    <w:rsid w:val="00BC390F"/>
    <w:rsid w:val="00D872F4"/>
    <w:rsid w:val="00DA5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2DBA"/>
  <w15:chartTrackingRefBased/>
  <w15:docId w15:val="{26BE3471-96F4-4D83-A2C8-04A96E91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708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B2C24"/>
    <w:rPr>
      <w:b/>
      <w:bCs/>
    </w:rPr>
  </w:style>
  <w:style w:type="character" w:styleId="Hypertextovodkaz">
    <w:name w:val="Hyperlink"/>
    <w:uiPriority w:val="99"/>
    <w:unhideWhenUsed/>
    <w:rsid w:val="00DA5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4193">
      <w:bodyDiv w:val="1"/>
      <w:marLeft w:val="0"/>
      <w:marRight w:val="0"/>
      <w:marTop w:val="0"/>
      <w:marBottom w:val="0"/>
      <w:divBdr>
        <w:top w:val="none" w:sz="0" w:space="0" w:color="auto"/>
        <w:left w:val="none" w:sz="0" w:space="0" w:color="auto"/>
        <w:bottom w:val="none" w:sz="0" w:space="0" w:color="auto"/>
        <w:right w:val="none" w:sz="0" w:space="0" w:color="auto"/>
      </w:divBdr>
    </w:div>
    <w:div w:id="11912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can.portal.gov.cz/prihlaseni" TargetMode="External"/><Relationship Id="rId5" Type="http://schemas.openxmlformats.org/officeDocument/2006/relationships/hyperlink" Target="https://www.portaldoprav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766</Words>
  <Characters>4522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Chvapil Petr</dc:creator>
  <cp:keywords/>
  <dc:description/>
  <cp:lastModifiedBy>Průchová Michaela</cp:lastModifiedBy>
  <cp:revision>6</cp:revision>
  <dcterms:created xsi:type="dcterms:W3CDTF">2024-02-07T10:32:00Z</dcterms:created>
  <dcterms:modified xsi:type="dcterms:W3CDTF">2024-02-28T16:06:00Z</dcterms:modified>
</cp:coreProperties>
</file>