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AC" w:rsidRPr="00F75C71" w:rsidRDefault="00F75C71" w:rsidP="00F75C71">
      <w:pPr>
        <w:jc w:val="center"/>
        <w:rPr>
          <w:b/>
          <w:sz w:val="28"/>
          <w:szCs w:val="28"/>
        </w:rPr>
      </w:pPr>
      <w:r w:rsidRPr="00F75C71">
        <w:rPr>
          <w:b/>
          <w:sz w:val="28"/>
          <w:szCs w:val="28"/>
        </w:rPr>
        <w:t>STATUT</w:t>
      </w:r>
    </w:p>
    <w:p w:rsidR="00F75C71" w:rsidRDefault="00F75C71" w:rsidP="00F75C71">
      <w:pPr>
        <w:jc w:val="center"/>
        <w:rPr>
          <w:b/>
          <w:sz w:val="28"/>
          <w:szCs w:val="28"/>
        </w:rPr>
      </w:pPr>
      <w:r w:rsidRPr="00F75C71">
        <w:rPr>
          <w:b/>
          <w:sz w:val="28"/>
          <w:szCs w:val="28"/>
        </w:rPr>
        <w:t xml:space="preserve">FONDU </w:t>
      </w:r>
      <w:r w:rsidR="008E6C72">
        <w:rPr>
          <w:b/>
          <w:sz w:val="28"/>
          <w:szCs w:val="28"/>
        </w:rPr>
        <w:t>PRO MIM</w:t>
      </w:r>
      <w:r w:rsidR="00D810B6">
        <w:rPr>
          <w:b/>
          <w:sz w:val="28"/>
          <w:szCs w:val="28"/>
        </w:rPr>
        <w:t>O</w:t>
      </w:r>
      <w:r w:rsidR="008E6C72">
        <w:rPr>
          <w:b/>
          <w:sz w:val="28"/>
          <w:szCs w:val="28"/>
        </w:rPr>
        <w:t>ŘÁDNÉ UDÁLOSTI A MIMOŘÁDNÉ ŠKODY</w:t>
      </w:r>
    </w:p>
    <w:p w:rsidR="00D810B6" w:rsidRPr="00D810B6" w:rsidRDefault="00D810B6" w:rsidP="00F75C71">
      <w:pPr>
        <w:jc w:val="center"/>
        <w:rPr>
          <w:b/>
          <w:sz w:val="24"/>
          <w:szCs w:val="24"/>
        </w:rPr>
      </w:pPr>
    </w:p>
    <w:p w:rsidR="00F75C71" w:rsidRDefault="00F75C71" w:rsidP="00F75C71">
      <w:pPr>
        <w:pStyle w:val="Odstavecseseznamem"/>
        <w:numPr>
          <w:ilvl w:val="0"/>
          <w:numId w:val="1"/>
        </w:num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Účel fondu</w:t>
      </w:r>
    </w:p>
    <w:p w:rsidR="00F75C71" w:rsidRDefault="00F75C71" w:rsidP="00CB4120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Účelem fondu je vytvoření finanční rezervy </w:t>
      </w:r>
      <w:r w:rsidR="0010717F">
        <w:rPr>
          <w:sz w:val="24"/>
          <w:szCs w:val="24"/>
        </w:rPr>
        <w:t>na</w:t>
      </w:r>
      <w:r w:rsidR="008E6C72">
        <w:rPr>
          <w:sz w:val="24"/>
          <w:szCs w:val="24"/>
        </w:rPr>
        <w:t xml:space="preserve"> úhrady nákladů spojených s likvidací následků mimořádných událostí a mimořádných škod.</w:t>
      </w:r>
      <w:r w:rsidR="00D810B6">
        <w:rPr>
          <w:sz w:val="24"/>
          <w:szCs w:val="24"/>
        </w:rPr>
        <w:t xml:space="preserve"> Mimořádnou událostí se rozumí </w:t>
      </w:r>
      <w:r w:rsidR="0011318F">
        <w:rPr>
          <w:sz w:val="24"/>
          <w:szCs w:val="24"/>
        </w:rPr>
        <w:t xml:space="preserve">např. </w:t>
      </w:r>
      <w:r w:rsidR="00D810B6">
        <w:rPr>
          <w:sz w:val="24"/>
          <w:szCs w:val="24"/>
        </w:rPr>
        <w:t>průmyslová havárie, mimořádnou škodou se rozumí škoda způsobená působením přírodních živlů (</w:t>
      </w:r>
      <w:r w:rsidR="00BF077D">
        <w:rPr>
          <w:sz w:val="24"/>
          <w:szCs w:val="24"/>
        </w:rPr>
        <w:t xml:space="preserve">blesk, voda, </w:t>
      </w:r>
      <w:r w:rsidR="00D810B6">
        <w:rPr>
          <w:sz w:val="24"/>
          <w:szCs w:val="24"/>
        </w:rPr>
        <w:t>oheň, vítr</w:t>
      </w:r>
      <w:r w:rsidR="00BF077D">
        <w:rPr>
          <w:sz w:val="24"/>
          <w:szCs w:val="24"/>
        </w:rPr>
        <w:t>,  krupobití, sníh</w:t>
      </w:r>
      <w:r w:rsidR="00D810B6">
        <w:rPr>
          <w:sz w:val="24"/>
          <w:szCs w:val="24"/>
        </w:rPr>
        <w:t>...)</w:t>
      </w:r>
      <w:r w:rsidR="00BF077D">
        <w:rPr>
          <w:sz w:val="24"/>
          <w:szCs w:val="24"/>
        </w:rPr>
        <w:t>.</w:t>
      </w:r>
    </w:p>
    <w:p w:rsidR="00F75C71" w:rsidRDefault="00F75C71" w:rsidP="00F75C71">
      <w:pPr>
        <w:pStyle w:val="Odstavecseseznamem"/>
        <w:numPr>
          <w:ilvl w:val="0"/>
          <w:numId w:val="1"/>
        </w:num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Finanční prostředky – zdroje -  fondu</w:t>
      </w:r>
    </w:p>
    <w:p w:rsidR="00F75C71" w:rsidRPr="008E6C72" w:rsidRDefault="0010717F" w:rsidP="0010717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8E6C72">
        <w:rPr>
          <w:sz w:val="24"/>
          <w:szCs w:val="24"/>
        </w:rPr>
        <w:t xml:space="preserve">převod finanční částky </w:t>
      </w:r>
      <w:r w:rsidR="008E6C72" w:rsidRPr="008E6C72">
        <w:rPr>
          <w:sz w:val="24"/>
          <w:szCs w:val="24"/>
        </w:rPr>
        <w:t>20 000 00</w:t>
      </w:r>
      <w:r w:rsidRPr="008E6C72">
        <w:rPr>
          <w:sz w:val="24"/>
          <w:szCs w:val="24"/>
        </w:rPr>
        <w:t>0 Kč  - RO č.</w:t>
      </w:r>
      <w:r w:rsidR="00DB4F4B">
        <w:rPr>
          <w:sz w:val="24"/>
          <w:szCs w:val="24"/>
        </w:rPr>
        <w:t xml:space="preserve"> 36</w:t>
      </w:r>
      <w:r w:rsidR="008E6C72" w:rsidRPr="008E6C72">
        <w:rPr>
          <w:sz w:val="24"/>
          <w:szCs w:val="24"/>
        </w:rPr>
        <w:t xml:space="preserve">/10 </w:t>
      </w:r>
      <w:r w:rsidR="00CB4120">
        <w:rPr>
          <w:sz w:val="24"/>
          <w:szCs w:val="24"/>
        </w:rPr>
        <w:t>–</w:t>
      </w:r>
      <w:r w:rsidR="008E6C72" w:rsidRPr="008E6C72">
        <w:rPr>
          <w:sz w:val="24"/>
          <w:szCs w:val="24"/>
        </w:rPr>
        <w:t xml:space="preserve"> ZM</w:t>
      </w:r>
      <w:r w:rsidR="00CB4120">
        <w:rPr>
          <w:sz w:val="24"/>
          <w:szCs w:val="24"/>
        </w:rPr>
        <w:t>;</w:t>
      </w:r>
    </w:p>
    <w:p w:rsidR="0010717F" w:rsidRDefault="008E6C72" w:rsidP="0010717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jednorázové </w:t>
      </w:r>
      <w:r w:rsidRPr="008E6C72">
        <w:rPr>
          <w:sz w:val="24"/>
          <w:szCs w:val="24"/>
        </w:rPr>
        <w:t>převod</w:t>
      </w:r>
      <w:r>
        <w:rPr>
          <w:sz w:val="24"/>
          <w:szCs w:val="24"/>
        </w:rPr>
        <w:t>y</w:t>
      </w:r>
      <w:r w:rsidRPr="008E6C72">
        <w:rPr>
          <w:sz w:val="24"/>
          <w:szCs w:val="24"/>
        </w:rPr>
        <w:t xml:space="preserve"> </w:t>
      </w:r>
      <w:r w:rsidR="00D810B6">
        <w:rPr>
          <w:sz w:val="24"/>
          <w:szCs w:val="24"/>
        </w:rPr>
        <w:t>peněžních prostředků</w:t>
      </w:r>
      <w:r>
        <w:rPr>
          <w:sz w:val="24"/>
          <w:szCs w:val="24"/>
        </w:rPr>
        <w:t xml:space="preserve"> </w:t>
      </w:r>
      <w:r w:rsidR="00D810B6">
        <w:rPr>
          <w:sz w:val="24"/>
          <w:szCs w:val="24"/>
        </w:rPr>
        <w:t xml:space="preserve">z rozpočtu </w:t>
      </w:r>
      <w:r>
        <w:rPr>
          <w:sz w:val="24"/>
          <w:szCs w:val="24"/>
        </w:rPr>
        <w:t xml:space="preserve">dle rozhodnutí ZM </w:t>
      </w:r>
      <w:r w:rsidR="00CB4120">
        <w:rPr>
          <w:sz w:val="24"/>
          <w:szCs w:val="24"/>
        </w:rPr>
        <w:t>;</w:t>
      </w:r>
    </w:p>
    <w:p w:rsidR="00FB7875" w:rsidRDefault="00FB7875" w:rsidP="0010717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dary</w:t>
      </w:r>
      <w:r w:rsidR="00CB4120">
        <w:rPr>
          <w:sz w:val="24"/>
          <w:szCs w:val="24"/>
        </w:rPr>
        <w:t>;</w:t>
      </w:r>
    </w:p>
    <w:p w:rsidR="000A0029" w:rsidRPr="0010717F" w:rsidRDefault="000A0029" w:rsidP="0010717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finanční zhodnocení finančních prostředků </w:t>
      </w:r>
      <w:r w:rsidR="00CB4120">
        <w:rPr>
          <w:sz w:val="24"/>
          <w:szCs w:val="24"/>
        </w:rPr>
        <w:t xml:space="preserve">fondu </w:t>
      </w:r>
      <w:r>
        <w:rPr>
          <w:sz w:val="24"/>
          <w:szCs w:val="24"/>
        </w:rPr>
        <w:t>(např. úroky, dividendy)</w:t>
      </w:r>
      <w:r w:rsidR="00CB412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75C71" w:rsidRDefault="00F75C71" w:rsidP="00F75C71">
      <w:pPr>
        <w:pStyle w:val="Odstavecseseznamem"/>
        <w:ind w:left="284"/>
        <w:rPr>
          <w:b/>
          <w:sz w:val="24"/>
          <w:szCs w:val="24"/>
        </w:rPr>
      </w:pPr>
    </w:p>
    <w:p w:rsidR="00F75C71" w:rsidRDefault="00F75C71" w:rsidP="00F75C71">
      <w:pPr>
        <w:pStyle w:val="Odstavecseseznamem"/>
        <w:numPr>
          <w:ilvl w:val="0"/>
          <w:numId w:val="1"/>
        </w:num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Použití finančních  prostředků</w:t>
      </w:r>
    </w:p>
    <w:p w:rsidR="00D810B6" w:rsidRDefault="00F75C71" w:rsidP="00CB4120">
      <w:pPr>
        <w:ind w:left="284"/>
        <w:jc w:val="both"/>
        <w:rPr>
          <w:sz w:val="24"/>
          <w:szCs w:val="24"/>
        </w:rPr>
      </w:pPr>
      <w:r w:rsidRPr="00F75C71">
        <w:rPr>
          <w:sz w:val="24"/>
          <w:szCs w:val="24"/>
        </w:rPr>
        <w:t>Fin</w:t>
      </w:r>
      <w:r>
        <w:rPr>
          <w:sz w:val="24"/>
          <w:szCs w:val="24"/>
        </w:rPr>
        <w:t xml:space="preserve">anční </w:t>
      </w:r>
      <w:r w:rsidR="002B2DE9">
        <w:rPr>
          <w:sz w:val="24"/>
          <w:szCs w:val="24"/>
        </w:rPr>
        <w:t>prostředky fondu jsou určeny na ú</w:t>
      </w:r>
      <w:r w:rsidR="00D810B6">
        <w:rPr>
          <w:sz w:val="24"/>
          <w:szCs w:val="24"/>
        </w:rPr>
        <w:t xml:space="preserve">hradu nákladů spojených s odstraněním </w:t>
      </w:r>
      <w:r w:rsidR="000A0029">
        <w:rPr>
          <w:sz w:val="24"/>
          <w:szCs w:val="24"/>
        </w:rPr>
        <w:t xml:space="preserve">zejména </w:t>
      </w:r>
      <w:r w:rsidR="00D810B6">
        <w:rPr>
          <w:sz w:val="24"/>
          <w:szCs w:val="24"/>
        </w:rPr>
        <w:t>následků na majetku města Karlovy Vary.</w:t>
      </w:r>
    </w:p>
    <w:p w:rsidR="00F75C71" w:rsidRPr="00D810B6" w:rsidRDefault="00F75C71" w:rsidP="00D810B6">
      <w:pPr>
        <w:pStyle w:val="Odstavecseseznamem"/>
        <w:numPr>
          <w:ilvl w:val="0"/>
          <w:numId w:val="1"/>
        </w:numPr>
        <w:ind w:left="284"/>
        <w:rPr>
          <w:b/>
          <w:sz w:val="24"/>
          <w:szCs w:val="24"/>
        </w:rPr>
      </w:pPr>
      <w:r w:rsidRPr="00D810B6">
        <w:rPr>
          <w:b/>
          <w:sz w:val="24"/>
          <w:szCs w:val="24"/>
        </w:rPr>
        <w:t>Čerpání finančních prostředků fondu</w:t>
      </w:r>
    </w:p>
    <w:p w:rsidR="00F75C71" w:rsidRDefault="00F75C71" w:rsidP="00F75C7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správcem fondu je OFE</w:t>
      </w:r>
    </w:p>
    <w:p w:rsidR="00F75C71" w:rsidRDefault="00F75C71" w:rsidP="00F75C7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 čerpání finančních prostředků rozhoduje ZM, a to formou schválení přísl. RO</w:t>
      </w:r>
    </w:p>
    <w:p w:rsidR="0010717F" w:rsidRPr="00F75C71" w:rsidRDefault="0010717F" w:rsidP="0010717F">
      <w:pPr>
        <w:pStyle w:val="Odstavecseseznamem"/>
        <w:ind w:left="0"/>
        <w:rPr>
          <w:sz w:val="24"/>
          <w:szCs w:val="24"/>
        </w:rPr>
      </w:pPr>
    </w:p>
    <w:p w:rsidR="0010717F" w:rsidRDefault="0010717F" w:rsidP="0010717F">
      <w:pPr>
        <w:pStyle w:val="Odstavecseseznamem"/>
        <w:numPr>
          <w:ilvl w:val="0"/>
          <w:numId w:val="1"/>
        </w:num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10717F" w:rsidRDefault="00D810B6" w:rsidP="00CB4120">
      <w:pPr>
        <w:pStyle w:val="Odstavecseseznamem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10717F">
        <w:rPr>
          <w:sz w:val="24"/>
          <w:szCs w:val="24"/>
        </w:rPr>
        <w:t>ůstatek finančních prostředků fondu v běžném roce se převádí do následujícího roku.</w:t>
      </w:r>
    </w:p>
    <w:p w:rsidR="0010717F" w:rsidRDefault="0010717F" w:rsidP="00CB4120">
      <w:pPr>
        <w:pStyle w:val="Odstavecseseznamem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Změny, doplňky nebo vydání nového Statutu podléhají schválení Zastupitelstva města Karlovy Vary.</w:t>
      </w:r>
    </w:p>
    <w:p w:rsidR="0010717F" w:rsidRDefault="0010717F" w:rsidP="00CB4120">
      <w:pPr>
        <w:pStyle w:val="Odstavecseseznamem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Tento statut byl schválen rozhodnutím Zastupitelstva města Karlovy Vary dne</w:t>
      </w:r>
      <w:r w:rsidR="00D810B6">
        <w:rPr>
          <w:sz w:val="24"/>
          <w:szCs w:val="24"/>
        </w:rPr>
        <w:t xml:space="preserve"> 14.9.2010</w:t>
      </w:r>
      <w:r w:rsidR="00952D99">
        <w:rPr>
          <w:sz w:val="24"/>
          <w:szCs w:val="24"/>
        </w:rPr>
        <w:t xml:space="preserve"> </w:t>
      </w:r>
      <w:r>
        <w:rPr>
          <w:sz w:val="24"/>
          <w:szCs w:val="24"/>
        </w:rPr>
        <w:t>a nabývá účinnosti dne</w:t>
      </w:r>
      <w:r w:rsidR="00CB4120">
        <w:rPr>
          <w:sz w:val="24"/>
          <w:szCs w:val="24"/>
        </w:rPr>
        <w:t>m schválení</w:t>
      </w:r>
      <w:r>
        <w:rPr>
          <w:sz w:val="24"/>
          <w:szCs w:val="24"/>
        </w:rPr>
        <w:t>.</w:t>
      </w:r>
    </w:p>
    <w:p w:rsidR="0010717F" w:rsidRDefault="00CB4120" w:rsidP="00CB4120">
      <w:pPr>
        <w:pStyle w:val="Odstavecseseznamem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Platnost fondu je stanovena na dobu neurčitou.</w:t>
      </w:r>
    </w:p>
    <w:p w:rsidR="00CB4120" w:rsidRDefault="00CB4120" w:rsidP="00CB4120">
      <w:pPr>
        <w:pStyle w:val="Odstavecseseznamem"/>
        <w:ind w:left="284"/>
        <w:jc w:val="both"/>
        <w:rPr>
          <w:sz w:val="24"/>
          <w:szCs w:val="24"/>
        </w:rPr>
      </w:pPr>
    </w:p>
    <w:sectPr w:rsidR="00CB4120" w:rsidSect="00F75C71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0B9"/>
    <w:multiLevelType w:val="hybridMultilevel"/>
    <w:tmpl w:val="C046C8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64B0F"/>
    <w:multiLevelType w:val="hybridMultilevel"/>
    <w:tmpl w:val="AB8A747C"/>
    <w:lvl w:ilvl="0" w:tplc="62B64F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4B5835"/>
    <w:multiLevelType w:val="hybridMultilevel"/>
    <w:tmpl w:val="87C4C98E"/>
    <w:lvl w:ilvl="0" w:tplc="517EDCB4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7CE230CA"/>
    <w:multiLevelType w:val="hybridMultilevel"/>
    <w:tmpl w:val="B512E7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80B"/>
    <w:rsid w:val="00012EAC"/>
    <w:rsid w:val="00062218"/>
    <w:rsid w:val="000A0029"/>
    <w:rsid w:val="0010717F"/>
    <w:rsid w:val="0011318F"/>
    <w:rsid w:val="001A0778"/>
    <w:rsid w:val="002A7A6B"/>
    <w:rsid w:val="002B2DE9"/>
    <w:rsid w:val="002F1C65"/>
    <w:rsid w:val="003A4039"/>
    <w:rsid w:val="004245F8"/>
    <w:rsid w:val="00525E8E"/>
    <w:rsid w:val="00602DD7"/>
    <w:rsid w:val="00702AAF"/>
    <w:rsid w:val="00777946"/>
    <w:rsid w:val="0087657B"/>
    <w:rsid w:val="00897505"/>
    <w:rsid w:val="008E6C72"/>
    <w:rsid w:val="00944E27"/>
    <w:rsid w:val="00952D99"/>
    <w:rsid w:val="0097077C"/>
    <w:rsid w:val="00976D1C"/>
    <w:rsid w:val="00A65B05"/>
    <w:rsid w:val="00BF077D"/>
    <w:rsid w:val="00BF52D3"/>
    <w:rsid w:val="00C927C3"/>
    <w:rsid w:val="00CB4120"/>
    <w:rsid w:val="00CD4798"/>
    <w:rsid w:val="00D810B6"/>
    <w:rsid w:val="00D812BB"/>
    <w:rsid w:val="00DB4F4B"/>
    <w:rsid w:val="00E3780B"/>
    <w:rsid w:val="00EF5AE6"/>
    <w:rsid w:val="00F75C71"/>
    <w:rsid w:val="00FB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EA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5C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0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oriabinec</cp:lastModifiedBy>
  <cp:revision>2</cp:revision>
  <cp:lastPrinted>2010-08-30T09:39:00Z</cp:lastPrinted>
  <dcterms:created xsi:type="dcterms:W3CDTF">2011-04-22T11:27:00Z</dcterms:created>
  <dcterms:modified xsi:type="dcterms:W3CDTF">2011-04-22T11:27:00Z</dcterms:modified>
</cp:coreProperties>
</file>