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AD" w:rsidRPr="00D224AD" w:rsidRDefault="00D224AD" w:rsidP="00D224AD">
      <w:pPr>
        <w:rPr>
          <w:b/>
          <w:bCs/>
          <w:sz w:val="32"/>
          <w:szCs w:val="32"/>
        </w:rPr>
      </w:pPr>
      <w:r w:rsidRPr="00D224AD">
        <w:rPr>
          <w:b/>
          <w:bCs/>
          <w:sz w:val="32"/>
          <w:szCs w:val="32"/>
        </w:rPr>
        <w:t>Jak hlasovat a pravidla</w:t>
      </w:r>
    </w:p>
    <w:p w:rsidR="00D224AD" w:rsidRPr="00D224AD" w:rsidRDefault="00D224AD" w:rsidP="00D224AD">
      <w:pPr>
        <w:rPr>
          <w:b/>
          <w:bCs/>
        </w:rPr>
      </w:pPr>
      <w:r w:rsidRPr="00D224AD">
        <w:rPr>
          <w:b/>
          <w:bCs/>
        </w:rPr>
        <w:t>Jak hlasovat</w:t>
      </w:r>
    </w:p>
    <w:p w:rsidR="00D224AD" w:rsidRPr="00D224AD" w:rsidRDefault="00D224AD" w:rsidP="00D224AD">
      <w:r w:rsidRPr="00D224AD">
        <w:t>Hlasování, v rámci soutěže Stavby Karlovarského kraje, je jednoduché. Navíc z těch, kteří hlasovali ve všech třech kategoriích (stavba, projekt, památka), vylosujeme 3 hlasující, které odměníme hodnotnými cenami.</w:t>
      </w:r>
    </w:p>
    <w:p w:rsidR="00D224AD" w:rsidRPr="00D224AD" w:rsidRDefault="00D224AD" w:rsidP="00D224AD">
      <w:r w:rsidRPr="00D224AD">
        <w:rPr>
          <w:b/>
          <w:bCs/>
        </w:rPr>
        <w:t>Ceny pro hlasující:</w:t>
      </w:r>
    </w:p>
    <w:p w:rsidR="00D224AD" w:rsidRPr="00D224AD" w:rsidRDefault="00D224AD" w:rsidP="00D224AD">
      <w:pPr>
        <w:numPr>
          <w:ilvl w:val="0"/>
          <w:numId w:val="1"/>
        </w:numPr>
      </w:pPr>
      <w:r w:rsidRPr="00D224AD">
        <w:rPr>
          <w:b/>
          <w:bCs/>
        </w:rPr>
        <w:t>1. cena</w:t>
      </w:r>
    </w:p>
    <w:p w:rsidR="00D224AD" w:rsidRPr="00D224AD" w:rsidRDefault="00D224AD" w:rsidP="00D224AD">
      <w:pPr>
        <w:ind w:left="720"/>
      </w:pPr>
      <w:r w:rsidRPr="00D224AD">
        <w:t>Romantika pro dva - 2 noci pro 2 osoby v hodnotě 12.880,-Kč v hotelu Sanssouci</w:t>
      </w:r>
    </w:p>
    <w:p w:rsidR="00D224AD" w:rsidRPr="00D224AD" w:rsidRDefault="00D224AD" w:rsidP="00D224AD">
      <w:pPr>
        <w:numPr>
          <w:ilvl w:val="0"/>
          <w:numId w:val="1"/>
        </w:numPr>
      </w:pPr>
      <w:r w:rsidRPr="00D224AD">
        <w:rPr>
          <w:b/>
          <w:bCs/>
        </w:rPr>
        <w:t>2. cena</w:t>
      </w:r>
    </w:p>
    <w:p w:rsidR="00D224AD" w:rsidRPr="00D224AD" w:rsidRDefault="00D224AD" w:rsidP="00D224AD">
      <w:pPr>
        <w:ind w:left="720"/>
      </w:pPr>
      <w:r w:rsidRPr="00D224AD">
        <w:t>Víkendový pobyt - 2 noci pro 2 osoby v hodnotě 13.000,-Kč v Grandhotelu AMBASSADOR Národní dům</w:t>
      </w:r>
    </w:p>
    <w:p w:rsidR="00D224AD" w:rsidRPr="00D224AD" w:rsidRDefault="00D224AD" w:rsidP="00D224AD">
      <w:pPr>
        <w:numPr>
          <w:ilvl w:val="0"/>
          <w:numId w:val="1"/>
        </w:numPr>
      </w:pPr>
      <w:r w:rsidRPr="00D224AD">
        <w:rPr>
          <w:b/>
          <w:bCs/>
        </w:rPr>
        <w:t>3. a 4. cena</w:t>
      </w:r>
    </w:p>
    <w:p w:rsidR="00D224AD" w:rsidRPr="00D224AD" w:rsidRDefault="00D224AD" w:rsidP="00D224AD">
      <w:pPr>
        <w:ind w:left="720"/>
      </w:pPr>
      <w:r w:rsidRPr="00D224AD">
        <w:t>Procedury dle výběru v hodnotě 3.000,- v hotelu Sanssouci</w:t>
      </w:r>
    </w:p>
    <w:p w:rsidR="00D224AD" w:rsidRPr="00D224AD" w:rsidRDefault="00D224AD" w:rsidP="00D224AD">
      <w:r w:rsidRPr="00D224AD">
        <w:t>Jak tedy hlasovat?</w:t>
      </w:r>
    </w:p>
    <w:p w:rsidR="00D224AD" w:rsidRPr="00D224AD" w:rsidRDefault="00D224AD" w:rsidP="00D224AD">
      <w:pPr>
        <w:numPr>
          <w:ilvl w:val="0"/>
          <w:numId w:val="2"/>
        </w:numPr>
      </w:pPr>
      <w:r w:rsidRPr="00D224AD">
        <w:t>V detailu stavby, projektu či památky, pro kterou chcete hlasovat, kompletně vyplňte a odešlete hlasovací formulář v pravém rohu detailu.</w:t>
      </w:r>
    </w:p>
    <w:p w:rsidR="00D224AD" w:rsidRPr="00D224AD" w:rsidRDefault="00D224AD" w:rsidP="00D224AD">
      <w:pPr>
        <w:numPr>
          <w:ilvl w:val="0"/>
          <w:numId w:val="2"/>
        </w:numPr>
      </w:pPr>
      <w:r w:rsidRPr="00D224AD">
        <w:t>Je třeba uvést pravdivé a platné jméno, příjmení, e-mail a telefon.</w:t>
      </w:r>
    </w:p>
    <w:p w:rsidR="00D224AD" w:rsidRPr="00D224AD" w:rsidRDefault="00D224AD" w:rsidP="00D224AD">
      <w:pPr>
        <w:numPr>
          <w:ilvl w:val="0"/>
          <w:numId w:val="2"/>
        </w:numPr>
      </w:pPr>
      <w:r w:rsidRPr="00D224AD">
        <w:t xml:space="preserve">Jakmile je formulář odeslán, obdržíte na vámi uvedený e-mail žádost o potvrzení hlasu. Tu potvrdíte kliknutím na linku uvedenou v těle e-mailu. Pokud na linku nelze kliknout, zkopírujte ji do </w:t>
      </w:r>
      <w:proofErr w:type="spellStart"/>
      <w:r w:rsidRPr="00D224AD">
        <w:t>adresního</w:t>
      </w:r>
      <w:proofErr w:type="spellEnd"/>
      <w:r w:rsidRPr="00D224AD">
        <w:t xml:space="preserve"> řádku vašeho prohlížeče (Internet </w:t>
      </w:r>
      <w:proofErr w:type="spellStart"/>
      <w:r w:rsidRPr="00D224AD">
        <w:t>Expolerer</w:t>
      </w:r>
      <w:proofErr w:type="spellEnd"/>
      <w:r w:rsidRPr="00D224AD">
        <w:t xml:space="preserve">, </w:t>
      </w:r>
      <w:proofErr w:type="spellStart"/>
      <w:r w:rsidRPr="00D224AD">
        <w:t>Firefox</w:t>
      </w:r>
      <w:proofErr w:type="spellEnd"/>
      <w:r w:rsidRPr="00D224AD">
        <w:t>, Chrome ...).</w:t>
      </w:r>
    </w:p>
    <w:p w:rsidR="00D224AD" w:rsidRPr="00D224AD" w:rsidRDefault="00D224AD" w:rsidP="00D224AD">
      <w:pPr>
        <w:numPr>
          <w:ilvl w:val="0"/>
          <w:numId w:val="2"/>
        </w:numPr>
      </w:pPr>
      <w:r w:rsidRPr="00D224AD">
        <w:t>Pokud jste váš e-mail kliknutím ověřili, budete dále hlasovat ve zbylých kategoriích bez ověření.</w:t>
      </w:r>
    </w:p>
    <w:p w:rsidR="00D224AD" w:rsidRPr="00D224AD" w:rsidRDefault="00D224AD" w:rsidP="00D224AD">
      <w:r w:rsidRPr="00D224AD">
        <w:lastRenderedPageBreak/>
        <w:drawing>
          <wp:inline distT="0" distB="0" distL="0" distR="0">
            <wp:extent cx="5095875" cy="4371975"/>
            <wp:effectExtent l="19050" t="0" r="9525" b="0"/>
            <wp:docPr id="51" name="obrázek 51" descr="Klikněte pro zobrazení detailu stavby, pro ketrou chcete hlaso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likněte pro zobrazení detailu stavby, pro ketrou chcete hlasovat."/>
                    <pic:cNvPicPr>
                      <a:picLocks noChangeAspect="1" noChangeArrowheads="1"/>
                    </pic:cNvPicPr>
                  </pic:nvPicPr>
                  <pic:blipFill>
                    <a:blip r:embed="rId5" cstate="print"/>
                    <a:srcRect/>
                    <a:stretch>
                      <a:fillRect/>
                    </a:stretch>
                  </pic:blipFill>
                  <pic:spPr bwMode="auto">
                    <a:xfrm>
                      <a:off x="0" y="0"/>
                      <a:ext cx="5095875" cy="4371975"/>
                    </a:xfrm>
                    <a:prstGeom prst="rect">
                      <a:avLst/>
                    </a:prstGeom>
                    <a:noFill/>
                    <a:ln w="9525">
                      <a:noFill/>
                      <a:miter lim="800000"/>
                      <a:headEnd/>
                      <a:tailEnd/>
                    </a:ln>
                  </pic:spPr>
                </pic:pic>
              </a:graphicData>
            </a:graphic>
          </wp:inline>
        </w:drawing>
      </w:r>
    </w:p>
    <w:p w:rsidR="00D224AD" w:rsidRPr="00D224AD" w:rsidRDefault="00D224AD" w:rsidP="00D224AD">
      <w:r w:rsidRPr="00D224AD">
        <w:t>↑ Pro zobrazení detailu stavby, pro kterou chcete hlasovat, klikněte na modré tlačítko s nápisem "hlasovat pro tento objekt".</w:t>
      </w:r>
    </w:p>
    <w:p w:rsidR="00D224AD" w:rsidRPr="00D224AD" w:rsidRDefault="00D224AD" w:rsidP="00D224AD">
      <w:r w:rsidRPr="00D224AD">
        <w:lastRenderedPageBreak/>
        <w:drawing>
          <wp:inline distT="0" distB="0" distL="0" distR="0">
            <wp:extent cx="5095875" cy="4533900"/>
            <wp:effectExtent l="19050" t="0" r="9525" b="0"/>
            <wp:docPr id="52" name="obrázek 52" descr="Vyplňte formulá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yplňte formulář."/>
                    <pic:cNvPicPr>
                      <a:picLocks noChangeAspect="1" noChangeArrowheads="1"/>
                    </pic:cNvPicPr>
                  </pic:nvPicPr>
                  <pic:blipFill>
                    <a:blip r:embed="rId6" cstate="print"/>
                    <a:srcRect/>
                    <a:stretch>
                      <a:fillRect/>
                    </a:stretch>
                  </pic:blipFill>
                  <pic:spPr bwMode="auto">
                    <a:xfrm>
                      <a:off x="0" y="0"/>
                      <a:ext cx="5095875" cy="4533900"/>
                    </a:xfrm>
                    <a:prstGeom prst="rect">
                      <a:avLst/>
                    </a:prstGeom>
                    <a:noFill/>
                    <a:ln w="9525">
                      <a:noFill/>
                      <a:miter lim="800000"/>
                      <a:headEnd/>
                      <a:tailEnd/>
                    </a:ln>
                  </pic:spPr>
                </pic:pic>
              </a:graphicData>
            </a:graphic>
          </wp:inline>
        </w:drawing>
      </w:r>
    </w:p>
    <w:p w:rsidR="00D224AD" w:rsidRPr="00D224AD" w:rsidRDefault="00D224AD" w:rsidP="00D224AD">
      <w:r w:rsidRPr="00D224AD">
        <w:t>↑ Vyplňte kompletně formulář v pravém rohu a odešlete kliknutím na tlačítko s nápisem "Hlasuj".</w:t>
      </w:r>
    </w:p>
    <w:p w:rsidR="00D224AD" w:rsidRPr="00D224AD" w:rsidRDefault="00D224AD" w:rsidP="00D224AD">
      <w:r w:rsidRPr="00D224AD">
        <w:drawing>
          <wp:inline distT="0" distB="0" distL="0" distR="0">
            <wp:extent cx="5095875" cy="1762125"/>
            <wp:effectExtent l="19050" t="0" r="9525" b="0"/>
            <wp:docPr id="53" name="obrázek 53" descr="Potvrďte kliknutím na linku v e-ma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otvrďte kliknutím na linku v e-mailu."/>
                    <pic:cNvPicPr>
                      <a:picLocks noChangeAspect="1" noChangeArrowheads="1"/>
                    </pic:cNvPicPr>
                  </pic:nvPicPr>
                  <pic:blipFill>
                    <a:blip r:embed="rId7" cstate="print"/>
                    <a:srcRect/>
                    <a:stretch>
                      <a:fillRect/>
                    </a:stretch>
                  </pic:blipFill>
                  <pic:spPr bwMode="auto">
                    <a:xfrm>
                      <a:off x="0" y="0"/>
                      <a:ext cx="5095875" cy="1762125"/>
                    </a:xfrm>
                    <a:prstGeom prst="rect">
                      <a:avLst/>
                    </a:prstGeom>
                    <a:noFill/>
                    <a:ln w="9525">
                      <a:noFill/>
                      <a:miter lim="800000"/>
                      <a:headEnd/>
                      <a:tailEnd/>
                    </a:ln>
                  </pic:spPr>
                </pic:pic>
              </a:graphicData>
            </a:graphic>
          </wp:inline>
        </w:drawing>
      </w:r>
    </w:p>
    <w:p w:rsidR="00D224AD" w:rsidRPr="00D224AD" w:rsidRDefault="00D224AD" w:rsidP="00D224AD">
      <w:r w:rsidRPr="00D224AD">
        <w:t xml:space="preserve">↑ Po hlasování obdržíte e-mail s linkou pro ověření vašeho hlasování. Klikněte na ni (nebo ji zkopírujte do </w:t>
      </w:r>
      <w:proofErr w:type="spellStart"/>
      <w:r w:rsidRPr="00D224AD">
        <w:t>adresního</w:t>
      </w:r>
      <w:proofErr w:type="spellEnd"/>
      <w:r w:rsidRPr="00D224AD">
        <w:t xml:space="preserve"> řádku prohlížeče).</w:t>
      </w:r>
      <w:r w:rsidRPr="00D224AD">
        <w:br/>
      </w:r>
      <w:r w:rsidRPr="00D224AD">
        <w:rPr>
          <w:b/>
          <w:bCs/>
        </w:rPr>
        <w:t xml:space="preserve">Pokud jste hlasovali již v </w:t>
      </w:r>
      <w:proofErr w:type="spellStart"/>
      <w:r w:rsidRPr="00D224AD">
        <w:rPr>
          <w:b/>
          <w:bCs/>
        </w:rPr>
        <w:t>přechozích</w:t>
      </w:r>
      <w:proofErr w:type="spellEnd"/>
      <w:r w:rsidRPr="00D224AD">
        <w:rPr>
          <w:b/>
          <w:bCs/>
        </w:rPr>
        <w:t xml:space="preserve"> ročnících soutěže pod stejným e-mailem, jsou vaše hlasy automaticky ověřeny.</w:t>
      </w:r>
    </w:p>
    <w:p w:rsidR="00D224AD" w:rsidRPr="00D224AD" w:rsidRDefault="00D224AD" w:rsidP="00D224AD">
      <w:r w:rsidRPr="00D224AD">
        <w:lastRenderedPageBreak/>
        <w:drawing>
          <wp:inline distT="0" distB="0" distL="0" distR="0">
            <wp:extent cx="5095875" cy="1647825"/>
            <wp:effectExtent l="19050" t="0" r="9525" b="0"/>
            <wp:docPr id="54" name="obrázek 54" descr="Po kliknutí se zobrazí informace o potvrzení Vašeho hl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o kliknutí se zobrazí informace o potvrzení Vašeho hlasu."/>
                    <pic:cNvPicPr>
                      <a:picLocks noChangeAspect="1" noChangeArrowheads="1"/>
                    </pic:cNvPicPr>
                  </pic:nvPicPr>
                  <pic:blipFill>
                    <a:blip r:embed="rId8" cstate="print"/>
                    <a:srcRect/>
                    <a:stretch>
                      <a:fillRect/>
                    </a:stretch>
                  </pic:blipFill>
                  <pic:spPr bwMode="auto">
                    <a:xfrm>
                      <a:off x="0" y="0"/>
                      <a:ext cx="5095875" cy="1647825"/>
                    </a:xfrm>
                    <a:prstGeom prst="rect">
                      <a:avLst/>
                    </a:prstGeom>
                    <a:noFill/>
                    <a:ln w="9525">
                      <a:noFill/>
                      <a:miter lim="800000"/>
                      <a:headEnd/>
                      <a:tailEnd/>
                    </a:ln>
                  </pic:spPr>
                </pic:pic>
              </a:graphicData>
            </a:graphic>
          </wp:inline>
        </w:drawing>
      </w:r>
    </w:p>
    <w:p w:rsidR="00D224AD" w:rsidRPr="00D224AD" w:rsidRDefault="00D224AD" w:rsidP="00D224AD">
      <w:r w:rsidRPr="00D224AD">
        <w:t>↑ Po kliknutí se zobrazí informace o potvrzení vašeho hlasu.</w:t>
      </w:r>
    </w:p>
    <w:p w:rsidR="00D224AD" w:rsidRPr="00D224AD" w:rsidRDefault="00D224AD" w:rsidP="00D224AD">
      <w:r w:rsidRPr="00D224AD">
        <w:drawing>
          <wp:inline distT="0" distB="0" distL="0" distR="0">
            <wp:extent cx="5095875" cy="4572000"/>
            <wp:effectExtent l="19050" t="0" r="9525" b="0"/>
            <wp:docPr id="55" name="obrázek 55" descr="V kategorii, v ketré jste hlasovali, už znova hlasovat nemůž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 kategorii, v ketré jste hlasovali, už znova hlasovat nemůžete."/>
                    <pic:cNvPicPr>
                      <a:picLocks noChangeAspect="1" noChangeArrowheads="1"/>
                    </pic:cNvPicPr>
                  </pic:nvPicPr>
                  <pic:blipFill>
                    <a:blip r:embed="rId9" cstate="print"/>
                    <a:srcRect/>
                    <a:stretch>
                      <a:fillRect/>
                    </a:stretch>
                  </pic:blipFill>
                  <pic:spPr bwMode="auto">
                    <a:xfrm>
                      <a:off x="0" y="0"/>
                      <a:ext cx="5095875" cy="4572000"/>
                    </a:xfrm>
                    <a:prstGeom prst="rect">
                      <a:avLst/>
                    </a:prstGeom>
                    <a:noFill/>
                    <a:ln w="9525">
                      <a:noFill/>
                      <a:miter lim="800000"/>
                      <a:headEnd/>
                      <a:tailEnd/>
                    </a:ln>
                  </pic:spPr>
                </pic:pic>
              </a:graphicData>
            </a:graphic>
          </wp:inline>
        </w:drawing>
      </w:r>
    </w:p>
    <w:p w:rsidR="00D224AD" w:rsidRPr="00D224AD" w:rsidRDefault="00D224AD" w:rsidP="00D224AD">
      <w:r w:rsidRPr="00D224AD">
        <w:t>↑ V kategorii, ve které jste hlasovali, už znova hlasovat nemůžete (tlačítka jsou šedá a formulář v detailu nelze vyplnit).</w:t>
      </w:r>
    </w:p>
    <w:p w:rsidR="00D224AD" w:rsidRPr="00D224AD" w:rsidRDefault="00D224AD" w:rsidP="00D224AD">
      <w:pPr>
        <w:rPr>
          <w:b/>
          <w:bCs/>
        </w:rPr>
      </w:pPr>
      <w:r w:rsidRPr="00D224AD">
        <w:rPr>
          <w:b/>
          <w:bCs/>
        </w:rPr>
        <w:t>Pravidla hlasování</w:t>
      </w:r>
    </w:p>
    <w:p w:rsidR="00D224AD" w:rsidRPr="00D224AD" w:rsidRDefault="00D224AD" w:rsidP="00D224AD">
      <w:r w:rsidRPr="00D224AD">
        <w:t>Hlasováním souhlasíte s následujícími pravidly:</w:t>
      </w:r>
    </w:p>
    <w:p w:rsidR="00D224AD" w:rsidRPr="00D224AD" w:rsidRDefault="00D224AD" w:rsidP="00D224AD">
      <w:pPr>
        <w:numPr>
          <w:ilvl w:val="0"/>
          <w:numId w:val="3"/>
        </w:numPr>
      </w:pPr>
      <w:r w:rsidRPr="00D224AD">
        <w:t>Každý může hlasovat pro jednu stavbu, jeden projekt a jednu památku.</w:t>
      </w:r>
    </w:p>
    <w:p w:rsidR="00D224AD" w:rsidRPr="00D224AD" w:rsidRDefault="00D224AD" w:rsidP="00D224AD">
      <w:pPr>
        <w:numPr>
          <w:ilvl w:val="0"/>
          <w:numId w:val="3"/>
        </w:numPr>
      </w:pPr>
      <w:r w:rsidRPr="00D224AD">
        <w:t>Hlasovat lze pouze na stránkách </w:t>
      </w:r>
      <w:hyperlink r:id="rId10" w:history="1">
        <w:r w:rsidRPr="00D224AD">
          <w:rPr>
            <w:rStyle w:val="Hypertextovodkaz"/>
          </w:rPr>
          <w:t>www.stavbykarlovarska.cz</w:t>
        </w:r>
      </w:hyperlink>
      <w:r w:rsidRPr="00D224AD">
        <w:t> vyplněním, odesláním a potvrzením hlasovacího formuláře v detailu stavby, projektu a památky.</w:t>
      </w:r>
    </w:p>
    <w:p w:rsidR="00D224AD" w:rsidRPr="00D224AD" w:rsidRDefault="00D224AD" w:rsidP="00D224AD">
      <w:pPr>
        <w:numPr>
          <w:ilvl w:val="0"/>
          <w:numId w:val="3"/>
        </w:numPr>
      </w:pPr>
      <w:r w:rsidRPr="00D224AD">
        <w:lastRenderedPageBreak/>
        <w:t>Hlas je platný, pokud je v hlasovacím formuláři vyplněno jméno, příjmení, platný e-mail a platné tel. číslo a zároveň pokud je z uvedeného e-mailu hlasování ověřeno.</w:t>
      </w:r>
    </w:p>
    <w:p w:rsidR="00D224AD" w:rsidRPr="00D224AD" w:rsidRDefault="00D224AD" w:rsidP="00D224AD">
      <w:pPr>
        <w:numPr>
          <w:ilvl w:val="0"/>
          <w:numId w:val="3"/>
        </w:numPr>
      </w:pPr>
      <w:r w:rsidRPr="00D224AD">
        <w:t>Pokud hlasujete pro více jak jednu kategorii (stavba, projekt a památka), je třeba ověřit alespoň jedno hlasování, ostatní budou ověřeny automaticky.</w:t>
      </w:r>
    </w:p>
    <w:p w:rsidR="00D224AD" w:rsidRPr="00D224AD" w:rsidRDefault="00D224AD" w:rsidP="00D224AD">
      <w:pPr>
        <w:numPr>
          <w:ilvl w:val="0"/>
          <w:numId w:val="3"/>
        </w:numPr>
      </w:pPr>
      <w:r w:rsidRPr="00D224AD">
        <w:t>Provozovatel soutěže si vyhrazuje práva nezapočítat hlasy, u kterých je e-mail, jméno, příjmení či telefon uveden nesprávně či chybně, ať už omylem či záměrně.</w:t>
      </w:r>
    </w:p>
    <w:p w:rsidR="00D224AD" w:rsidRPr="00D224AD" w:rsidRDefault="00D224AD" w:rsidP="00D224AD">
      <w:pPr>
        <w:numPr>
          <w:ilvl w:val="0"/>
          <w:numId w:val="3"/>
        </w:numPr>
      </w:pPr>
      <w:r w:rsidRPr="00D224AD">
        <w:t>Do losování o hodnotné ceny bude zařazen pouze ten, kdo hlasoval ve všech třech kategoriích (stavba, projekt, památka).</w:t>
      </w:r>
    </w:p>
    <w:p w:rsidR="00D224AD" w:rsidRPr="00D224AD" w:rsidRDefault="00D224AD" w:rsidP="00D224AD">
      <w:pPr>
        <w:numPr>
          <w:ilvl w:val="0"/>
          <w:numId w:val="3"/>
        </w:numPr>
      </w:pPr>
      <w:r w:rsidRPr="00D224AD">
        <w:t>Na ceny či jinou výhru nevzniká hlasujícímu právní nárok a nelze je tedy vymáhat.</w:t>
      </w:r>
    </w:p>
    <w:p w:rsidR="00D224AD" w:rsidRPr="00D224AD" w:rsidRDefault="00D224AD" w:rsidP="00D224AD">
      <w:pPr>
        <w:numPr>
          <w:ilvl w:val="0"/>
          <w:numId w:val="3"/>
        </w:numPr>
      </w:pPr>
      <w:r w:rsidRPr="00D224AD">
        <w:t>Organizátor soutěže (Regionální stavební sdružení Karlovy Vary) a provozovatel webu soutěže </w:t>
      </w:r>
      <w:hyperlink r:id="rId11" w:history="1">
        <w:r w:rsidRPr="00D224AD">
          <w:rPr>
            <w:rStyle w:val="Hypertextovodkaz"/>
          </w:rPr>
          <w:t>www.stavbykarlovarska.cz</w:t>
        </w:r>
      </w:hyperlink>
      <w:r w:rsidRPr="00D224AD">
        <w:t xml:space="preserve"> (2 M STUDIO s.r.o.) nemohou </w:t>
      </w:r>
      <w:proofErr w:type="spellStart"/>
      <w:r w:rsidRPr="00D224AD">
        <w:t>býti</w:t>
      </w:r>
      <w:proofErr w:type="spellEnd"/>
      <w:r w:rsidRPr="00D224AD">
        <w:t xml:space="preserve"> činěni zodpovědnými za technické problémy, které hlasujícímu neumožní hlasovat, nebo díky kterým nebude započten hlas. Současně organizátor soutěže, ani provozovatel webu nemohou </w:t>
      </w:r>
      <w:proofErr w:type="spellStart"/>
      <w:r w:rsidRPr="00D224AD">
        <w:t>býti</w:t>
      </w:r>
      <w:proofErr w:type="spellEnd"/>
      <w:r w:rsidRPr="00D224AD">
        <w:t xml:space="preserve"> činěni zodpovědnými, pokud dojde ke zkreslení výsledků soutěže zásahem třetí strany.</w:t>
      </w:r>
    </w:p>
    <w:p w:rsidR="00D224AD" w:rsidRPr="00D224AD" w:rsidRDefault="00D224AD" w:rsidP="00D224AD">
      <w:pPr>
        <w:numPr>
          <w:ilvl w:val="0"/>
          <w:numId w:val="3"/>
        </w:numPr>
      </w:pPr>
      <w:r w:rsidRPr="00D224AD">
        <w:t>Hlasováním souhlasíte s poskytnutím a zpracováním vašich osobních údajů (jméno, příjmení, e-mail, telefonní číslo) pro potřeby zjištění výsledků hlasování. Vaše osobní údaje budeme archivovat po dobu, po kterou budeme provozovat soutěž Stavby Karlovarského kraje. Vaše osobní údaje budou na vaši žádost neprodleně odstraněny z naší databáze.</w:t>
      </w:r>
    </w:p>
    <w:p w:rsidR="00F158EA" w:rsidRDefault="00D224AD"/>
    <w:sectPr w:rsidR="00F158EA" w:rsidSect="00AD6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F96"/>
    <w:multiLevelType w:val="multilevel"/>
    <w:tmpl w:val="1C94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504ED"/>
    <w:multiLevelType w:val="multilevel"/>
    <w:tmpl w:val="40CC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75494"/>
    <w:multiLevelType w:val="multilevel"/>
    <w:tmpl w:val="D252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24AD"/>
    <w:rsid w:val="00AD62BB"/>
    <w:rsid w:val="00D224AD"/>
    <w:rsid w:val="00E255A3"/>
    <w:rsid w:val="00F943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62BB"/>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24AD"/>
    <w:rPr>
      <w:color w:val="0000FF" w:themeColor="hyperlink"/>
      <w:u w:val="single"/>
    </w:rPr>
  </w:style>
  <w:style w:type="paragraph" w:styleId="Textbubliny">
    <w:name w:val="Balloon Text"/>
    <w:basedOn w:val="Normln"/>
    <w:link w:val="TextbublinyChar"/>
    <w:uiPriority w:val="99"/>
    <w:semiHidden/>
    <w:unhideWhenUsed/>
    <w:rsid w:val="00D224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15336">
      <w:bodyDiv w:val="1"/>
      <w:marLeft w:val="0"/>
      <w:marRight w:val="0"/>
      <w:marTop w:val="0"/>
      <w:marBottom w:val="0"/>
      <w:divBdr>
        <w:top w:val="none" w:sz="0" w:space="0" w:color="auto"/>
        <w:left w:val="none" w:sz="0" w:space="0" w:color="auto"/>
        <w:bottom w:val="none" w:sz="0" w:space="0" w:color="auto"/>
        <w:right w:val="none" w:sz="0" w:space="0" w:color="auto"/>
      </w:divBdr>
    </w:div>
    <w:div w:id="576092120">
      <w:bodyDiv w:val="1"/>
      <w:marLeft w:val="0"/>
      <w:marRight w:val="0"/>
      <w:marTop w:val="0"/>
      <w:marBottom w:val="0"/>
      <w:divBdr>
        <w:top w:val="none" w:sz="0" w:space="0" w:color="auto"/>
        <w:left w:val="none" w:sz="0" w:space="0" w:color="auto"/>
        <w:bottom w:val="none" w:sz="0" w:space="0" w:color="auto"/>
        <w:right w:val="none" w:sz="0" w:space="0" w:color="auto"/>
      </w:divBdr>
    </w:div>
    <w:div w:id="14613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avbykarlovarska.cz/" TargetMode="External"/><Relationship Id="rId5" Type="http://schemas.openxmlformats.org/officeDocument/2006/relationships/image" Target="media/image1.jpeg"/><Relationship Id="rId10" Type="http://schemas.openxmlformats.org/officeDocument/2006/relationships/hyperlink" Target="http://www.stavbykarlovarska.cz/"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524</Words>
  <Characters>3093</Characters>
  <Application>Microsoft Office Word</Application>
  <DocSecurity>0</DocSecurity>
  <Lines>25</Lines>
  <Paragraphs>7</Paragraphs>
  <ScaleCrop>false</ScaleCrop>
  <Company>Microsoft</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petr-xeon</dc:creator>
  <cp:lastModifiedBy>petr-xeon</cp:lastModifiedBy>
  <cp:revision>1</cp:revision>
  <dcterms:created xsi:type="dcterms:W3CDTF">2016-05-17T20:08:00Z</dcterms:created>
  <dcterms:modified xsi:type="dcterms:W3CDTF">2016-05-17T20:12:00Z</dcterms:modified>
</cp:coreProperties>
</file>